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F83C" w14:textId="6901808E" w:rsidR="00147283" w:rsidRDefault="00147283" w:rsidP="00F153E9">
      <w:pPr>
        <w:spacing w:after="0" w:line="259" w:lineRule="auto"/>
        <w:ind w:left="0" w:firstLine="0"/>
        <w:jc w:val="center"/>
      </w:pPr>
    </w:p>
    <w:p w14:paraId="1597DE41" w14:textId="77777777" w:rsidR="00147283" w:rsidRDefault="00463E34">
      <w:pPr>
        <w:spacing w:after="0" w:line="259" w:lineRule="auto"/>
        <w:ind w:left="0" w:firstLine="0"/>
      </w:pPr>
      <w:r>
        <w:rPr>
          <w:rFonts w:ascii="Times New Roman" w:eastAsia="Times New Roman" w:hAnsi="Times New Roman" w:cs="Times New Roman"/>
        </w:rPr>
        <w:t xml:space="preserve"> </w:t>
      </w:r>
    </w:p>
    <w:p w14:paraId="7E362FE3" w14:textId="77777777" w:rsidR="00147283" w:rsidRDefault="00463E34">
      <w:pPr>
        <w:spacing w:after="0" w:line="259" w:lineRule="auto"/>
        <w:ind w:left="708" w:firstLine="0"/>
      </w:pPr>
      <w:r>
        <w:rPr>
          <w:b/>
          <w:color w:val="FF0000"/>
        </w:rPr>
        <w:t xml:space="preserve"> </w:t>
      </w:r>
    </w:p>
    <w:p w14:paraId="7FD81438" w14:textId="59C29886" w:rsidR="00147283" w:rsidRDefault="00147283" w:rsidP="00F93A9F">
      <w:pPr>
        <w:spacing w:after="0" w:line="259" w:lineRule="auto"/>
        <w:ind w:left="708" w:firstLine="0"/>
        <w:jc w:val="right"/>
      </w:pPr>
    </w:p>
    <w:p w14:paraId="3A3E071C" w14:textId="77777777" w:rsidR="00F153E9" w:rsidRPr="00F153E9" w:rsidRDefault="00F153E9" w:rsidP="00F153E9">
      <w:pPr>
        <w:spacing w:after="0" w:line="240" w:lineRule="auto"/>
        <w:ind w:left="0" w:firstLine="0"/>
        <w:rPr>
          <w:rFonts w:ascii="Times New Roman" w:eastAsia="Times New Roman" w:hAnsi="Times New Roman" w:cs="Times New Roman"/>
          <w:color w:val="auto"/>
          <w:szCs w:val="24"/>
          <w:lang w:eastAsia="en-US"/>
        </w:rPr>
      </w:pPr>
    </w:p>
    <w:p w14:paraId="7CECC588" w14:textId="040A616D" w:rsidR="00F93A9F" w:rsidRPr="00F93A9F" w:rsidRDefault="00463E34" w:rsidP="00F93A9F">
      <w:pPr>
        <w:spacing w:after="667" w:line="259" w:lineRule="auto"/>
        <w:ind w:left="708" w:firstLine="0"/>
        <w:jc w:val="right"/>
        <w:rPr>
          <w:b/>
          <w:color w:val="FF0000"/>
        </w:rPr>
      </w:pPr>
      <w:r>
        <w:rPr>
          <w:b/>
          <w:color w:val="FF0000"/>
        </w:rPr>
        <w:t xml:space="preserve"> </w:t>
      </w:r>
    </w:p>
    <w:p w14:paraId="6EE93A1C" w14:textId="77777777" w:rsidR="00147283" w:rsidRDefault="00463E34">
      <w:pPr>
        <w:spacing w:after="0" w:line="259" w:lineRule="auto"/>
        <w:ind w:left="377" w:firstLine="0"/>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14:anchorId="5BAC23B8" wp14:editId="75E340E7">
                <wp:simplePos x="0" y="0"/>
                <wp:positionH relativeFrom="column">
                  <wp:posOffset>239268</wp:posOffset>
                </wp:positionH>
                <wp:positionV relativeFrom="paragraph">
                  <wp:posOffset>-143509</wp:posOffset>
                </wp:positionV>
                <wp:extent cx="27432" cy="2806192"/>
                <wp:effectExtent l="0" t="0" r="0" b="0"/>
                <wp:wrapSquare wrapText="bothSides"/>
                <wp:docPr id="8298" name="Group 8298"/>
                <wp:cNvGraphicFramePr/>
                <a:graphic xmlns:a="http://schemas.openxmlformats.org/drawingml/2006/main">
                  <a:graphicData uri="http://schemas.microsoft.com/office/word/2010/wordprocessingGroup">
                    <wpg:wgp>
                      <wpg:cNvGrpSpPr/>
                      <wpg:grpSpPr>
                        <a:xfrm>
                          <a:off x="0" y="0"/>
                          <a:ext cx="27432" cy="2806192"/>
                          <a:chOff x="0" y="0"/>
                          <a:chExt cx="27432" cy="2806192"/>
                        </a:xfrm>
                      </wpg:grpSpPr>
                      <wps:wsp>
                        <wps:cNvPr id="12099" name="Shape 12099"/>
                        <wps:cNvSpPr/>
                        <wps:spPr>
                          <a:xfrm>
                            <a:off x="0" y="0"/>
                            <a:ext cx="27432" cy="137033"/>
                          </a:xfrm>
                          <a:custGeom>
                            <a:avLst/>
                            <a:gdLst/>
                            <a:ahLst/>
                            <a:cxnLst/>
                            <a:rect l="0" t="0" r="0" b="0"/>
                            <a:pathLst>
                              <a:path w="27432" h="137033">
                                <a:moveTo>
                                  <a:pt x="0" y="0"/>
                                </a:moveTo>
                                <a:lnTo>
                                  <a:pt x="27432" y="0"/>
                                </a:lnTo>
                                <a:lnTo>
                                  <a:pt x="27432" y="137033"/>
                                </a:lnTo>
                                <a:lnTo>
                                  <a:pt x="0" y="137033"/>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00" name="Shape 12100"/>
                        <wps:cNvSpPr/>
                        <wps:spPr>
                          <a:xfrm>
                            <a:off x="0" y="137109"/>
                            <a:ext cx="27432" cy="1129589"/>
                          </a:xfrm>
                          <a:custGeom>
                            <a:avLst/>
                            <a:gdLst/>
                            <a:ahLst/>
                            <a:cxnLst/>
                            <a:rect l="0" t="0" r="0" b="0"/>
                            <a:pathLst>
                              <a:path w="27432" h="1129589">
                                <a:moveTo>
                                  <a:pt x="0" y="0"/>
                                </a:moveTo>
                                <a:lnTo>
                                  <a:pt x="27432" y="0"/>
                                </a:lnTo>
                                <a:lnTo>
                                  <a:pt x="27432" y="1129589"/>
                                </a:lnTo>
                                <a:lnTo>
                                  <a:pt x="0" y="1129589"/>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01" name="Shape 12101"/>
                        <wps:cNvSpPr/>
                        <wps:spPr>
                          <a:xfrm>
                            <a:off x="0" y="1266698"/>
                            <a:ext cx="27432" cy="525780"/>
                          </a:xfrm>
                          <a:custGeom>
                            <a:avLst/>
                            <a:gdLst/>
                            <a:ahLst/>
                            <a:cxnLst/>
                            <a:rect l="0" t="0" r="0" b="0"/>
                            <a:pathLst>
                              <a:path w="27432" h="525780">
                                <a:moveTo>
                                  <a:pt x="0" y="0"/>
                                </a:moveTo>
                                <a:lnTo>
                                  <a:pt x="27432" y="0"/>
                                </a:lnTo>
                                <a:lnTo>
                                  <a:pt x="27432" y="525780"/>
                                </a:lnTo>
                                <a:lnTo>
                                  <a:pt x="0" y="52578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02" name="Shape 12102"/>
                        <wps:cNvSpPr/>
                        <wps:spPr>
                          <a:xfrm>
                            <a:off x="0" y="1792477"/>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2103" name="Shape 12103"/>
                        <wps:cNvSpPr/>
                        <wps:spPr>
                          <a:xfrm>
                            <a:off x="0" y="1929587"/>
                            <a:ext cx="27432" cy="876605"/>
                          </a:xfrm>
                          <a:custGeom>
                            <a:avLst/>
                            <a:gdLst/>
                            <a:ahLst/>
                            <a:cxnLst/>
                            <a:rect l="0" t="0" r="0" b="0"/>
                            <a:pathLst>
                              <a:path w="27432" h="876605">
                                <a:moveTo>
                                  <a:pt x="0" y="0"/>
                                </a:moveTo>
                                <a:lnTo>
                                  <a:pt x="27432" y="0"/>
                                </a:lnTo>
                                <a:lnTo>
                                  <a:pt x="27432" y="876605"/>
                                </a:lnTo>
                                <a:lnTo>
                                  <a:pt x="0" y="87660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a14="http://schemas.microsoft.com/office/drawing/2010/main">
            <w:pict w14:anchorId="113F285D">
              <v:group id="Group 8298" style="position:absolute;margin-left:18.85pt;margin-top:-11.3pt;width:2.15pt;height:220.95pt;z-index:251658240" coordsize="274,28061" o:spid="_x0000_s1026" w14:anchorId="2B731B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">
                <v:shape id="Shape 12099" style="position:absolute;width:274;height:1370;visibility:visible;mso-wrap-style:square;v-text-anchor:top" coordsize="27432,137033" o:spid="_x0000_s1027" fillcolor="#4f81bd" stroked="f" strokeweight="0" path="m,l27432,r,137033l,1370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">
                  <v:stroke miterlimit="83231f" joinstyle="miter"/>
                  <v:path textboxrect="0,0,27432,137033" arrowok="t"/>
                </v:shape>
                <v:shape id="Shape 12100" style="position:absolute;top:1371;width:274;height:11295;visibility:visible;mso-wrap-style:square;v-text-anchor:top" coordsize="27432,1129589" o:spid="_x0000_s1028" fillcolor="#4f81bd" stroked="f" strokeweight="0" path="m,l27432,r,1129589l,11295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">
                  <v:stroke miterlimit="83231f" joinstyle="miter"/>
                  <v:path textboxrect="0,0,27432,1129589" arrowok="t"/>
                </v:shape>
                <v:shape id="Shape 12101" style="position:absolute;top:12666;width:274;height:5258;visibility:visible;mso-wrap-style:square;v-text-anchor:top" coordsize="27432,525780" o:spid="_x0000_s1029" fillcolor="#4f81bd" stroked="f" strokeweight="0" path="m,l27432,r,525780l,5257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">
                  <v:stroke miterlimit="83231f" joinstyle="miter"/>
                  <v:path textboxrect="0,0,27432,525780" arrowok="t"/>
                </v:shape>
                <v:shape id="Shape 12102" style="position:absolute;top:17924;width:274;height:1372;visibility:visible;mso-wrap-style:square;v-text-anchor:top" coordsize="27432,137160" o:spid="_x0000_s1030" fillcolor="#4f81bd" stroked="f" strokeweight="0" path="m,l27432,r,137160l,1371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">
                  <v:stroke miterlimit="83231f" joinstyle="miter"/>
                  <v:path textboxrect="0,0,27432,137160" arrowok="t"/>
                </v:shape>
                <v:shape id="Shape 12103" style="position:absolute;top:19295;width:274;height:8766;visibility:visible;mso-wrap-style:square;v-text-anchor:top" coordsize="27432,876605" o:spid="_x0000_s1031" fillcolor="#4f81bd" stroked="f" strokeweight="0" path="m,l27432,r,876605l,8766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">
                  <v:stroke miterlimit="83231f" joinstyle="miter"/>
                  <v:path textboxrect="0,0,27432,876605" arrowok="t"/>
                </v:shape>
                <w10:wrap type="square"/>
              </v:group>
            </w:pict>
          </mc:Fallback>
        </mc:AlternateContent>
      </w:r>
      <w:r>
        <w:rPr>
          <w:sz w:val="48"/>
        </w:rPr>
        <w:t xml:space="preserve"> </w:t>
      </w:r>
    </w:p>
    <w:p w14:paraId="04672A61" w14:textId="78AA8A96" w:rsidR="00147283" w:rsidRDefault="001A0D5E" w:rsidP="308D3735">
      <w:pPr>
        <w:spacing w:after="0" w:line="259" w:lineRule="auto"/>
        <w:ind w:left="377" w:firstLine="0"/>
        <w:rPr>
          <w:sz w:val="40"/>
          <w:szCs w:val="40"/>
        </w:rPr>
      </w:pPr>
      <w:r w:rsidRPr="308D3735">
        <w:rPr>
          <w:sz w:val="40"/>
          <w:szCs w:val="40"/>
        </w:rPr>
        <w:t>Pathway</w:t>
      </w:r>
      <w:r w:rsidR="00012C5F" w:rsidRPr="308D3735">
        <w:rPr>
          <w:sz w:val="40"/>
          <w:szCs w:val="40"/>
        </w:rPr>
        <w:t xml:space="preserve">s to Independence </w:t>
      </w:r>
      <w:r w:rsidR="3391BEEA" w:rsidRPr="308D3735">
        <w:rPr>
          <w:sz w:val="40"/>
          <w:szCs w:val="40"/>
        </w:rPr>
        <w:t>(Housing) UK Ltd</w:t>
      </w:r>
    </w:p>
    <w:p w14:paraId="04D1756D" w14:textId="77777777" w:rsidR="00147283" w:rsidRDefault="00463E34">
      <w:pPr>
        <w:spacing w:after="481" w:line="259" w:lineRule="auto"/>
        <w:ind w:left="377" w:firstLine="0"/>
      </w:pPr>
      <w:r>
        <w:rPr>
          <w:sz w:val="40"/>
        </w:rPr>
        <w:t xml:space="preserve"> </w:t>
      </w:r>
    </w:p>
    <w:p w14:paraId="72929430" w14:textId="77777777" w:rsidR="00147283" w:rsidRPr="001A0D5E" w:rsidRDefault="001A0D5E">
      <w:pPr>
        <w:spacing w:after="0" w:line="259" w:lineRule="auto"/>
        <w:ind w:left="377" w:firstLine="0"/>
        <w:rPr>
          <w:sz w:val="56"/>
          <w:szCs w:val="56"/>
        </w:rPr>
      </w:pPr>
      <w:r w:rsidRPr="001A0D5E">
        <w:rPr>
          <w:sz w:val="56"/>
          <w:szCs w:val="56"/>
        </w:rPr>
        <w:t>Health and Safety</w:t>
      </w:r>
      <w:r w:rsidR="00463E34" w:rsidRPr="001A0D5E">
        <w:rPr>
          <w:sz w:val="56"/>
          <w:szCs w:val="56"/>
        </w:rPr>
        <w:t xml:space="preserve"> Policy</w:t>
      </w:r>
      <w:r w:rsidRPr="001A0D5E">
        <w:rPr>
          <w:sz w:val="56"/>
          <w:szCs w:val="56"/>
        </w:rPr>
        <w:t xml:space="preserve"> Manual</w:t>
      </w:r>
      <w:r w:rsidR="00463E34" w:rsidRPr="001A0D5E">
        <w:rPr>
          <w:color w:val="4F81BD"/>
          <w:sz w:val="56"/>
          <w:szCs w:val="56"/>
        </w:rPr>
        <w:t xml:space="preserve"> </w:t>
      </w:r>
    </w:p>
    <w:p w14:paraId="7C4BDB1D" w14:textId="77777777" w:rsidR="00147283" w:rsidRDefault="00463E34">
      <w:pPr>
        <w:spacing w:after="102" w:line="259" w:lineRule="auto"/>
        <w:ind w:left="377" w:firstLine="0"/>
      </w:pPr>
      <w:r>
        <w:rPr>
          <w:rFonts w:ascii="Cambria" w:eastAsia="Cambria" w:hAnsi="Cambria" w:cs="Cambria"/>
          <w:sz w:val="22"/>
        </w:rPr>
        <w:t xml:space="preserve"> </w:t>
      </w:r>
    </w:p>
    <w:p w14:paraId="4440063C" w14:textId="256BFD66" w:rsidR="0009283A" w:rsidRDefault="00463E34" w:rsidP="00012C5F">
      <w:pPr>
        <w:spacing w:after="2" w:line="259" w:lineRule="auto"/>
        <w:ind w:left="377" w:firstLine="0"/>
      </w:pPr>
      <w:r>
        <w:rPr>
          <w:sz w:val="36"/>
        </w:rPr>
        <w:t xml:space="preserve"> </w:t>
      </w:r>
    </w:p>
    <w:p w14:paraId="207F89CA" w14:textId="77777777" w:rsidR="00147283" w:rsidRDefault="00147283">
      <w:pPr>
        <w:spacing w:after="0" w:line="259" w:lineRule="auto"/>
        <w:ind w:left="0" w:firstLine="0"/>
      </w:pPr>
    </w:p>
    <w:p w14:paraId="57D5BF0E" w14:textId="77777777" w:rsidR="001A0D5E" w:rsidRDefault="001A0D5E">
      <w:pPr>
        <w:spacing w:after="0" w:line="259" w:lineRule="auto"/>
        <w:ind w:left="0" w:firstLine="0"/>
      </w:pPr>
    </w:p>
    <w:p w14:paraId="3E0F7086" w14:textId="77777777" w:rsidR="001A0D5E" w:rsidRDefault="001A0D5E">
      <w:pPr>
        <w:spacing w:after="0" w:line="259" w:lineRule="auto"/>
        <w:ind w:left="0" w:firstLine="0"/>
      </w:pPr>
    </w:p>
    <w:p w14:paraId="715CA8DB" w14:textId="77777777" w:rsidR="001A0D5E" w:rsidRDefault="001A0D5E">
      <w:pPr>
        <w:spacing w:after="0" w:line="259" w:lineRule="auto"/>
        <w:ind w:left="0" w:firstLine="0"/>
      </w:pPr>
    </w:p>
    <w:p w14:paraId="0AC6D425" w14:textId="77777777" w:rsidR="001A0D5E" w:rsidRDefault="001A0D5E">
      <w:pPr>
        <w:spacing w:after="0" w:line="259" w:lineRule="auto"/>
        <w:ind w:left="0" w:firstLine="0"/>
      </w:pPr>
    </w:p>
    <w:p w14:paraId="08C54937" w14:textId="77777777" w:rsidR="001A0D5E" w:rsidRDefault="001A0D5E">
      <w:pPr>
        <w:spacing w:after="0" w:line="259" w:lineRule="auto"/>
        <w:ind w:left="0" w:firstLine="0"/>
      </w:pPr>
    </w:p>
    <w:p w14:paraId="1396782F" w14:textId="77777777" w:rsidR="001A0D5E" w:rsidRDefault="001A0D5E">
      <w:pPr>
        <w:spacing w:after="0" w:line="259" w:lineRule="auto"/>
        <w:ind w:left="0" w:firstLine="0"/>
      </w:pPr>
    </w:p>
    <w:p w14:paraId="0E8D5534" w14:textId="77777777" w:rsidR="001A0D5E" w:rsidRDefault="001A0D5E">
      <w:pPr>
        <w:spacing w:after="0" w:line="259" w:lineRule="auto"/>
        <w:ind w:left="0" w:firstLine="0"/>
      </w:pPr>
    </w:p>
    <w:p w14:paraId="5F0A7339" w14:textId="77777777" w:rsidR="001A0D5E" w:rsidRDefault="001A0D5E">
      <w:pPr>
        <w:spacing w:after="0" w:line="259" w:lineRule="auto"/>
        <w:ind w:left="0" w:firstLine="0"/>
      </w:pPr>
    </w:p>
    <w:p w14:paraId="2EF3288D" w14:textId="77777777" w:rsidR="001A0D5E" w:rsidRDefault="001A0D5E">
      <w:pPr>
        <w:spacing w:after="0" w:line="259" w:lineRule="auto"/>
        <w:ind w:left="0" w:firstLine="0"/>
      </w:pPr>
    </w:p>
    <w:p w14:paraId="416770B4" w14:textId="77777777" w:rsidR="001A0D5E" w:rsidRDefault="001A0D5E">
      <w:pPr>
        <w:spacing w:after="0" w:line="259" w:lineRule="auto"/>
        <w:ind w:left="0" w:firstLine="0"/>
      </w:pPr>
    </w:p>
    <w:p w14:paraId="385B8E2C" w14:textId="77777777" w:rsidR="001A0D5E" w:rsidRDefault="001A0D5E">
      <w:pPr>
        <w:spacing w:after="0" w:line="259" w:lineRule="auto"/>
        <w:ind w:left="0" w:firstLine="0"/>
      </w:pPr>
    </w:p>
    <w:p w14:paraId="2B69ED3A" w14:textId="77777777" w:rsidR="001A0D5E" w:rsidRDefault="001A0D5E">
      <w:pPr>
        <w:spacing w:after="0" w:line="259" w:lineRule="auto"/>
        <w:ind w:left="0" w:firstLine="0"/>
      </w:pPr>
    </w:p>
    <w:p w14:paraId="19BE893D" w14:textId="77777777" w:rsidR="001A0D5E" w:rsidRDefault="001A0D5E">
      <w:pPr>
        <w:spacing w:after="0" w:line="259" w:lineRule="auto"/>
        <w:ind w:left="0" w:firstLine="0"/>
      </w:pPr>
    </w:p>
    <w:p w14:paraId="3DA3A15B" w14:textId="77777777" w:rsidR="00F350A1" w:rsidRDefault="00F350A1">
      <w:pPr>
        <w:spacing w:after="0" w:line="259" w:lineRule="auto"/>
        <w:ind w:left="0" w:firstLine="0"/>
      </w:pPr>
    </w:p>
    <w:p w14:paraId="497202BD" w14:textId="77777777" w:rsidR="00F350A1" w:rsidRDefault="00F350A1">
      <w:pPr>
        <w:spacing w:after="0" w:line="259" w:lineRule="auto"/>
        <w:ind w:left="0" w:firstLine="0"/>
      </w:pPr>
    </w:p>
    <w:p w14:paraId="35DFEEF8" w14:textId="77777777" w:rsidR="00F350A1" w:rsidRDefault="00F350A1">
      <w:pPr>
        <w:spacing w:after="0" w:line="259" w:lineRule="auto"/>
        <w:ind w:left="0" w:firstLine="0"/>
      </w:pPr>
    </w:p>
    <w:p w14:paraId="6ADF5F8E" w14:textId="77777777" w:rsidR="00F350A1" w:rsidRDefault="00F350A1">
      <w:pPr>
        <w:spacing w:after="0" w:line="259" w:lineRule="auto"/>
        <w:ind w:left="0" w:firstLine="0"/>
      </w:pPr>
    </w:p>
    <w:p w14:paraId="1661C506" w14:textId="3AE4F87D" w:rsidR="00F350A1" w:rsidRDefault="00F350A1">
      <w:pPr>
        <w:spacing w:after="0" w:line="259" w:lineRule="auto"/>
        <w:ind w:left="0" w:firstLine="0"/>
      </w:pPr>
    </w:p>
    <w:p w14:paraId="3FD0232A" w14:textId="77777777" w:rsidR="00F350A1" w:rsidRDefault="00F350A1">
      <w:pPr>
        <w:spacing w:after="0" w:line="259" w:lineRule="auto"/>
        <w:ind w:left="0" w:firstLine="0"/>
      </w:pPr>
    </w:p>
    <w:p w14:paraId="2EE1CDA3" w14:textId="77777777" w:rsidR="00F350A1" w:rsidRDefault="00F350A1">
      <w:pPr>
        <w:spacing w:after="0" w:line="259" w:lineRule="auto"/>
        <w:ind w:left="0" w:firstLine="0"/>
      </w:pPr>
    </w:p>
    <w:p w14:paraId="279AB5B7" w14:textId="77777777" w:rsidR="00F350A1" w:rsidRDefault="00F350A1">
      <w:pPr>
        <w:spacing w:after="0" w:line="259" w:lineRule="auto"/>
        <w:ind w:left="0" w:firstLine="0"/>
      </w:pPr>
    </w:p>
    <w:p w14:paraId="778D7027" w14:textId="3FF330B5" w:rsidR="00D35B43" w:rsidRDefault="00D35B43">
      <w:pPr>
        <w:spacing w:after="0" w:line="259" w:lineRule="auto"/>
        <w:ind w:left="0" w:firstLine="0"/>
      </w:pPr>
    </w:p>
    <w:p w14:paraId="6FA073C8" w14:textId="77777777" w:rsidR="00D35B43" w:rsidRDefault="00D35B43">
      <w:pPr>
        <w:spacing w:after="0" w:line="259" w:lineRule="auto"/>
        <w:ind w:left="0" w:firstLine="0"/>
      </w:pPr>
    </w:p>
    <w:p w14:paraId="1D64E861" w14:textId="77777777" w:rsidR="00012C5F" w:rsidRDefault="00012C5F">
      <w:pPr>
        <w:spacing w:after="0" w:line="259" w:lineRule="auto"/>
        <w:ind w:left="0" w:firstLine="0"/>
      </w:pPr>
    </w:p>
    <w:p w14:paraId="130ED555" w14:textId="77777777" w:rsidR="00CB56DD" w:rsidRDefault="00CB56DD">
      <w:pPr>
        <w:spacing w:after="0" w:line="259" w:lineRule="auto"/>
        <w:ind w:left="0" w:firstLine="0"/>
        <w:rPr>
          <w:b/>
          <w:sz w:val="28"/>
          <w:szCs w:val="28"/>
        </w:rPr>
      </w:pPr>
    </w:p>
    <w:p w14:paraId="4E462C3A" w14:textId="77777777" w:rsidR="00EC6C02" w:rsidRDefault="00012C5F" w:rsidP="00EC6C02">
      <w:pPr>
        <w:tabs>
          <w:tab w:val="left" w:pos="3876"/>
        </w:tabs>
        <w:spacing w:after="0" w:line="259" w:lineRule="auto"/>
        <w:ind w:left="0" w:firstLine="0"/>
        <w:rPr>
          <w:b/>
          <w:sz w:val="28"/>
          <w:szCs w:val="28"/>
        </w:rPr>
      </w:pPr>
      <w:r>
        <w:rPr>
          <w:b/>
          <w:sz w:val="28"/>
          <w:szCs w:val="28"/>
        </w:rPr>
        <w:tab/>
      </w:r>
    </w:p>
    <w:p w14:paraId="6A04196D" w14:textId="77777777" w:rsidR="00EC6C02" w:rsidRDefault="00EC6C02" w:rsidP="00EC6C02">
      <w:pPr>
        <w:tabs>
          <w:tab w:val="left" w:pos="3876"/>
        </w:tabs>
        <w:spacing w:after="0" w:line="259" w:lineRule="auto"/>
        <w:ind w:left="0" w:firstLine="0"/>
        <w:rPr>
          <w:b/>
          <w:sz w:val="28"/>
          <w:szCs w:val="28"/>
        </w:rPr>
      </w:pPr>
    </w:p>
    <w:p w14:paraId="0D9D04D4" w14:textId="0CF69022" w:rsidR="007E331E" w:rsidRPr="00555BB7" w:rsidRDefault="007E331E" w:rsidP="00EC6C02">
      <w:pPr>
        <w:tabs>
          <w:tab w:val="left" w:pos="3876"/>
        </w:tabs>
        <w:spacing w:after="0" w:line="259" w:lineRule="auto"/>
        <w:ind w:left="0" w:firstLine="0"/>
        <w:rPr>
          <w:b/>
          <w:sz w:val="28"/>
          <w:szCs w:val="28"/>
        </w:rPr>
      </w:pPr>
      <w:r w:rsidRPr="00555BB7">
        <w:rPr>
          <w:b/>
          <w:sz w:val="28"/>
          <w:szCs w:val="28"/>
        </w:rPr>
        <w:lastRenderedPageBreak/>
        <w:t>Contents</w:t>
      </w:r>
    </w:p>
    <w:p w14:paraId="5BCEFE06" w14:textId="77777777" w:rsidR="00147283" w:rsidRDefault="00463E34">
      <w:pPr>
        <w:spacing w:after="0" w:line="259" w:lineRule="auto"/>
        <w:ind w:left="0" w:firstLine="0"/>
      </w:pPr>
      <w:r>
        <w:rPr>
          <w:sz w:val="36"/>
        </w:rPr>
        <w:t xml:space="preserve"> </w:t>
      </w:r>
      <w:r>
        <w:rPr>
          <w:b/>
          <w:color w:val="FF0000"/>
        </w:rPr>
        <w:t xml:space="preserve"> </w:t>
      </w:r>
    </w:p>
    <w:tbl>
      <w:tblPr>
        <w:tblW w:w="9889" w:type="dxa"/>
        <w:tblBorders>
          <w:insideH w:val="single" w:sz="18" w:space="0" w:color="FFFFFF"/>
          <w:insideV w:val="single" w:sz="18" w:space="0" w:color="FFFFFF"/>
        </w:tblBorders>
        <w:tblLayout w:type="fixed"/>
        <w:tblLook w:val="00A0" w:firstRow="1" w:lastRow="0" w:firstColumn="1" w:lastColumn="0" w:noHBand="0" w:noVBand="0"/>
      </w:tblPr>
      <w:tblGrid>
        <w:gridCol w:w="675"/>
        <w:gridCol w:w="9214"/>
      </w:tblGrid>
      <w:tr w:rsidR="007E331E" w:rsidRPr="009A2E62" w14:paraId="3AB695C3" w14:textId="77777777" w:rsidTr="00901763">
        <w:trPr>
          <w:trHeight w:val="567"/>
        </w:trPr>
        <w:tc>
          <w:tcPr>
            <w:tcW w:w="675" w:type="dxa"/>
            <w:shd w:val="clear" w:color="auto" w:fill="D9D9D9" w:themeFill="background1" w:themeFillShade="D9"/>
            <w:vAlign w:val="center"/>
          </w:tcPr>
          <w:p w14:paraId="2EF4112F" w14:textId="77777777" w:rsidR="007E331E" w:rsidRPr="009A2E62" w:rsidRDefault="007E331E" w:rsidP="00901763">
            <w:pPr>
              <w:tabs>
                <w:tab w:val="center" w:pos="4535"/>
              </w:tabs>
              <w:rPr>
                <w:bCs/>
              </w:rPr>
            </w:pPr>
            <w:r>
              <w:rPr>
                <w:bCs/>
              </w:rPr>
              <w:t>1.</w:t>
            </w:r>
          </w:p>
        </w:tc>
        <w:tc>
          <w:tcPr>
            <w:tcW w:w="9214" w:type="dxa"/>
            <w:shd w:val="clear" w:color="auto" w:fill="D9D9D9" w:themeFill="background1" w:themeFillShade="D9"/>
          </w:tcPr>
          <w:p w14:paraId="64440C38" w14:textId="77777777" w:rsidR="007E331E" w:rsidRPr="00CD1457" w:rsidRDefault="007E331E" w:rsidP="00383B09">
            <w:pPr>
              <w:tabs>
                <w:tab w:val="center" w:pos="4535"/>
              </w:tabs>
              <w:rPr>
                <w:b/>
                <w:bCs/>
                <w:sz w:val="16"/>
                <w:szCs w:val="16"/>
              </w:rPr>
            </w:pPr>
          </w:p>
          <w:p w14:paraId="21959983" w14:textId="77777777" w:rsidR="007E331E" w:rsidRPr="009A2E62" w:rsidRDefault="007E331E" w:rsidP="00383B09">
            <w:pPr>
              <w:tabs>
                <w:tab w:val="center" w:pos="4535"/>
              </w:tabs>
              <w:rPr>
                <w:bCs/>
              </w:rPr>
            </w:pPr>
            <w:r>
              <w:rPr>
                <w:bCs/>
              </w:rPr>
              <w:t>Purpose and Scope</w:t>
            </w:r>
          </w:p>
          <w:p w14:paraId="032EEFEA" w14:textId="77777777" w:rsidR="007E331E" w:rsidRPr="00CD1457" w:rsidRDefault="007E331E" w:rsidP="00383B09">
            <w:pPr>
              <w:tabs>
                <w:tab w:val="center" w:pos="4535"/>
              </w:tabs>
              <w:rPr>
                <w:bCs/>
                <w:sz w:val="16"/>
                <w:szCs w:val="16"/>
              </w:rPr>
            </w:pPr>
          </w:p>
        </w:tc>
      </w:tr>
      <w:tr w:rsidR="007E331E" w:rsidRPr="009A2E62" w14:paraId="35416E34" w14:textId="77777777" w:rsidTr="00901763">
        <w:trPr>
          <w:trHeight w:val="567"/>
        </w:trPr>
        <w:tc>
          <w:tcPr>
            <w:tcW w:w="675" w:type="dxa"/>
            <w:shd w:val="pct5" w:color="000000" w:fill="FFFFFF"/>
            <w:vAlign w:val="center"/>
          </w:tcPr>
          <w:p w14:paraId="099C24B3" w14:textId="77777777" w:rsidR="007E331E" w:rsidRPr="009A2E62" w:rsidRDefault="007E331E" w:rsidP="00901763">
            <w:pPr>
              <w:tabs>
                <w:tab w:val="center" w:pos="4535"/>
              </w:tabs>
            </w:pPr>
            <w:r>
              <w:t>2.</w:t>
            </w:r>
          </w:p>
        </w:tc>
        <w:tc>
          <w:tcPr>
            <w:tcW w:w="9214" w:type="dxa"/>
            <w:shd w:val="pct5" w:color="000000" w:fill="FFFFFF"/>
          </w:tcPr>
          <w:p w14:paraId="46389CC0" w14:textId="77777777" w:rsidR="007E331E" w:rsidRPr="00CD1457" w:rsidRDefault="007E331E" w:rsidP="00383B09">
            <w:pPr>
              <w:tabs>
                <w:tab w:val="center" w:pos="4535"/>
              </w:tabs>
              <w:rPr>
                <w:sz w:val="16"/>
                <w:szCs w:val="16"/>
              </w:rPr>
            </w:pPr>
          </w:p>
          <w:p w14:paraId="04E254A9" w14:textId="77777777" w:rsidR="007E331E" w:rsidRPr="009A2E62" w:rsidRDefault="007E331E" w:rsidP="00383B09">
            <w:pPr>
              <w:tabs>
                <w:tab w:val="center" w:pos="4535"/>
              </w:tabs>
            </w:pPr>
            <w:r>
              <w:t>Health and Safety Policy S</w:t>
            </w:r>
            <w:r w:rsidRPr="009A2E62">
              <w:t>tatement</w:t>
            </w:r>
          </w:p>
          <w:p w14:paraId="79D681E0" w14:textId="77777777" w:rsidR="007E331E" w:rsidRPr="00CD1457" w:rsidRDefault="007E331E" w:rsidP="00383B09">
            <w:pPr>
              <w:tabs>
                <w:tab w:val="center" w:pos="4535"/>
              </w:tabs>
              <w:rPr>
                <w:sz w:val="16"/>
                <w:szCs w:val="16"/>
              </w:rPr>
            </w:pPr>
          </w:p>
        </w:tc>
      </w:tr>
      <w:tr w:rsidR="007E331E" w:rsidRPr="009A2E62" w14:paraId="29840029" w14:textId="77777777" w:rsidTr="00901763">
        <w:trPr>
          <w:trHeight w:val="567"/>
        </w:trPr>
        <w:tc>
          <w:tcPr>
            <w:tcW w:w="675" w:type="dxa"/>
            <w:shd w:val="clear" w:color="auto" w:fill="D9D9D9" w:themeFill="background1" w:themeFillShade="D9"/>
          </w:tcPr>
          <w:p w14:paraId="2A2D963C" w14:textId="77777777" w:rsidR="00901763" w:rsidRPr="00B94050" w:rsidRDefault="00901763" w:rsidP="00901763">
            <w:pPr>
              <w:tabs>
                <w:tab w:val="center" w:pos="4535"/>
              </w:tabs>
              <w:rPr>
                <w:sz w:val="16"/>
                <w:szCs w:val="16"/>
              </w:rPr>
            </w:pPr>
          </w:p>
          <w:p w14:paraId="31E9515E" w14:textId="77777777" w:rsidR="007E331E" w:rsidRPr="009A2E62" w:rsidRDefault="007E331E" w:rsidP="00901763">
            <w:pPr>
              <w:tabs>
                <w:tab w:val="center" w:pos="4535"/>
              </w:tabs>
            </w:pPr>
            <w:r>
              <w:t>3.</w:t>
            </w:r>
          </w:p>
        </w:tc>
        <w:tc>
          <w:tcPr>
            <w:tcW w:w="9214" w:type="dxa"/>
            <w:shd w:val="clear" w:color="auto" w:fill="D9D9D9" w:themeFill="background1" w:themeFillShade="D9"/>
          </w:tcPr>
          <w:p w14:paraId="5EE34742" w14:textId="77777777" w:rsidR="00B94050" w:rsidRDefault="00B94050" w:rsidP="00383B09">
            <w:pPr>
              <w:tabs>
                <w:tab w:val="center" w:pos="4535"/>
              </w:tabs>
              <w:spacing w:before="40" w:after="40"/>
              <w:rPr>
                <w:sz w:val="16"/>
                <w:szCs w:val="16"/>
              </w:rPr>
            </w:pPr>
          </w:p>
          <w:p w14:paraId="50318D16" w14:textId="77777777" w:rsidR="00B94050" w:rsidRDefault="00B94050" w:rsidP="00383B09">
            <w:pPr>
              <w:tabs>
                <w:tab w:val="center" w:pos="4535"/>
              </w:tabs>
              <w:spacing w:before="40" w:after="40"/>
              <w:rPr>
                <w:szCs w:val="24"/>
              </w:rPr>
            </w:pPr>
            <w:r>
              <w:rPr>
                <w:szCs w:val="24"/>
              </w:rPr>
              <w:t>Structure and Responsibilities</w:t>
            </w:r>
          </w:p>
          <w:p w14:paraId="17FE643B" w14:textId="77777777" w:rsidR="00B94050" w:rsidRPr="00B94050" w:rsidRDefault="00B94050" w:rsidP="00383B09">
            <w:pPr>
              <w:tabs>
                <w:tab w:val="center" w:pos="4535"/>
              </w:tabs>
              <w:spacing w:before="40" w:after="40"/>
              <w:rPr>
                <w:sz w:val="16"/>
                <w:szCs w:val="16"/>
              </w:rPr>
            </w:pPr>
          </w:p>
          <w:p w14:paraId="66490B3D" w14:textId="7BA44585" w:rsidR="007E331E" w:rsidRDefault="00F153E9" w:rsidP="00383B09">
            <w:pPr>
              <w:tabs>
                <w:tab w:val="center" w:pos="4535"/>
              </w:tabs>
              <w:spacing w:before="40" w:after="40"/>
            </w:pPr>
            <w:r>
              <w:t>3.1</w:t>
            </w:r>
            <w:r w:rsidR="00CD1457">
              <w:t xml:space="preserve">   Roles and Responsibilities </w:t>
            </w:r>
          </w:p>
          <w:p w14:paraId="1B410C5D" w14:textId="77777777" w:rsidR="007E331E" w:rsidRPr="00CD1457" w:rsidRDefault="007E331E" w:rsidP="00CD1457">
            <w:pPr>
              <w:tabs>
                <w:tab w:val="center" w:pos="4535"/>
              </w:tabs>
              <w:spacing w:before="40" w:after="40"/>
              <w:ind w:left="0" w:firstLine="0"/>
              <w:rPr>
                <w:sz w:val="16"/>
                <w:szCs w:val="16"/>
              </w:rPr>
            </w:pPr>
          </w:p>
        </w:tc>
      </w:tr>
      <w:tr w:rsidR="00916653" w:rsidRPr="009A2E62" w14:paraId="23599CFC" w14:textId="77777777" w:rsidTr="00F24BED">
        <w:trPr>
          <w:trHeight w:val="567"/>
        </w:trPr>
        <w:tc>
          <w:tcPr>
            <w:tcW w:w="675" w:type="dxa"/>
            <w:tcBorders>
              <w:top w:val="single" w:sz="18" w:space="0" w:color="FFFFFF"/>
              <w:bottom w:val="single" w:sz="18" w:space="0" w:color="FFFFFF"/>
              <w:right w:val="single" w:sz="18" w:space="0" w:color="FFFFFF"/>
            </w:tcBorders>
            <w:shd w:val="clear" w:color="auto" w:fill="F2F2F2" w:themeFill="background1" w:themeFillShade="F2"/>
            <w:vAlign w:val="center"/>
          </w:tcPr>
          <w:p w14:paraId="4806FD76" w14:textId="77777777" w:rsidR="00916653" w:rsidRPr="009A2E62" w:rsidRDefault="00916653" w:rsidP="00F24BED">
            <w:pPr>
              <w:tabs>
                <w:tab w:val="center" w:pos="4535"/>
              </w:tabs>
            </w:pPr>
            <w:r>
              <w:t>4.</w:t>
            </w:r>
          </w:p>
        </w:tc>
        <w:tc>
          <w:tcPr>
            <w:tcW w:w="9214" w:type="dxa"/>
            <w:tcBorders>
              <w:top w:val="single" w:sz="18" w:space="0" w:color="FFFFFF"/>
              <w:left w:val="single" w:sz="18" w:space="0" w:color="FFFFFF"/>
              <w:bottom w:val="single" w:sz="18" w:space="0" w:color="FFFFFF"/>
            </w:tcBorders>
            <w:shd w:val="clear" w:color="auto" w:fill="F2F2F2" w:themeFill="background1" w:themeFillShade="F2"/>
          </w:tcPr>
          <w:p w14:paraId="4F36662B" w14:textId="77777777" w:rsidR="00916653" w:rsidRPr="00CD1457" w:rsidRDefault="00916653" w:rsidP="00F24BED">
            <w:pPr>
              <w:tabs>
                <w:tab w:val="center" w:pos="4535"/>
              </w:tabs>
              <w:rPr>
                <w:sz w:val="16"/>
                <w:szCs w:val="16"/>
              </w:rPr>
            </w:pPr>
          </w:p>
          <w:p w14:paraId="74FA5257" w14:textId="77777777" w:rsidR="00916653" w:rsidRDefault="00916653" w:rsidP="00916653">
            <w:pPr>
              <w:tabs>
                <w:tab w:val="center" w:pos="4535"/>
              </w:tabs>
              <w:rPr>
                <w:szCs w:val="24"/>
              </w:rPr>
            </w:pPr>
            <w:r w:rsidRPr="00916653">
              <w:rPr>
                <w:szCs w:val="24"/>
              </w:rPr>
              <w:t>Legal and Regulatory Requirements</w:t>
            </w:r>
          </w:p>
          <w:p w14:paraId="4235C1D3" w14:textId="77777777" w:rsidR="00916653" w:rsidRPr="00916653" w:rsidRDefault="00916653" w:rsidP="00916653">
            <w:pPr>
              <w:tabs>
                <w:tab w:val="center" w:pos="4535"/>
              </w:tabs>
              <w:rPr>
                <w:sz w:val="16"/>
                <w:szCs w:val="16"/>
              </w:rPr>
            </w:pPr>
          </w:p>
        </w:tc>
      </w:tr>
      <w:tr w:rsidR="00916653" w:rsidRPr="009A2E62" w14:paraId="42AA055F" w14:textId="77777777" w:rsidTr="00F24BED">
        <w:trPr>
          <w:trHeight w:val="567"/>
        </w:trPr>
        <w:tc>
          <w:tcPr>
            <w:tcW w:w="675" w:type="dxa"/>
            <w:tcBorders>
              <w:top w:val="single" w:sz="18" w:space="0" w:color="FFFFFF"/>
              <w:right w:val="single" w:sz="18" w:space="0" w:color="FFFFFF"/>
            </w:tcBorders>
            <w:shd w:val="clear" w:color="auto" w:fill="D9D9D9" w:themeFill="background1" w:themeFillShade="D9"/>
            <w:vAlign w:val="center"/>
          </w:tcPr>
          <w:p w14:paraId="3FE84783" w14:textId="77777777" w:rsidR="00916653" w:rsidRPr="009A2E62" w:rsidRDefault="00916653" w:rsidP="00F24BED">
            <w:pPr>
              <w:tabs>
                <w:tab w:val="center" w:pos="4535"/>
              </w:tabs>
            </w:pPr>
            <w:r>
              <w:t>5.</w:t>
            </w:r>
          </w:p>
        </w:tc>
        <w:tc>
          <w:tcPr>
            <w:tcW w:w="9214" w:type="dxa"/>
            <w:tcBorders>
              <w:top w:val="single" w:sz="18" w:space="0" w:color="FFFFFF"/>
              <w:left w:val="single" w:sz="18" w:space="0" w:color="FFFFFF"/>
            </w:tcBorders>
            <w:shd w:val="clear" w:color="auto" w:fill="D9D9D9" w:themeFill="background1" w:themeFillShade="D9"/>
          </w:tcPr>
          <w:p w14:paraId="4D0C4FDF" w14:textId="77777777" w:rsidR="00916653" w:rsidRPr="00CD1457" w:rsidRDefault="00916653" w:rsidP="00F24BED">
            <w:pPr>
              <w:tabs>
                <w:tab w:val="center" w:pos="4535"/>
              </w:tabs>
              <w:rPr>
                <w:sz w:val="16"/>
                <w:szCs w:val="16"/>
              </w:rPr>
            </w:pPr>
          </w:p>
          <w:p w14:paraId="6C60EB56" w14:textId="77777777" w:rsidR="00916653" w:rsidRDefault="00916653" w:rsidP="00916653">
            <w:pPr>
              <w:tabs>
                <w:tab w:val="center" w:pos="4535"/>
              </w:tabs>
              <w:rPr>
                <w:szCs w:val="24"/>
              </w:rPr>
            </w:pPr>
            <w:r w:rsidRPr="00916653">
              <w:rPr>
                <w:szCs w:val="24"/>
              </w:rPr>
              <w:t>Risk Assessment and Risk Control</w:t>
            </w:r>
          </w:p>
          <w:p w14:paraId="5D312D77" w14:textId="77777777" w:rsidR="00916653" w:rsidRPr="00916653" w:rsidRDefault="00916653" w:rsidP="00916653">
            <w:pPr>
              <w:tabs>
                <w:tab w:val="center" w:pos="4535"/>
              </w:tabs>
              <w:rPr>
                <w:sz w:val="16"/>
                <w:szCs w:val="16"/>
              </w:rPr>
            </w:pPr>
          </w:p>
        </w:tc>
      </w:tr>
      <w:tr w:rsidR="007E331E" w:rsidRPr="009A2E62" w14:paraId="528D3D0A" w14:textId="77777777" w:rsidTr="00901763">
        <w:trPr>
          <w:trHeight w:val="567"/>
        </w:trPr>
        <w:tc>
          <w:tcPr>
            <w:tcW w:w="675" w:type="dxa"/>
            <w:tcBorders>
              <w:top w:val="single" w:sz="18" w:space="0" w:color="FFFFFF"/>
              <w:bottom w:val="single" w:sz="18" w:space="0" w:color="FFFFFF"/>
              <w:right w:val="single" w:sz="18" w:space="0" w:color="FFFFFF"/>
            </w:tcBorders>
            <w:shd w:val="clear" w:color="auto" w:fill="F2F2F2" w:themeFill="background1" w:themeFillShade="F2"/>
            <w:vAlign w:val="center"/>
          </w:tcPr>
          <w:p w14:paraId="0F9CF0DF" w14:textId="77777777" w:rsidR="007E331E" w:rsidRPr="009A2E62" w:rsidRDefault="00916653" w:rsidP="00901763">
            <w:pPr>
              <w:tabs>
                <w:tab w:val="center" w:pos="4535"/>
              </w:tabs>
            </w:pPr>
            <w:r>
              <w:t>6</w:t>
            </w:r>
            <w:r w:rsidR="007E331E">
              <w:t>.</w:t>
            </w:r>
          </w:p>
        </w:tc>
        <w:tc>
          <w:tcPr>
            <w:tcW w:w="9214" w:type="dxa"/>
            <w:tcBorders>
              <w:top w:val="single" w:sz="18" w:space="0" w:color="FFFFFF"/>
              <w:left w:val="single" w:sz="18" w:space="0" w:color="FFFFFF"/>
              <w:bottom w:val="single" w:sz="18" w:space="0" w:color="FFFFFF"/>
            </w:tcBorders>
            <w:shd w:val="clear" w:color="auto" w:fill="F2F2F2" w:themeFill="background1" w:themeFillShade="F2"/>
          </w:tcPr>
          <w:p w14:paraId="12D148F2" w14:textId="77777777" w:rsidR="007E331E" w:rsidRPr="00CD1457" w:rsidRDefault="007E331E" w:rsidP="00383B09">
            <w:pPr>
              <w:tabs>
                <w:tab w:val="center" w:pos="4535"/>
              </w:tabs>
              <w:rPr>
                <w:sz w:val="16"/>
                <w:szCs w:val="16"/>
              </w:rPr>
            </w:pPr>
          </w:p>
          <w:p w14:paraId="01E82CA8" w14:textId="77777777" w:rsidR="00916653" w:rsidRPr="009A2E62" w:rsidRDefault="00916653" w:rsidP="00916653">
            <w:pPr>
              <w:tabs>
                <w:tab w:val="center" w:pos="4535"/>
              </w:tabs>
            </w:pPr>
            <w:r>
              <w:t>Training, Awareness and Competence</w:t>
            </w:r>
          </w:p>
          <w:p w14:paraId="4305DA1C" w14:textId="77777777" w:rsidR="007E331E" w:rsidRPr="00CD1457" w:rsidRDefault="007E331E" w:rsidP="00916653">
            <w:pPr>
              <w:tabs>
                <w:tab w:val="center" w:pos="4535"/>
              </w:tabs>
              <w:rPr>
                <w:sz w:val="16"/>
                <w:szCs w:val="16"/>
              </w:rPr>
            </w:pPr>
          </w:p>
        </w:tc>
      </w:tr>
      <w:tr w:rsidR="007E331E" w:rsidRPr="009A2E62" w14:paraId="32637248" w14:textId="77777777" w:rsidTr="00901763">
        <w:trPr>
          <w:trHeight w:val="567"/>
        </w:trPr>
        <w:tc>
          <w:tcPr>
            <w:tcW w:w="675" w:type="dxa"/>
            <w:tcBorders>
              <w:top w:val="single" w:sz="18" w:space="0" w:color="FFFFFF"/>
              <w:right w:val="single" w:sz="18" w:space="0" w:color="FFFFFF"/>
            </w:tcBorders>
            <w:shd w:val="clear" w:color="auto" w:fill="D9D9D9" w:themeFill="background1" w:themeFillShade="D9"/>
            <w:vAlign w:val="center"/>
          </w:tcPr>
          <w:p w14:paraId="0F6B8373" w14:textId="77777777" w:rsidR="007E331E" w:rsidRPr="009A2E62" w:rsidRDefault="00916653" w:rsidP="00901763">
            <w:pPr>
              <w:tabs>
                <w:tab w:val="center" w:pos="4535"/>
              </w:tabs>
            </w:pPr>
            <w:r>
              <w:t>7</w:t>
            </w:r>
            <w:r w:rsidR="007E331E">
              <w:t>.</w:t>
            </w:r>
          </w:p>
        </w:tc>
        <w:tc>
          <w:tcPr>
            <w:tcW w:w="9214" w:type="dxa"/>
            <w:tcBorders>
              <w:top w:val="single" w:sz="18" w:space="0" w:color="FFFFFF"/>
              <w:left w:val="single" w:sz="18" w:space="0" w:color="FFFFFF"/>
            </w:tcBorders>
            <w:shd w:val="clear" w:color="auto" w:fill="D9D9D9" w:themeFill="background1" w:themeFillShade="D9"/>
          </w:tcPr>
          <w:p w14:paraId="2A9E8BF3" w14:textId="77777777" w:rsidR="007E331E" w:rsidRPr="00CD1457" w:rsidRDefault="007E331E" w:rsidP="00383B09">
            <w:pPr>
              <w:tabs>
                <w:tab w:val="center" w:pos="4535"/>
              </w:tabs>
              <w:rPr>
                <w:sz w:val="16"/>
                <w:szCs w:val="16"/>
              </w:rPr>
            </w:pPr>
          </w:p>
          <w:p w14:paraId="1F6BB375" w14:textId="77777777" w:rsidR="00916653" w:rsidRPr="009A2E62" w:rsidRDefault="00916653" w:rsidP="00916653">
            <w:pPr>
              <w:tabs>
                <w:tab w:val="center" w:pos="4535"/>
              </w:tabs>
            </w:pPr>
            <w:r>
              <w:t>Consultation and Communication</w:t>
            </w:r>
          </w:p>
          <w:p w14:paraId="01D0629A" w14:textId="77777777" w:rsidR="007E331E" w:rsidRPr="00CD1457" w:rsidRDefault="007E331E" w:rsidP="00383B09">
            <w:pPr>
              <w:tabs>
                <w:tab w:val="center" w:pos="4535"/>
              </w:tabs>
              <w:rPr>
                <w:sz w:val="16"/>
                <w:szCs w:val="16"/>
              </w:rPr>
            </w:pPr>
          </w:p>
        </w:tc>
      </w:tr>
      <w:tr w:rsidR="007E331E" w:rsidRPr="009A2E62" w14:paraId="38B57230" w14:textId="77777777" w:rsidTr="00901763">
        <w:trPr>
          <w:trHeight w:val="567"/>
        </w:trPr>
        <w:tc>
          <w:tcPr>
            <w:tcW w:w="675" w:type="dxa"/>
            <w:tcBorders>
              <w:top w:val="single" w:sz="18" w:space="0" w:color="FFFFFF"/>
              <w:bottom w:val="single" w:sz="18" w:space="0" w:color="FFFFFF"/>
              <w:right w:val="single" w:sz="18" w:space="0" w:color="FFFFFF"/>
            </w:tcBorders>
            <w:shd w:val="clear" w:color="auto" w:fill="F2F2F2" w:themeFill="background1" w:themeFillShade="F2"/>
            <w:vAlign w:val="center"/>
          </w:tcPr>
          <w:p w14:paraId="2C2400D0" w14:textId="77777777" w:rsidR="007E331E" w:rsidRPr="009A2E62" w:rsidRDefault="00916653" w:rsidP="00901763">
            <w:pPr>
              <w:tabs>
                <w:tab w:val="center" w:pos="4535"/>
              </w:tabs>
            </w:pPr>
            <w:r>
              <w:t>8</w:t>
            </w:r>
            <w:r w:rsidR="007E331E">
              <w:t>.</w:t>
            </w:r>
          </w:p>
        </w:tc>
        <w:tc>
          <w:tcPr>
            <w:tcW w:w="9214" w:type="dxa"/>
            <w:tcBorders>
              <w:top w:val="single" w:sz="18" w:space="0" w:color="FFFFFF"/>
              <w:left w:val="single" w:sz="18" w:space="0" w:color="FFFFFF"/>
              <w:bottom w:val="single" w:sz="18" w:space="0" w:color="FFFFFF"/>
            </w:tcBorders>
            <w:shd w:val="clear" w:color="auto" w:fill="F2F2F2" w:themeFill="background1" w:themeFillShade="F2"/>
          </w:tcPr>
          <w:p w14:paraId="7C3FEF12" w14:textId="77777777" w:rsidR="007E331E" w:rsidRPr="00CD1457" w:rsidRDefault="007E331E" w:rsidP="00383B09">
            <w:pPr>
              <w:tabs>
                <w:tab w:val="center" w:pos="4535"/>
              </w:tabs>
              <w:rPr>
                <w:sz w:val="16"/>
                <w:szCs w:val="16"/>
              </w:rPr>
            </w:pPr>
          </w:p>
          <w:p w14:paraId="3BC378A1" w14:textId="77777777" w:rsidR="007E331E" w:rsidRPr="009A2E62" w:rsidRDefault="00CD1457" w:rsidP="00383B09">
            <w:pPr>
              <w:tabs>
                <w:tab w:val="center" w:pos="4535"/>
              </w:tabs>
            </w:pPr>
            <w:r>
              <w:t xml:space="preserve">Documentation, Records </w:t>
            </w:r>
            <w:r w:rsidR="007E331E">
              <w:t>and Data Control</w:t>
            </w:r>
          </w:p>
          <w:p w14:paraId="54F79254" w14:textId="77777777" w:rsidR="007E331E" w:rsidRPr="00CD1457" w:rsidRDefault="007E331E" w:rsidP="00383B09">
            <w:pPr>
              <w:tabs>
                <w:tab w:val="center" w:pos="4535"/>
              </w:tabs>
              <w:rPr>
                <w:sz w:val="16"/>
                <w:szCs w:val="16"/>
              </w:rPr>
            </w:pPr>
          </w:p>
        </w:tc>
      </w:tr>
      <w:tr w:rsidR="007E331E" w:rsidRPr="009A2E62" w14:paraId="148B7266" w14:textId="77777777" w:rsidTr="00901763">
        <w:trPr>
          <w:trHeight w:val="567"/>
        </w:trPr>
        <w:tc>
          <w:tcPr>
            <w:tcW w:w="675" w:type="dxa"/>
            <w:tcBorders>
              <w:top w:val="single" w:sz="18" w:space="0" w:color="FFFFFF"/>
              <w:bottom w:val="single" w:sz="18" w:space="0" w:color="FFFFFF"/>
              <w:right w:val="single" w:sz="18" w:space="0" w:color="FFFFFF"/>
            </w:tcBorders>
            <w:shd w:val="clear" w:color="auto" w:fill="D9D9D9" w:themeFill="background1" w:themeFillShade="D9"/>
            <w:vAlign w:val="center"/>
          </w:tcPr>
          <w:p w14:paraId="23EA74D4" w14:textId="77777777" w:rsidR="007E331E" w:rsidRPr="009A2E62" w:rsidRDefault="00916653" w:rsidP="00901763">
            <w:pPr>
              <w:tabs>
                <w:tab w:val="center" w:pos="4535"/>
              </w:tabs>
            </w:pPr>
            <w:r>
              <w:t>9</w:t>
            </w:r>
            <w:r w:rsidR="007E331E">
              <w:t>.</w:t>
            </w:r>
          </w:p>
        </w:tc>
        <w:tc>
          <w:tcPr>
            <w:tcW w:w="9214" w:type="dxa"/>
            <w:tcBorders>
              <w:top w:val="single" w:sz="18" w:space="0" w:color="FFFFFF"/>
              <w:left w:val="single" w:sz="18" w:space="0" w:color="FFFFFF"/>
              <w:bottom w:val="single" w:sz="18" w:space="0" w:color="FFFFFF"/>
            </w:tcBorders>
            <w:shd w:val="clear" w:color="auto" w:fill="D9D9D9" w:themeFill="background1" w:themeFillShade="D9"/>
          </w:tcPr>
          <w:p w14:paraId="7490B73D" w14:textId="77777777" w:rsidR="007E331E" w:rsidRPr="00CD1457" w:rsidRDefault="007E331E" w:rsidP="00383B09">
            <w:pPr>
              <w:tabs>
                <w:tab w:val="center" w:pos="4535"/>
              </w:tabs>
              <w:rPr>
                <w:sz w:val="16"/>
                <w:szCs w:val="16"/>
              </w:rPr>
            </w:pPr>
          </w:p>
          <w:p w14:paraId="6ED29146" w14:textId="77777777" w:rsidR="007E331E" w:rsidRDefault="00CD1457" w:rsidP="00CD1457">
            <w:pPr>
              <w:tabs>
                <w:tab w:val="center" w:pos="4535"/>
              </w:tabs>
            </w:pPr>
            <w:r>
              <w:t xml:space="preserve">Local Health and Safety Management  </w:t>
            </w:r>
          </w:p>
          <w:p w14:paraId="1F1C1CD9" w14:textId="77777777" w:rsidR="00CD1457" w:rsidRPr="00CD1457" w:rsidRDefault="00CD1457" w:rsidP="00CD1457">
            <w:pPr>
              <w:tabs>
                <w:tab w:val="center" w:pos="4535"/>
              </w:tabs>
              <w:rPr>
                <w:sz w:val="16"/>
                <w:szCs w:val="16"/>
              </w:rPr>
            </w:pPr>
          </w:p>
        </w:tc>
      </w:tr>
      <w:tr w:rsidR="007E331E" w:rsidRPr="009A2E62" w14:paraId="633B00F1" w14:textId="77777777" w:rsidTr="00B94050">
        <w:trPr>
          <w:trHeight w:val="567"/>
        </w:trPr>
        <w:tc>
          <w:tcPr>
            <w:tcW w:w="675" w:type="dxa"/>
            <w:tcBorders>
              <w:top w:val="single" w:sz="18" w:space="0" w:color="FFFFFF"/>
              <w:bottom w:val="single" w:sz="18" w:space="0" w:color="FFFFFF"/>
              <w:right w:val="single" w:sz="18" w:space="0" w:color="FFFFFF"/>
            </w:tcBorders>
            <w:shd w:val="clear" w:color="auto" w:fill="F2F2F2" w:themeFill="background1" w:themeFillShade="F2"/>
            <w:vAlign w:val="center"/>
          </w:tcPr>
          <w:p w14:paraId="44B0640F" w14:textId="77777777" w:rsidR="00916653" w:rsidRPr="00916653" w:rsidRDefault="00916653" w:rsidP="00B94050">
            <w:pPr>
              <w:tabs>
                <w:tab w:val="center" w:pos="4535"/>
              </w:tabs>
              <w:rPr>
                <w:sz w:val="16"/>
                <w:szCs w:val="16"/>
              </w:rPr>
            </w:pPr>
          </w:p>
          <w:p w14:paraId="3DFB6559" w14:textId="77777777" w:rsidR="007E331E" w:rsidRPr="00095F01" w:rsidRDefault="00916653" w:rsidP="00B94050">
            <w:pPr>
              <w:tabs>
                <w:tab w:val="center" w:pos="4535"/>
              </w:tabs>
              <w:rPr>
                <w:sz w:val="16"/>
                <w:szCs w:val="16"/>
              </w:rPr>
            </w:pPr>
            <w:r>
              <w:t>10</w:t>
            </w:r>
            <w:r w:rsidR="007E331E">
              <w:t>.</w:t>
            </w:r>
          </w:p>
        </w:tc>
        <w:tc>
          <w:tcPr>
            <w:tcW w:w="9214" w:type="dxa"/>
            <w:tcBorders>
              <w:top w:val="single" w:sz="18" w:space="0" w:color="FFFFFF"/>
              <w:left w:val="single" w:sz="18" w:space="0" w:color="FFFFFF"/>
              <w:bottom w:val="single" w:sz="18" w:space="0" w:color="FFFFFF"/>
            </w:tcBorders>
            <w:shd w:val="clear" w:color="auto" w:fill="F2F2F2" w:themeFill="background1" w:themeFillShade="F2"/>
          </w:tcPr>
          <w:p w14:paraId="706BCF43" w14:textId="77777777" w:rsidR="007E331E" w:rsidRPr="00CD1457" w:rsidRDefault="007E331E" w:rsidP="00383B09">
            <w:pPr>
              <w:tabs>
                <w:tab w:val="center" w:pos="4535"/>
              </w:tabs>
              <w:rPr>
                <w:sz w:val="16"/>
                <w:szCs w:val="16"/>
              </w:rPr>
            </w:pPr>
          </w:p>
          <w:p w14:paraId="72FB2590" w14:textId="77777777" w:rsidR="007E331E" w:rsidRDefault="007E331E" w:rsidP="00916653">
            <w:pPr>
              <w:tabs>
                <w:tab w:val="center" w:pos="4535"/>
              </w:tabs>
            </w:pPr>
            <w:r>
              <w:t>Emergency Preparedness and</w:t>
            </w:r>
            <w:r w:rsidR="00916653">
              <w:t xml:space="preserve"> Response</w:t>
            </w:r>
          </w:p>
          <w:p w14:paraId="27DCF8A1" w14:textId="77777777" w:rsidR="00095F01" w:rsidRPr="00095F01" w:rsidRDefault="00095F01" w:rsidP="00916653">
            <w:pPr>
              <w:tabs>
                <w:tab w:val="center" w:pos="4535"/>
              </w:tabs>
              <w:rPr>
                <w:sz w:val="16"/>
                <w:szCs w:val="16"/>
              </w:rPr>
            </w:pPr>
          </w:p>
        </w:tc>
      </w:tr>
      <w:tr w:rsidR="003E582D" w:rsidRPr="009A2E62" w14:paraId="4654CE7C" w14:textId="77777777" w:rsidTr="00901763">
        <w:trPr>
          <w:trHeight w:val="567"/>
        </w:trPr>
        <w:tc>
          <w:tcPr>
            <w:tcW w:w="675" w:type="dxa"/>
            <w:tcBorders>
              <w:top w:val="single" w:sz="18" w:space="0" w:color="FFFFFF"/>
              <w:right w:val="single" w:sz="18" w:space="0" w:color="FFFFFF"/>
            </w:tcBorders>
            <w:shd w:val="clear" w:color="auto" w:fill="D9D9D9" w:themeFill="background1" w:themeFillShade="D9"/>
            <w:vAlign w:val="center"/>
          </w:tcPr>
          <w:p w14:paraId="69A01030" w14:textId="77777777" w:rsidR="00B94050" w:rsidRPr="00B94050" w:rsidRDefault="00B94050" w:rsidP="00901763">
            <w:pPr>
              <w:tabs>
                <w:tab w:val="center" w:pos="4535"/>
              </w:tabs>
              <w:rPr>
                <w:sz w:val="16"/>
                <w:szCs w:val="16"/>
              </w:rPr>
            </w:pPr>
          </w:p>
          <w:p w14:paraId="3C99FE32" w14:textId="77777777" w:rsidR="003E582D" w:rsidRPr="00B94050" w:rsidRDefault="00B94050" w:rsidP="00901763">
            <w:pPr>
              <w:tabs>
                <w:tab w:val="center" w:pos="4535"/>
              </w:tabs>
              <w:rPr>
                <w:sz w:val="16"/>
                <w:szCs w:val="16"/>
              </w:rPr>
            </w:pPr>
            <w:r>
              <w:t>11</w:t>
            </w:r>
            <w:r w:rsidR="003E582D">
              <w:t>.</w:t>
            </w:r>
          </w:p>
        </w:tc>
        <w:tc>
          <w:tcPr>
            <w:tcW w:w="9214" w:type="dxa"/>
            <w:tcBorders>
              <w:top w:val="single" w:sz="18" w:space="0" w:color="FFFFFF"/>
              <w:left w:val="single" w:sz="18" w:space="0" w:color="FFFFFF"/>
            </w:tcBorders>
            <w:shd w:val="clear" w:color="auto" w:fill="D9D9D9" w:themeFill="background1" w:themeFillShade="D9"/>
          </w:tcPr>
          <w:p w14:paraId="7AB98832" w14:textId="77777777" w:rsidR="003E582D" w:rsidRPr="00CD1457" w:rsidRDefault="003E582D" w:rsidP="00383B09">
            <w:pPr>
              <w:tabs>
                <w:tab w:val="center" w:pos="4535"/>
              </w:tabs>
              <w:rPr>
                <w:sz w:val="16"/>
                <w:szCs w:val="16"/>
              </w:rPr>
            </w:pPr>
          </w:p>
          <w:p w14:paraId="3AAAE3AB" w14:textId="77777777" w:rsidR="003E582D" w:rsidRPr="009A2E62" w:rsidRDefault="003E582D" w:rsidP="00383B09">
            <w:pPr>
              <w:tabs>
                <w:tab w:val="center" w:pos="4535"/>
              </w:tabs>
            </w:pPr>
            <w:r>
              <w:t>Performance Measurement and Monitoring</w:t>
            </w:r>
          </w:p>
          <w:p w14:paraId="48ECFA8D" w14:textId="77777777" w:rsidR="003E582D" w:rsidRPr="00CD1457" w:rsidRDefault="003E582D" w:rsidP="00383B09">
            <w:pPr>
              <w:tabs>
                <w:tab w:val="center" w:pos="4535"/>
              </w:tabs>
              <w:rPr>
                <w:sz w:val="16"/>
                <w:szCs w:val="16"/>
              </w:rPr>
            </w:pPr>
          </w:p>
        </w:tc>
      </w:tr>
      <w:tr w:rsidR="003E582D" w:rsidRPr="009A2E62" w14:paraId="5C98117C" w14:textId="77777777" w:rsidTr="00916653">
        <w:trPr>
          <w:trHeight w:val="567"/>
        </w:trPr>
        <w:tc>
          <w:tcPr>
            <w:tcW w:w="675" w:type="dxa"/>
            <w:tcBorders>
              <w:top w:val="single" w:sz="18" w:space="0" w:color="FFFFFF"/>
              <w:bottom w:val="single" w:sz="18" w:space="0" w:color="FFFFFF"/>
              <w:right w:val="single" w:sz="18" w:space="0" w:color="FFFFFF"/>
            </w:tcBorders>
            <w:shd w:val="clear" w:color="auto" w:fill="F2F2F2" w:themeFill="background1" w:themeFillShade="F2"/>
            <w:vAlign w:val="bottom"/>
          </w:tcPr>
          <w:p w14:paraId="3E824E07" w14:textId="77777777" w:rsidR="00916653" w:rsidRPr="00916653" w:rsidRDefault="00916653" w:rsidP="00916653">
            <w:pPr>
              <w:tabs>
                <w:tab w:val="center" w:pos="4535"/>
              </w:tabs>
              <w:rPr>
                <w:sz w:val="16"/>
                <w:szCs w:val="16"/>
              </w:rPr>
            </w:pPr>
          </w:p>
          <w:p w14:paraId="27F83A5C" w14:textId="77777777" w:rsidR="003E582D" w:rsidRPr="009A2E62" w:rsidRDefault="00B94050" w:rsidP="00916653">
            <w:pPr>
              <w:tabs>
                <w:tab w:val="center" w:pos="4535"/>
              </w:tabs>
            </w:pPr>
            <w:r>
              <w:t>12</w:t>
            </w:r>
            <w:r w:rsidR="003E582D">
              <w:t>.</w:t>
            </w:r>
          </w:p>
        </w:tc>
        <w:tc>
          <w:tcPr>
            <w:tcW w:w="9214" w:type="dxa"/>
            <w:tcBorders>
              <w:top w:val="single" w:sz="18" w:space="0" w:color="FFFFFF"/>
              <w:left w:val="single" w:sz="18" w:space="0" w:color="FFFFFF"/>
              <w:bottom w:val="single" w:sz="18" w:space="0" w:color="FFFFFF"/>
            </w:tcBorders>
            <w:shd w:val="clear" w:color="auto" w:fill="F2F2F2" w:themeFill="background1" w:themeFillShade="F2"/>
          </w:tcPr>
          <w:p w14:paraId="78E3B0C3" w14:textId="77777777" w:rsidR="003E582D" w:rsidRPr="00CD1457" w:rsidRDefault="003E582D" w:rsidP="00383B09">
            <w:pPr>
              <w:tabs>
                <w:tab w:val="center" w:pos="4535"/>
              </w:tabs>
              <w:rPr>
                <w:sz w:val="16"/>
                <w:szCs w:val="16"/>
              </w:rPr>
            </w:pPr>
          </w:p>
          <w:p w14:paraId="520124C5" w14:textId="77777777" w:rsidR="003E582D" w:rsidRPr="009A2E62" w:rsidRDefault="003E582D" w:rsidP="00383B09">
            <w:pPr>
              <w:tabs>
                <w:tab w:val="center" w:pos="4535"/>
              </w:tabs>
            </w:pPr>
            <w:r>
              <w:t xml:space="preserve">Accidents, </w:t>
            </w:r>
            <w:r w:rsidR="00095F01">
              <w:t>Incidents and Non-Conformance Management</w:t>
            </w:r>
          </w:p>
          <w:p w14:paraId="10EC8431" w14:textId="77777777" w:rsidR="003E582D" w:rsidRPr="00CD1457" w:rsidRDefault="003E582D" w:rsidP="00383B09">
            <w:pPr>
              <w:tabs>
                <w:tab w:val="center" w:pos="4535"/>
              </w:tabs>
              <w:rPr>
                <w:sz w:val="16"/>
                <w:szCs w:val="16"/>
              </w:rPr>
            </w:pPr>
          </w:p>
        </w:tc>
      </w:tr>
      <w:tr w:rsidR="00CD1457" w:rsidRPr="009A2E62" w14:paraId="3EAA0BB6" w14:textId="77777777" w:rsidTr="00901763">
        <w:trPr>
          <w:trHeight w:val="567"/>
        </w:trPr>
        <w:tc>
          <w:tcPr>
            <w:tcW w:w="675" w:type="dxa"/>
            <w:tcBorders>
              <w:top w:val="single" w:sz="18" w:space="0" w:color="FFFFFF"/>
              <w:right w:val="single" w:sz="18" w:space="0" w:color="FFFFFF"/>
            </w:tcBorders>
            <w:shd w:val="clear" w:color="auto" w:fill="D9D9D9" w:themeFill="background1" w:themeFillShade="D9"/>
            <w:vAlign w:val="center"/>
          </w:tcPr>
          <w:p w14:paraId="50E3990A" w14:textId="77777777" w:rsidR="00B94050" w:rsidRPr="00B94050" w:rsidRDefault="00B94050" w:rsidP="00901763">
            <w:pPr>
              <w:tabs>
                <w:tab w:val="center" w:pos="4535"/>
              </w:tabs>
              <w:rPr>
                <w:sz w:val="16"/>
                <w:szCs w:val="16"/>
              </w:rPr>
            </w:pPr>
          </w:p>
          <w:p w14:paraId="4672EA0D" w14:textId="77777777" w:rsidR="00CD1457" w:rsidRPr="009A2E62" w:rsidRDefault="00B94050" w:rsidP="00901763">
            <w:pPr>
              <w:tabs>
                <w:tab w:val="center" w:pos="4535"/>
              </w:tabs>
            </w:pPr>
            <w:r>
              <w:t>13</w:t>
            </w:r>
            <w:r w:rsidR="00CD1457">
              <w:t>.</w:t>
            </w:r>
          </w:p>
        </w:tc>
        <w:tc>
          <w:tcPr>
            <w:tcW w:w="9214" w:type="dxa"/>
            <w:tcBorders>
              <w:top w:val="single" w:sz="18" w:space="0" w:color="FFFFFF"/>
              <w:left w:val="single" w:sz="18" w:space="0" w:color="FFFFFF"/>
            </w:tcBorders>
            <w:shd w:val="clear" w:color="auto" w:fill="D9D9D9" w:themeFill="background1" w:themeFillShade="D9"/>
          </w:tcPr>
          <w:p w14:paraId="4189D142" w14:textId="77777777" w:rsidR="00CD1457" w:rsidRPr="00CD1457" w:rsidRDefault="00CD1457" w:rsidP="00383B09">
            <w:pPr>
              <w:tabs>
                <w:tab w:val="center" w:pos="4535"/>
              </w:tabs>
              <w:rPr>
                <w:sz w:val="16"/>
                <w:szCs w:val="16"/>
              </w:rPr>
            </w:pPr>
          </w:p>
          <w:p w14:paraId="5F2DB754" w14:textId="77777777" w:rsidR="00CD1457" w:rsidRPr="009A2E62" w:rsidRDefault="00CD1457" w:rsidP="00383B09">
            <w:pPr>
              <w:tabs>
                <w:tab w:val="center" w:pos="4535"/>
              </w:tabs>
            </w:pPr>
            <w:r>
              <w:t>Audit</w:t>
            </w:r>
          </w:p>
          <w:p w14:paraId="77DEEFFF" w14:textId="77777777" w:rsidR="00CD1457" w:rsidRPr="00CD1457" w:rsidRDefault="00CD1457" w:rsidP="00383B09">
            <w:pPr>
              <w:tabs>
                <w:tab w:val="center" w:pos="4535"/>
              </w:tabs>
              <w:rPr>
                <w:sz w:val="16"/>
                <w:szCs w:val="16"/>
              </w:rPr>
            </w:pPr>
          </w:p>
        </w:tc>
      </w:tr>
      <w:tr w:rsidR="003E582D" w:rsidRPr="009A2E62" w14:paraId="6826721A" w14:textId="77777777" w:rsidTr="00901763">
        <w:trPr>
          <w:trHeight w:val="567"/>
        </w:trPr>
        <w:tc>
          <w:tcPr>
            <w:tcW w:w="675" w:type="dxa"/>
            <w:tcBorders>
              <w:top w:val="single" w:sz="18" w:space="0" w:color="FFFFFF"/>
              <w:bottom w:val="single" w:sz="18" w:space="0" w:color="FFFFFF"/>
              <w:right w:val="single" w:sz="18" w:space="0" w:color="FFFFFF"/>
            </w:tcBorders>
            <w:shd w:val="clear" w:color="auto" w:fill="F2F2F2" w:themeFill="background1" w:themeFillShade="F2"/>
            <w:vAlign w:val="center"/>
          </w:tcPr>
          <w:p w14:paraId="1C902B8C" w14:textId="77777777" w:rsidR="00B94050" w:rsidRPr="00B94050" w:rsidRDefault="00B94050" w:rsidP="00901763">
            <w:pPr>
              <w:tabs>
                <w:tab w:val="center" w:pos="4535"/>
              </w:tabs>
              <w:rPr>
                <w:sz w:val="16"/>
                <w:szCs w:val="16"/>
              </w:rPr>
            </w:pPr>
          </w:p>
          <w:p w14:paraId="61E358F2" w14:textId="77777777" w:rsidR="003E582D" w:rsidRPr="009A2E62" w:rsidRDefault="00B94050" w:rsidP="00901763">
            <w:pPr>
              <w:tabs>
                <w:tab w:val="center" w:pos="4535"/>
              </w:tabs>
            </w:pPr>
            <w:r>
              <w:t>14</w:t>
            </w:r>
            <w:r w:rsidR="003E582D">
              <w:t>.</w:t>
            </w:r>
          </w:p>
        </w:tc>
        <w:tc>
          <w:tcPr>
            <w:tcW w:w="9214" w:type="dxa"/>
            <w:tcBorders>
              <w:top w:val="single" w:sz="18" w:space="0" w:color="FFFFFF"/>
              <w:left w:val="single" w:sz="18" w:space="0" w:color="FFFFFF"/>
              <w:bottom w:val="single" w:sz="18" w:space="0" w:color="FFFFFF"/>
            </w:tcBorders>
            <w:shd w:val="clear" w:color="auto" w:fill="F2F2F2" w:themeFill="background1" w:themeFillShade="F2"/>
          </w:tcPr>
          <w:p w14:paraId="69D839DE" w14:textId="77777777" w:rsidR="003E582D" w:rsidRPr="00CD1457" w:rsidRDefault="003E582D" w:rsidP="00383B09">
            <w:pPr>
              <w:tabs>
                <w:tab w:val="center" w:pos="4535"/>
              </w:tabs>
              <w:rPr>
                <w:sz w:val="16"/>
                <w:szCs w:val="16"/>
              </w:rPr>
            </w:pPr>
          </w:p>
          <w:p w14:paraId="2730E074" w14:textId="77777777" w:rsidR="003E582D" w:rsidRPr="009A2E62" w:rsidRDefault="00CD1457" w:rsidP="00383B09">
            <w:pPr>
              <w:tabs>
                <w:tab w:val="center" w:pos="4535"/>
              </w:tabs>
            </w:pPr>
            <w:r>
              <w:t>Management Review</w:t>
            </w:r>
          </w:p>
          <w:p w14:paraId="191F7DB6" w14:textId="77777777" w:rsidR="003E582D" w:rsidRPr="00CD1457" w:rsidRDefault="003E582D" w:rsidP="00383B09">
            <w:pPr>
              <w:tabs>
                <w:tab w:val="center" w:pos="4535"/>
              </w:tabs>
              <w:rPr>
                <w:sz w:val="16"/>
                <w:szCs w:val="16"/>
              </w:rPr>
            </w:pPr>
          </w:p>
        </w:tc>
      </w:tr>
      <w:tr w:rsidR="00EC6C02" w:rsidRPr="009A2E62" w14:paraId="4CE74442" w14:textId="77777777" w:rsidTr="00EC6C02">
        <w:trPr>
          <w:trHeight w:val="567"/>
        </w:trPr>
        <w:tc>
          <w:tcPr>
            <w:tcW w:w="675" w:type="dxa"/>
            <w:tcBorders>
              <w:top w:val="single" w:sz="18" w:space="0" w:color="FFFFFF"/>
              <w:bottom w:val="single" w:sz="18" w:space="0" w:color="FFFFFF"/>
              <w:right w:val="single" w:sz="18" w:space="0" w:color="FFFFFF"/>
            </w:tcBorders>
            <w:shd w:val="clear" w:color="auto" w:fill="D9D9D9" w:themeFill="background1" w:themeFillShade="D9"/>
          </w:tcPr>
          <w:p w14:paraId="5DE97FBA" w14:textId="77777777" w:rsidR="00EC6C02" w:rsidRPr="00B94050" w:rsidRDefault="00EC6C02" w:rsidP="00EC6C02">
            <w:pPr>
              <w:tabs>
                <w:tab w:val="center" w:pos="4535"/>
              </w:tabs>
              <w:rPr>
                <w:sz w:val="16"/>
                <w:szCs w:val="16"/>
              </w:rPr>
            </w:pPr>
          </w:p>
          <w:p w14:paraId="38E90B44" w14:textId="2B7C70B3" w:rsidR="00EC6C02" w:rsidRPr="00B94050" w:rsidRDefault="00EC6C02" w:rsidP="00EC6C02">
            <w:pPr>
              <w:tabs>
                <w:tab w:val="center" w:pos="4535"/>
              </w:tabs>
              <w:rPr>
                <w:sz w:val="16"/>
                <w:szCs w:val="16"/>
              </w:rPr>
            </w:pPr>
            <w:r>
              <w:t>15</w:t>
            </w:r>
          </w:p>
        </w:tc>
        <w:tc>
          <w:tcPr>
            <w:tcW w:w="9214" w:type="dxa"/>
            <w:tcBorders>
              <w:top w:val="single" w:sz="18" w:space="0" w:color="FFFFFF"/>
              <w:left w:val="single" w:sz="18" w:space="0" w:color="FFFFFF"/>
              <w:bottom w:val="single" w:sz="18" w:space="0" w:color="FFFFFF"/>
            </w:tcBorders>
            <w:shd w:val="clear" w:color="auto" w:fill="D9D9D9" w:themeFill="background1" w:themeFillShade="D9"/>
          </w:tcPr>
          <w:p w14:paraId="678BF640" w14:textId="77777777" w:rsidR="00EC6C02" w:rsidRPr="00CD1457" w:rsidRDefault="00EC6C02" w:rsidP="00EC6C02">
            <w:pPr>
              <w:tabs>
                <w:tab w:val="center" w:pos="4535"/>
              </w:tabs>
              <w:rPr>
                <w:sz w:val="16"/>
                <w:szCs w:val="16"/>
              </w:rPr>
            </w:pPr>
          </w:p>
          <w:p w14:paraId="7F72E03E" w14:textId="7297DDC2" w:rsidR="00EC6C02" w:rsidRPr="009A2E62" w:rsidRDefault="00EC6C02" w:rsidP="00EC6C02">
            <w:pPr>
              <w:tabs>
                <w:tab w:val="center" w:pos="4535"/>
              </w:tabs>
            </w:pPr>
            <w:r>
              <w:t>Procedures</w:t>
            </w:r>
            <w:r w:rsidR="006E0B4C">
              <w:t xml:space="preserve"> Manual</w:t>
            </w:r>
            <w:r w:rsidR="0056090C">
              <w:t xml:space="preserve"> (p. 17 onwards)</w:t>
            </w:r>
          </w:p>
          <w:p w14:paraId="5F61FB01" w14:textId="77777777" w:rsidR="00EC6C02" w:rsidRPr="00CD1457" w:rsidRDefault="00EC6C02" w:rsidP="00EC6C02">
            <w:pPr>
              <w:tabs>
                <w:tab w:val="center" w:pos="4535"/>
              </w:tabs>
              <w:rPr>
                <w:sz w:val="16"/>
                <w:szCs w:val="16"/>
              </w:rPr>
            </w:pPr>
          </w:p>
        </w:tc>
      </w:tr>
    </w:tbl>
    <w:p w14:paraId="25F4381F" w14:textId="77777777" w:rsidR="00147283" w:rsidRDefault="00147283">
      <w:pPr>
        <w:spacing w:after="0" w:line="259" w:lineRule="auto"/>
        <w:ind w:left="0" w:firstLine="0"/>
      </w:pPr>
    </w:p>
    <w:p w14:paraId="2519CD96" w14:textId="77777777" w:rsidR="00147283" w:rsidRDefault="00463E34">
      <w:pPr>
        <w:spacing w:after="0" w:line="259" w:lineRule="auto"/>
        <w:ind w:left="0" w:firstLine="0"/>
      </w:pPr>
      <w:r>
        <w:t xml:space="preserve"> </w:t>
      </w:r>
    </w:p>
    <w:p w14:paraId="74855A81" w14:textId="5C12F59F" w:rsidR="308D3735" w:rsidRDefault="308D3735" w:rsidP="308D3735">
      <w:pPr>
        <w:spacing w:after="0" w:line="259" w:lineRule="auto"/>
        <w:ind w:left="0" w:firstLine="0"/>
        <w:rPr>
          <w:color w:val="000000" w:themeColor="text1"/>
          <w:szCs w:val="24"/>
        </w:rPr>
      </w:pPr>
    </w:p>
    <w:p w14:paraId="2ED2456A" w14:textId="77777777" w:rsidR="00EC6C02" w:rsidRDefault="00EC6C02" w:rsidP="00CD1457">
      <w:pPr>
        <w:spacing w:after="0" w:line="259" w:lineRule="auto"/>
        <w:ind w:left="0" w:firstLine="0"/>
        <w:rPr>
          <w:b/>
          <w:sz w:val="28"/>
          <w:szCs w:val="28"/>
        </w:rPr>
      </w:pPr>
    </w:p>
    <w:p w14:paraId="69F0C28A" w14:textId="32137091" w:rsidR="00147283" w:rsidRPr="00555BB7" w:rsidRDefault="00463E34" w:rsidP="00CD1457">
      <w:pPr>
        <w:spacing w:after="0" w:line="259" w:lineRule="auto"/>
        <w:ind w:left="0" w:firstLine="0"/>
        <w:rPr>
          <w:b/>
          <w:sz w:val="28"/>
          <w:szCs w:val="28"/>
        </w:rPr>
      </w:pPr>
      <w:r w:rsidRPr="00555BB7">
        <w:rPr>
          <w:b/>
          <w:sz w:val="28"/>
          <w:szCs w:val="28"/>
        </w:rPr>
        <w:t xml:space="preserve"> </w:t>
      </w:r>
      <w:r w:rsidR="00FD4C96" w:rsidRPr="00555BB7">
        <w:rPr>
          <w:b/>
          <w:sz w:val="28"/>
          <w:szCs w:val="28"/>
        </w:rPr>
        <w:t>1. Purpose and Scope</w:t>
      </w:r>
      <w:r w:rsidRPr="00555BB7">
        <w:rPr>
          <w:b/>
          <w:sz w:val="28"/>
          <w:szCs w:val="28"/>
        </w:rPr>
        <w:t xml:space="preserve"> </w:t>
      </w:r>
    </w:p>
    <w:p w14:paraId="54641A2C" w14:textId="77777777" w:rsidR="00F65777" w:rsidRPr="00F65777" w:rsidRDefault="00F65777" w:rsidP="00F65777"/>
    <w:p w14:paraId="76610AB8" w14:textId="0D67B681" w:rsidR="008F2B2E" w:rsidRPr="00555BB7" w:rsidRDefault="3B423B13" w:rsidP="308D3735">
      <w:pPr>
        <w:tabs>
          <w:tab w:val="left" w:pos="11430"/>
        </w:tabs>
        <w:jc w:val="both"/>
        <w:rPr>
          <w:rFonts w:eastAsia="Times New Roman"/>
          <w:color w:val="auto"/>
        </w:rPr>
      </w:pPr>
      <w:r w:rsidRPr="3B423B13">
        <w:rPr>
          <w:rFonts w:eastAsia="Times New Roman"/>
          <w:color w:val="auto"/>
        </w:rPr>
        <w:t>Pathways to Independence (Housing) UK Ltd [PTIUK] is a care innovator specialising in delivering a range of carefully tailored and personalised placement solutions for UASC [Unaccompanied Asylum Seekers] and OLAC [Other {older} Looked after children] / young people, care leavers and parent and baby</w:t>
      </w:r>
      <w:r w:rsidR="002C10BB" w:rsidRPr="3B423B13">
        <w:rPr>
          <w:rFonts w:eastAsia="Times New Roman"/>
          <w:color w:val="auto"/>
        </w:rPr>
        <w:t xml:space="preserve">. </w:t>
      </w:r>
    </w:p>
    <w:p w14:paraId="726B5194" w14:textId="77777777" w:rsidR="00012C5F" w:rsidRDefault="00012C5F" w:rsidP="008F2B2E">
      <w:pPr>
        <w:tabs>
          <w:tab w:val="left" w:pos="11430"/>
        </w:tabs>
        <w:ind w:left="180" w:firstLine="0"/>
        <w:jc w:val="both"/>
        <w:rPr>
          <w:szCs w:val="24"/>
        </w:rPr>
      </w:pPr>
    </w:p>
    <w:p w14:paraId="1A258DB5" w14:textId="77777777" w:rsidR="00012C5F" w:rsidRDefault="00012C5F" w:rsidP="008F2B2E">
      <w:pPr>
        <w:tabs>
          <w:tab w:val="left" w:pos="11430"/>
        </w:tabs>
        <w:ind w:left="180" w:firstLine="0"/>
        <w:jc w:val="both"/>
        <w:rPr>
          <w:szCs w:val="24"/>
        </w:rPr>
      </w:pPr>
    </w:p>
    <w:p w14:paraId="03E520D2" w14:textId="6AA1776C" w:rsidR="00046F1E" w:rsidRPr="00555BB7" w:rsidRDefault="3B423B13" w:rsidP="008F2B2E">
      <w:pPr>
        <w:tabs>
          <w:tab w:val="left" w:pos="11430"/>
        </w:tabs>
        <w:ind w:left="180" w:firstLine="0"/>
        <w:jc w:val="both"/>
      </w:pPr>
      <w:r>
        <w:t xml:space="preserve">This document defines how PTIUK ensures the health, safety and welfare of its employees, children in care and others. </w:t>
      </w:r>
    </w:p>
    <w:p w14:paraId="0828C207" w14:textId="77777777" w:rsidR="00046F1E" w:rsidRPr="00555BB7" w:rsidRDefault="00046F1E" w:rsidP="00046F1E">
      <w:pPr>
        <w:tabs>
          <w:tab w:val="left" w:pos="11430"/>
        </w:tabs>
        <w:jc w:val="both"/>
        <w:rPr>
          <w:szCs w:val="24"/>
        </w:rPr>
      </w:pPr>
    </w:p>
    <w:p w14:paraId="1EA840B1" w14:textId="7D173AAF" w:rsidR="00046F1E" w:rsidRPr="00555BB7" w:rsidRDefault="00046F1E" w:rsidP="00046F1E">
      <w:pPr>
        <w:tabs>
          <w:tab w:val="left" w:pos="11430"/>
        </w:tabs>
        <w:jc w:val="both"/>
      </w:pPr>
      <w:r>
        <w:t>T</w:t>
      </w:r>
      <w:r w:rsidR="00012C5F">
        <w:t xml:space="preserve">he Senior Management Team at </w:t>
      </w:r>
      <w:r w:rsidR="0FEB3FE1">
        <w:t>PTIUK</w:t>
      </w:r>
      <w:r>
        <w:t xml:space="preserve"> </w:t>
      </w:r>
      <w:r w:rsidR="00FD4C96">
        <w:t>is</w:t>
      </w:r>
      <w:r>
        <w:t xml:space="preserve"> aware of the need to meet their legal and regulatory requirements; the policies and procedures contained within this manual provide the framework for how this is achieved.</w:t>
      </w:r>
    </w:p>
    <w:p w14:paraId="37C677FB" w14:textId="77777777" w:rsidR="00046F1E" w:rsidRPr="00555BB7" w:rsidRDefault="00046F1E" w:rsidP="00046F1E">
      <w:pPr>
        <w:tabs>
          <w:tab w:val="left" w:pos="11430"/>
        </w:tabs>
        <w:jc w:val="both"/>
        <w:rPr>
          <w:szCs w:val="24"/>
        </w:rPr>
      </w:pPr>
    </w:p>
    <w:p w14:paraId="53F59C11" w14:textId="0007FA1D" w:rsidR="00046F1E" w:rsidRPr="00555BB7" w:rsidRDefault="00046F1E" w:rsidP="308D3735">
      <w:pPr>
        <w:jc w:val="both"/>
      </w:pPr>
      <w:r>
        <w:t>The contents of this policy document and any associated</w:t>
      </w:r>
      <w:r w:rsidR="00012C5F">
        <w:t xml:space="preserve"> elements, which make up the </w:t>
      </w:r>
      <w:r w:rsidR="0FEB3FE1">
        <w:t>PTIUK</w:t>
      </w:r>
      <w:r>
        <w:t xml:space="preserve"> strategic health and safety management system, are authorised fo</w:t>
      </w:r>
      <w:r w:rsidR="00012C5F">
        <w:t xml:space="preserve">r issue to, and use by, all </w:t>
      </w:r>
      <w:r w:rsidR="0FEB3FE1">
        <w:t>PTIUK</w:t>
      </w:r>
      <w:r w:rsidR="00012C5F">
        <w:t xml:space="preserve"> services</w:t>
      </w:r>
      <w:r w:rsidR="50931BC1">
        <w:t>.</w:t>
      </w:r>
    </w:p>
    <w:p w14:paraId="107127BF" w14:textId="77777777" w:rsidR="00046F1E" w:rsidRPr="00555BB7" w:rsidRDefault="00046F1E" w:rsidP="00046F1E">
      <w:pPr>
        <w:jc w:val="both"/>
        <w:rPr>
          <w:szCs w:val="24"/>
        </w:rPr>
      </w:pPr>
    </w:p>
    <w:p w14:paraId="600E8F9E" w14:textId="77777777" w:rsidR="00046F1E" w:rsidRPr="00D704B1" w:rsidRDefault="00046F1E" w:rsidP="308D3735">
      <w:pPr>
        <w:jc w:val="both"/>
      </w:pPr>
      <w:r w:rsidRPr="00D704B1">
        <w:t>This health and safety management system is documented into three parts:</w:t>
      </w:r>
    </w:p>
    <w:p w14:paraId="29A89A4F" w14:textId="77777777" w:rsidR="00046F1E" w:rsidRPr="00D704B1" w:rsidRDefault="00046F1E" w:rsidP="308D3735">
      <w:pPr>
        <w:jc w:val="both"/>
      </w:pPr>
    </w:p>
    <w:p w14:paraId="4434907B" w14:textId="0DDCD4D0" w:rsidR="00046F1E" w:rsidRPr="00D704B1" w:rsidRDefault="3B423B13" w:rsidP="308D3735">
      <w:pPr>
        <w:numPr>
          <w:ilvl w:val="0"/>
          <w:numId w:val="1"/>
        </w:numPr>
        <w:spacing w:after="0" w:line="276" w:lineRule="auto"/>
        <w:jc w:val="both"/>
      </w:pPr>
      <w:r>
        <w:t xml:space="preserve">This Policy Manual, which forms Part 1 (and 2) of three key areas that define PTIUK policies and arrangements for health and safety </w:t>
      </w:r>
      <w:r w:rsidR="00F11E9B">
        <w:t>management.</w:t>
      </w:r>
    </w:p>
    <w:p w14:paraId="2F9798F9" w14:textId="145DA40A" w:rsidR="00046F1E" w:rsidRPr="00D704B1" w:rsidRDefault="3B423B13" w:rsidP="00DD4A14">
      <w:pPr>
        <w:numPr>
          <w:ilvl w:val="0"/>
          <w:numId w:val="1"/>
        </w:numPr>
        <w:spacing w:after="0" w:line="276" w:lineRule="auto"/>
        <w:jc w:val="both"/>
      </w:pPr>
      <w:r>
        <w:t xml:space="preserve">Part 2: Procedures Manual (section 15), which defines the actual management procedures that ensure that the general policy statements contained in Part 1 are </w:t>
      </w:r>
      <w:r w:rsidR="00F11E9B">
        <w:t>achieved.</w:t>
      </w:r>
    </w:p>
    <w:p w14:paraId="65D45D93" w14:textId="03C2AF03" w:rsidR="00046F1E" w:rsidRPr="00D704B1" w:rsidRDefault="00046F1E" w:rsidP="00DD4A14">
      <w:pPr>
        <w:numPr>
          <w:ilvl w:val="0"/>
          <w:numId w:val="1"/>
        </w:numPr>
        <w:spacing w:after="0" w:line="276" w:lineRule="auto"/>
        <w:jc w:val="both"/>
      </w:pPr>
      <w:r w:rsidRPr="00D704B1">
        <w:t>Part 3: Key Arrangements and Guidance for</w:t>
      </w:r>
      <w:r w:rsidR="00012C5F" w:rsidRPr="00D704B1">
        <w:t xml:space="preserve"> </w:t>
      </w:r>
      <w:r w:rsidR="0FEB3FE1" w:rsidRPr="00D704B1">
        <w:t>PTIUK</w:t>
      </w:r>
      <w:r w:rsidR="00012C5F" w:rsidRPr="00D704B1">
        <w:t xml:space="preserve"> housing with support </w:t>
      </w:r>
      <w:r w:rsidR="25312E48" w:rsidRPr="00D704B1">
        <w:t>services,</w:t>
      </w:r>
      <w:r w:rsidRPr="00D704B1">
        <w:t xml:space="preserve"> which include</w:t>
      </w:r>
      <w:r w:rsidR="000B7CE7" w:rsidRPr="00D704B1">
        <w:t xml:space="preserve"> additional unpinning </w:t>
      </w:r>
      <w:r w:rsidR="00D704B1" w:rsidRPr="00D704B1">
        <w:t xml:space="preserve">policies such as the Property Policy in addition to the Proformas and working documents </w:t>
      </w:r>
      <w:r w:rsidR="001D2D21">
        <w:t>which procedurally explain and cover all aspects of work.</w:t>
      </w:r>
    </w:p>
    <w:p w14:paraId="1F16B76E" w14:textId="77777777" w:rsidR="00046F1E" w:rsidRPr="00555BB7" w:rsidRDefault="00046F1E" w:rsidP="00046F1E">
      <w:pPr>
        <w:pStyle w:val="BodyText"/>
        <w:jc w:val="both"/>
        <w:rPr>
          <w:rFonts w:ascii="Arial" w:hAnsi="Arial" w:cs="Arial"/>
          <w:sz w:val="24"/>
          <w:szCs w:val="24"/>
        </w:rPr>
      </w:pPr>
    </w:p>
    <w:p w14:paraId="4587C76F" w14:textId="77777777" w:rsidR="00147283" w:rsidRDefault="00147283">
      <w:pPr>
        <w:spacing w:after="0" w:line="259" w:lineRule="auto"/>
        <w:ind w:left="0" w:firstLine="0"/>
      </w:pPr>
    </w:p>
    <w:p w14:paraId="04FACA50" w14:textId="77777777" w:rsidR="00147283" w:rsidRDefault="00147283">
      <w:pPr>
        <w:spacing w:after="19" w:line="259" w:lineRule="auto"/>
        <w:ind w:left="0" w:firstLine="0"/>
      </w:pPr>
    </w:p>
    <w:p w14:paraId="24302280" w14:textId="77777777" w:rsidR="003712AC" w:rsidRDefault="003712AC">
      <w:pPr>
        <w:spacing w:after="19" w:line="259" w:lineRule="auto"/>
        <w:ind w:left="0" w:firstLine="0"/>
      </w:pPr>
    </w:p>
    <w:p w14:paraId="65A84E42" w14:textId="77777777" w:rsidR="003712AC" w:rsidRDefault="003712AC">
      <w:pPr>
        <w:spacing w:after="19" w:line="259" w:lineRule="auto"/>
        <w:ind w:left="0" w:firstLine="0"/>
      </w:pPr>
    </w:p>
    <w:p w14:paraId="04CF17F1" w14:textId="77777777" w:rsidR="003712AC" w:rsidRDefault="003712AC">
      <w:pPr>
        <w:spacing w:after="19" w:line="259" w:lineRule="auto"/>
        <w:ind w:left="0" w:firstLine="0"/>
      </w:pPr>
    </w:p>
    <w:p w14:paraId="17D6237D" w14:textId="77777777" w:rsidR="003712AC" w:rsidRDefault="003712AC">
      <w:pPr>
        <w:spacing w:after="19" w:line="259" w:lineRule="auto"/>
        <w:ind w:left="0" w:firstLine="0"/>
      </w:pPr>
    </w:p>
    <w:p w14:paraId="0D1C28F6" w14:textId="77777777" w:rsidR="00147283" w:rsidRDefault="00463E34">
      <w:pPr>
        <w:spacing w:after="0" w:line="259" w:lineRule="auto"/>
        <w:ind w:left="0" w:firstLine="0"/>
      </w:pPr>
      <w:r>
        <w:t xml:space="preserve"> </w:t>
      </w:r>
    </w:p>
    <w:p w14:paraId="1BBB58C8" w14:textId="5988E3EE" w:rsidR="00012C5F" w:rsidRDefault="00463E34" w:rsidP="00E526DE">
      <w:pPr>
        <w:spacing w:after="0" w:line="259" w:lineRule="auto"/>
        <w:ind w:left="720" w:firstLine="0"/>
      </w:pPr>
      <w:r>
        <w:t xml:space="preserve"> </w:t>
      </w:r>
    </w:p>
    <w:p w14:paraId="739D0AE2" w14:textId="6AB76FBE" w:rsidR="00133F91" w:rsidRDefault="00133F91" w:rsidP="00E526DE">
      <w:pPr>
        <w:spacing w:after="0" w:line="259" w:lineRule="auto"/>
        <w:ind w:left="720" w:firstLine="0"/>
      </w:pPr>
    </w:p>
    <w:p w14:paraId="1A46BEBE" w14:textId="27103606" w:rsidR="00133F91" w:rsidRDefault="00133F91" w:rsidP="00E526DE">
      <w:pPr>
        <w:spacing w:after="0" w:line="259" w:lineRule="auto"/>
        <w:ind w:left="720" w:firstLine="0"/>
      </w:pPr>
    </w:p>
    <w:p w14:paraId="33F54418" w14:textId="6342243C" w:rsidR="00133F91" w:rsidRDefault="00133F91" w:rsidP="00E526DE">
      <w:pPr>
        <w:spacing w:after="0" w:line="259" w:lineRule="auto"/>
        <w:ind w:left="720" w:firstLine="0"/>
      </w:pPr>
    </w:p>
    <w:p w14:paraId="7B74F1A0" w14:textId="5066938A" w:rsidR="00133F91" w:rsidRDefault="00133F91" w:rsidP="00E526DE">
      <w:pPr>
        <w:spacing w:after="0" w:line="259" w:lineRule="auto"/>
        <w:ind w:left="720" w:firstLine="0"/>
      </w:pPr>
    </w:p>
    <w:p w14:paraId="0A36FE43" w14:textId="77777777" w:rsidR="00133F91" w:rsidRDefault="00133F91" w:rsidP="00E526DE">
      <w:pPr>
        <w:spacing w:after="0" w:line="259" w:lineRule="auto"/>
        <w:ind w:left="720" w:firstLine="0"/>
      </w:pPr>
    </w:p>
    <w:p w14:paraId="0B477194" w14:textId="77777777" w:rsidR="00E526DE" w:rsidRDefault="00E526DE" w:rsidP="00E526DE">
      <w:pPr>
        <w:spacing w:after="0" w:line="259" w:lineRule="auto"/>
        <w:ind w:left="720" w:firstLine="0"/>
      </w:pPr>
    </w:p>
    <w:p w14:paraId="5B26EFB5" w14:textId="77777777" w:rsidR="006E0B4C" w:rsidRDefault="006E0B4C" w:rsidP="00B94050">
      <w:pPr>
        <w:spacing w:after="19" w:line="259" w:lineRule="auto"/>
        <w:ind w:left="0" w:firstLine="0"/>
      </w:pPr>
    </w:p>
    <w:p w14:paraId="7AA52958" w14:textId="02F06387" w:rsidR="00555BB7" w:rsidRPr="00B94050" w:rsidRDefault="00463E34" w:rsidP="00B94050">
      <w:pPr>
        <w:spacing w:after="19" w:line="259" w:lineRule="auto"/>
        <w:ind w:left="0" w:firstLine="0"/>
        <w:rPr>
          <w:b/>
          <w:sz w:val="28"/>
          <w:szCs w:val="28"/>
        </w:rPr>
      </w:pPr>
      <w:r w:rsidRPr="00B94050">
        <w:rPr>
          <w:rFonts w:ascii="Times New Roman" w:eastAsia="Times New Roman" w:hAnsi="Times New Roman" w:cs="Times New Roman"/>
          <w:b/>
          <w:sz w:val="28"/>
          <w:szCs w:val="28"/>
        </w:rPr>
        <w:t xml:space="preserve"> </w:t>
      </w:r>
      <w:r w:rsidR="00555BB7" w:rsidRPr="00B94050">
        <w:rPr>
          <w:b/>
          <w:sz w:val="28"/>
          <w:szCs w:val="28"/>
        </w:rPr>
        <w:t xml:space="preserve">2. Health and safety policy statement </w:t>
      </w:r>
    </w:p>
    <w:p w14:paraId="2D301027" w14:textId="77777777" w:rsidR="00555BB7" w:rsidRDefault="00555BB7" w:rsidP="00555BB7"/>
    <w:p w14:paraId="27E87353" w14:textId="77777777" w:rsidR="00555BB7" w:rsidRDefault="00555BB7" w:rsidP="00555BB7"/>
    <w:p w14:paraId="1B9CF1C0" w14:textId="78FDF0E4" w:rsidR="00555BB7" w:rsidRPr="009A2E62" w:rsidRDefault="00012C5F" w:rsidP="00555BB7">
      <w:pPr>
        <w:pStyle w:val="BodyText-SingleSpacing"/>
        <w:spacing w:line="360" w:lineRule="auto"/>
        <w:jc w:val="both"/>
        <w:rPr>
          <w:rFonts w:cs="Arial"/>
          <w:spacing w:val="-2"/>
          <w:sz w:val="24"/>
          <w:szCs w:val="24"/>
        </w:rPr>
      </w:pPr>
      <w:r>
        <w:rPr>
          <w:rFonts w:cs="Arial"/>
          <w:spacing w:val="-2"/>
          <w:sz w:val="24"/>
          <w:szCs w:val="24"/>
        </w:rPr>
        <w:t xml:space="preserve">Pathways to Independence </w:t>
      </w:r>
      <w:r w:rsidR="00555BB7">
        <w:rPr>
          <w:rFonts w:cs="Arial"/>
          <w:spacing w:val="-2"/>
          <w:sz w:val="24"/>
          <w:szCs w:val="24"/>
        </w:rPr>
        <w:t>is</w:t>
      </w:r>
      <w:r w:rsidR="00555BB7" w:rsidRPr="009A2E62">
        <w:rPr>
          <w:rFonts w:cs="Arial"/>
          <w:spacing w:val="-2"/>
          <w:sz w:val="24"/>
          <w:szCs w:val="24"/>
        </w:rPr>
        <w:t xml:space="preserve"> committed to the highest standards of </w:t>
      </w:r>
      <w:r w:rsidR="00555BB7">
        <w:rPr>
          <w:rFonts w:cs="Arial"/>
          <w:spacing w:val="-2"/>
          <w:sz w:val="24"/>
          <w:szCs w:val="24"/>
        </w:rPr>
        <w:t>care for their employees, children</w:t>
      </w:r>
      <w:r w:rsidR="00555BB7" w:rsidRPr="009A2E62">
        <w:rPr>
          <w:rFonts w:cs="Arial"/>
          <w:spacing w:val="-2"/>
          <w:sz w:val="24"/>
          <w:szCs w:val="24"/>
        </w:rPr>
        <w:t xml:space="preserve">, visitors, and others who work on our behalf. Health and safety </w:t>
      </w:r>
      <w:proofErr w:type="gramStart"/>
      <w:r w:rsidR="00555BB7" w:rsidRPr="009A2E62">
        <w:rPr>
          <w:rFonts w:cs="Arial"/>
          <w:spacing w:val="-2"/>
          <w:sz w:val="24"/>
          <w:szCs w:val="24"/>
        </w:rPr>
        <w:t>is</w:t>
      </w:r>
      <w:proofErr w:type="gramEnd"/>
      <w:r w:rsidR="00555BB7" w:rsidRPr="009A2E62">
        <w:rPr>
          <w:rFonts w:cs="Arial"/>
          <w:spacing w:val="-2"/>
          <w:sz w:val="24"/>
          <w:szCs w:val="24"/>
        </w:rPr>
        <w:t xml:space="preserve"> an integral part of every aspect of our deli</w:t>
      </w:r>
      <w:r w:rsidR="00555BB7">
        <w:rPr>
          <w:rFonts w:cs="Arial"/>
          <w:spacing w:val="-2"/>
          <w:sz w:val="24"/>
          <w:szCs w:val="24"/>
        </w:rPr>
        <w:t>very of services to children</w:t>
      </w:r>
      <w:r w:rsidR="00555BB7" w:rsidRPr="009A2E62">
        <w:rPr>
          <w:rFonts w:cs="Arial"/>
          <w:spacing w:val="-2"/>
          <w:sz w:val="24"/>
          <w:szCs w:val="24"/>
        </w:rPr>
        <w:t xml:space="preserve"> in our care. </w:t>
      </w:r>
    </w:p>
    <w:p w14:paraId="6EF307DF" w14:textId="77777777" w:rsidR="00555BB7" w:rsidRDefault="00555BB7" w:rsidP="00555BB7">
      <w:pPr>
        <w:pStyle w:val="BodyText-SingleSpacing"/>
        <w:spacing w:line="360" w:lineRule="auto"/>
        <w:jc w:val="both"/>
        <w:rPr>
          <w:rFonts w:cs="Arial"/>
          <w:spacing w:val="-2"/>
          <w:sz w:val="24"/>
          <w:szCs w:val="24"/>
        </w:rPr>
      </w:pPr>
    </w:p>
    <w:p w14:paraId="7C81EDE5" w14:textId="77777777" w:rsidR="00555BB7" w:rsidRPr="009A2E62" w:rsidRDefault="00555BB7" w:rsidP="00555BB7">
      <w:pPr>
        <w:pStyle w:val="BodyText-SingleSpacing"/>
        <w:spacing w:line="360" w:lineRule="auto"/>
        <w:jc w:val="both"/>
        <w:rPr>
          <w:rFonts w:cs="Arial"/>
          <w:spacing w:val="-2"/>
          <w:sz w:val="24"/>
          <w:szCs w:val="24"/>
        </w:rPr>
      </w:pPr>
      <w:r w:rsidRPr="009A2E62">
        <w:rPr>
          <w:rFonts w:cs="Arial"/>
          <w:spacing w:val="-2"/>
          <w:sz w:val="24"/>
          <w:szCs w:val="24"/>
        </w:rPr>
        <w:t>We are committed to:</w:t>
      </w:r>
    </w:p>
    <w:p w14:paraId="1F905C03" w14:textId="77777777" w:rsidR="00555BB7" w:rsidRPr="009A2E62" w:rsidRDefault="00555BB7" w:rsidP="00DD4A14">
      <w:pPr>
        <w:pStyle w:val="BodyText-SingleSpacing"/>
        <w:numPr>
          <w:ilvl w:val="0"/>
          <w:numId w:val="2"/>
        </w:numPr>
        <w:spacing w:line="360" w:lineRule="auto"/>
        <w:jc w:val="both"/>
        <w:rPr>
          <w:rFonts w:cs="Arial"/>
          <w:spacing w:val="-2"/>
          <w:sz w:val="24"/>
          <w:szCs w:val="24"/>
        </w:rPr>
      </w:pPr>
      <w:r w:rsidRPr="009A2E62">
        <w:rPr>
          <w:rFonts w:cs="Arial"/>
          <w:spacing w:val="-2"/>
          <w:sz w:val="24"/>
          <w:szCs w:val="24"/>
        </w:rPr>
        <w:t xml:space="preserve">Complying with our legal and regulatory </w:t>
      </w:r>
      <w:proofErr w:type="gramStart"/>
      <w:r w:rsidRPr="009A2E62">
        <w:rPr>
          <w:rFonts w:cs="Arial"/>
          <w:spacing w:val="-2"/>
          <w:sz w:val="24"/>
          <w:szCs w:val="24"/>
        </w:rPr>
        <w:t>responsibilities;</w:t>
      </w:r>
      <w:proofErr w:type="gramEnd"/>
    </w:p>
    <w:p w14:paraId="00268F46" w14:textId="77777777" w:rsidR="00555BB7" w:rsidRPr="009A2E62" w:rsidRDefault="00555BB7" w:rsidP="00DD4A14">
      <w:pPr>
        <w:pStyle w:val="BodyText-SingleSpacing"/>
        <w:numPr>
          <w:ilvl w:val="0"/>
          <w:numId w:val="2"/>
        </w:numPr>
        <w:spacing w:line="360" w:lineRule="auto"/>
        <w:jc w:val="both"/>
        <w:rPr>
          <w:rFonts w:cs="Arial"/>
          <w:spacing w:val="-2"/>
          <w:sz w:val="24"/>
          <w:szCs w:val="24"/>
        </w:rPr>
      </w:pPr>
      <w:r w:rsidRPr="009A2E62">
        <w:rPr>
          <w:rFonts w:cs="Arial"/>
          <w:spacing w:val="-2"/>
          <w:sz w:val="24"/>
          <w:szCs w:val="24"/>
        </w:rPr>
        <w:t xml:space="preserve">The continual improvement of our health and safety </w:t>
      </w:r>
      <w:proofErr w:type="gramStart"/>
      <w:r w:rsidRPr="009A2E62">
        <w:rPr>
          <w:rFonts w:cs="Arial"/>
          <w:spacing w:val="-2"/>
          <w:sz w:val="24"/>
          <w:szCs w:val="24"/>
        </w:rPr>
        <w:t>performance;</w:t>
      </w:r>
      <w:proofErr w:type="gramEnd"/>
    </w:p>
    <w:p w14:paraId="62531C09" w14:textId="26A3991C" w:rsidR="00555BB7" w:rsidRPr="009A2E62" w:rsidRDefault="00555BB7" w:rsidP="00DD4A14">
      <w:pPr>
        <w:pStyle w:val="BodyText-SingleSpacing"/>
        <w:numPr>
          <w:ilvl w:val="0"/>
          <w:numId w:val="2"/>
        </w:numPr>
        <w:spacing w:line="360" w:lineRule="auto"/>
        <w:jc w:val="both"/>
        <w:rPr>
          <w:rFonts w:cs="Arial"/>
          <w:spacing w:val="-2"/>
          <w:sz w:val="24"/>
          <w:szCs w:val="24"/>
        </w:rPr>
      </w:pPr>
      <w:r w:rsidRPr="009A2E62">
        <w:rPr>
          <w:rFonts w:cs="Arial"/>
          <w:spacing w:val="-2"/>
          <w:sz w:val="24"/>
          <w:szCs w:val="24"/>
        </w:rPr>
        <w:t>Providing a safe and healthy environment</w:t>
      </w:r>
      <w:r>
        <w:rPr>
          <w:rFonts w:cs="Arial"/>
          <w:spacing w:val="-2"/>
          <w:sz w:val="24"/>
          <w:szCs w:val="24"/>
        </w:rPr>
        <w:t xml:space="preserve"> for our employees, </w:t>
      </w:r>
      <w:r w:rsidR="4EDE1A0A">
        <w:rPr>
          <w:rFonts w:cs="Arial"/>
          <w:spacing w:val="-2"/>
          <w:sz w:val="24"/>
          <w:szCs w:val="24"/>
        </w:rPr>
        <w:t xml:space="preserve">the </w:t>
      </w:r>
      <w:r w:rsidR="006723B0">
        <w:rPr>
          <w:rFonts w:cs="Arial"/>
          <w:spacing w:val="-2"/>
          <w:sz w:val="24"/>
          <w:szCs w:val="24"/>
        </w:rPr>
        <w:t>children,</w:t>
      </w:r>
      <w:r w:rsidR="54C07E4C">
        <w:rPr>
          <w:rFonts w:cs="Arial"/>
          <w:spacing w:val="-2"/>
          <w:sz w:val="24"/>
          <w:szCs w:val="24"/>
        </w:rPr>
        <w:t xml:space="preserve"> and young people</w:t>
      </w:r>
      <w:r w:rsidRPr="009A2E62">
        <w:rPr>
          <w:rFonts w:cs="Arial"/>
          <w:spacing w:val="-2"/>
          <w:sz w:val="24"/>
          <w:szCs w:val="24"/>
        </w:rPr>
        <w:t xml:space="preserve"> </w:t>
      </w:r>
      <w:r w:rsidR="3FECDED2" w:rsidRPr="009A2E62">
        <w:rPr>
          <w:rFonts w:cs="Arial"/>
          <w:spacing w:val="-2"/>
          <w:sz w:val="24"/>
          <w:szCs w:val="24"/>
        </w:rPr>
        <w:t>that we support</w:t>
      </w:r>
      <w:r w:rsidRPr="009A2E62">
        <w:rPr>
          <w:rFonts w:cs="Arial"/>
          <w:spacing w:val="-2"/>
          <w:sz w:val="24"/>
          <w:szCs w:val="24"/>
        </w:rPr>
        <w:t xml:space="preserve"> and others </w:t>
      </w:r>
      <w:proofErr w:type="gramStart"/>
      <w:r w:rsidRPr="009A2E62">
        <w:rPr>
          <w:rFonts w:cs="Arial"/>
          <w:spacing w:val="-2"/>
          <w:sz w:val="24"/>
          <w:szCs w:val="24"/>
        </w:rPr>
        <w:t>by;</w:t>
      </w:r>
      <w:proofErr w:type="gramEnd"/>
    </w:p>
    <w:p w14:paraId="29677A89" w14:textId="6B9B1173" w:rsidR="00555BB7" w:rsidRPr="009A2E62" w:rsidRDefault="00555BB7" w:rsidP="00DD4A14">
      <w:pPr>
        <w:pStyle w:val="BodyText-SingleSpacing"/>
        <w:numPr>
          <w:ilvl w:val="1"/>
          <w:numId w:val="2"/>
        </w:numPr>
        <w:spacing w:line="360" w:lineRule="auto"/>
        <w:ind w:left="1077" w:hanging="357"/>
        <w:jc w:val="both"/>
        <w:rPr>
          <w:rFonts w:cs="Arial"/>
          <w:spacing w:val="-2"/>
          <w:sz w:val="24"/>
          <w:szCs w:val="24"/>
        </w:rPr>
      </w:pPr>
      <w:r w:rsidRPr="009A2E62">
        <w:rPr>
          <w:rFonts w:cs="Arial"/>
          <w:spacing w:val="-2"/>
          <w:sz w:val="24"/>
          <w:szCs w:val="24"/>
        </w:rPr>
        <w:t xml:space="preserve">Identifying, assessing, and controlling risks to which they are likely to be </w:t>
      </w:r>
      <w:proofErr w:type="gramStart"/>
      <w:r w:rsidRPr="009A2E62">
        <w:rPr>
          <w:rFonts w:cs="Arial"/>
          <w:spacing w:val="-2"/>
          <w:sz w:val="24"/>
          <w:szCs w:val="24"/>
        </w:rPr>
        <w:t>exposed;</w:t>
      </w:r>
      <w:proofErr w:type="gramEnd"/>
    </w:p>
    <w:p w14:paraId="01D4A5E7" w14:textId="77777777" w:rsidR="00555BB7" w:rsidRPr="009A2E62" w:rsidRDefault="00555BB7" w:rsidP="00DD4A14">
      <w:pPr>
        <w:pStyle w:val="BodyText-SingleSpacing"/>
        <w:numPr>
          <w:ilvl w:val="1"/>
          <w:numId w:val="2"/>
        </w:numPr>
        <w:spacing w:line="360" w:lineRule="auto"/>
        <w:ind w:left="1077" w:hanging="357"/>
        <w:jc w:val="both"/>
        <w:rPr>
          <w:rFonts w:cs="Arial"/>
          <w:spacing w:val="-2"/>
          <w:sz w:val="24"/>
          <w:szCs w:val="24"/>
        </w:rPr>
      </w:pPr>
      <w:r w:rsidRPr="009A2E62">
        <w:rPr>
          <w:rFonts w:cs="Arial"/>
          <w:spacing w:val="-2"/>
          <w:sz w:val="24"/>
          <w:szCs w:val="24"/>
        </w:rPr>
        <w:t xml:space="preserve">Developing and maintaining a positive health and safety </w:t>
      </w:r>
      <w:proofErr w:type="gramStart"/>
      <w:r w:rsidRPr="009A2E62">
        <w:rPr>
          <w:rFonts w:cs="Arial"/>
          <w:spacing w:val="-2"/>
          <w:sz w:val="24"/>
          <w:szCs w:val="24"/>
        </w:rPr>
        <w:t>culture;</w:t>
      </w:r>
      <w:proofErr w:type="gramEnd"/>
    </w:p>
    <w:p w14:paraId="55ED3102" w14:textId="77777777" w:rsidR="00555BB7" w:rsidRPr="009A2E62" w:rsidRDefault="00555BB7" w:rsidP="00DD4A14">
      <w:pPr>
        <w:pStyle w:val="BodyText-SingleSpacing"/>
        <w:numPr>
          <w:ilvl w:val="1"/>
          <w:numId w:val="2"/>
        </w:numPr>
        <w:spacing w:line="360" w:lineRule="auto"/>
        <w:ind w:left="1077" w:hanging="357"/>
        <w:jc w:val="both"/>
        <w:rPr>
          <w:rFonts w:cs="Arial"/>
          <w:spacing w:val="-2"/>
          <w:sz w:val="24"/>
          <w:szCs w:val="24"/>
        </w:rPr>
      </w:pPr>
      <w:r w:rsidRPr="009A2E62">
        <w:rPr>
          <w:rFonts w:cs="Arial"/>
          <w:spacing w:val="-2"/>
          <w:sz w:val="24"/>
          <w:szCs w:val="24"/>
        </w:rPr>
        <w:t xml:space="preserve">Developing safe working </w:t>
      </w:r>
      <w:proofErr w:type="gramStart"/>
      <w:r w:rsidRPr="009A2E62">
        <w:rPr>
          <w:rFonts w:cs="Arial"/>
          <w:spacing w:val="-2"/>
          <w:sz w:val="24"/>
          <w:szCs w:val="24"/>
        </w:rPr>
        <w:t>practices;</w:t>
      </w:r>
      <w:proofErr w:type="gramEnd"/>
    </w:p>
    <w:p w14:paraId="077E0C5F" w14:textId="0A5F272B" w:rsidR="00555BB7" w:rsidRPr="009A2E62" w:rsidRDefault="3B423B13" w:rsidP="00DD4A14">
      <w:pPr>
        <w:pStyle w:val="BodyText-SingleSpacing"/>
        <w:numPr>
          <w:ilvl w:val="1"/>
          <w:numId w:val="2"/>
        </w:numPr>
        <w:spacing w:line="360" w:lineRule="auto"/>
        <w:ind w:left="1077" w:hanging="357"/>
        <w:jc w:val="both"/>
        <w:rPr>
          <w:rFonts w:cs="Arial"/>
          <w:spacing w:val="-2"/>
          <w:sz w:val="24"/>
          <w:szCs w:val="24"/>
        </w:rPr>
      </w:pPr>
      <w:r w:rsidRPr="3B423B13">
        <w:rPr>
          <w:rFonts w:cs="Arial"/>
          <w:sz w:val="24"/>
          <w:szCs w:val="24"/>
        </w:rPr>
        <w:t xml:space="preserve">Providing effective information, </w:t>
      </w:r>
      <w:r w:rsidR="006723B0" w:rsidRPr="3B423B13">
        <w:rPr>
          <w:rFonts w:cs="Arial"/>
          <w:sz w:val="24"/>
          <w:szCs w:val="24"/>
        </w:rPr>
        <w:t>instruction,</w:t>
      </w:r>
      <w:r w:rsidRPr="3B423B13">
        <w:rPr>
          <w:rFonts w:cs="Arial"/>
          <w:sz w:val="24"/>
          <w:szCs w:val="24"/>
        </w:rPr>
        <w:t xml:space="preserve"> and </w:t>
      </w:r>
      <w:proofErr w:type="gramStart"/>
      <w:r w:rsidRPr="3B423B13">
        <w:rPr>
          <w:rFonts w:cs="Arial"/>
          <w:sz w:val="24"/>
          <w:szCs w:val="24"/>
        </w:rPr>
        <w:t>training;</w:t>
      </w:r>
      <w:proofErr w:type="gramEnd"/>
    </w:p>
    <w:p w14:paraId="09AD5F8C" w14:textId="77777777" w:rsidR="00555BB7" w:rsidRPr="009A2E62" w:rsidRDefault="3B423B13" w:rsidP="00DD4A14">
      <w:pPr>
        <w:pStyle w:val="BodyText-SingleSpacing"/>
        <w:numPr>
          <w:ilvl w:val="1"/>
          <w:numId w:val="2"/>
        </w:numPr>
        <w:spacing w:line="360" w:lineRule="auto"/>
        <w:jc w:val="both"/>
        <w:rPr>
          <w:rFonts w:cs="Arial"/>
          <w:spacing w:val="-2"/>
          <w:sz w:val="24"/>
          <w:szCs w:val="24"/>
        </w:rPr>
      </w:pPr>
      <w:r w:rsidRPr="3B423B13">
        <w:rPr>
          <w:rFonts w:cs="Arial"/>
          <w:sz w:val="24"/>
          <w:szCs w:val="24"/>
        </w:rPr>
        <w:t xml:space="preserve">Monitoring and reviewing systems and preventative measures to make sure they are </w:t>
      </w:r>
      <w:proofErr w:type="gramStart"/>
      <w:r w:rsidRPr="3B423B13">
        <w:rPr>
          <w:rFonts w:cs="Arial"/>
          <w:sz w:val="24"/>
          <w:szCs w:val="24"/>
        </w:rPr>
        <w:t>effective;</w:t>
      </w:r>
      <w:proofErr w:type="gramEnd"/>
    </w:p>
    <w:p w14:paraId="5B3738D4" w14:textId="77777777" w:rsidR="00555BB7" w:rsidRPr="009A2E62" w:rsidRDefault="00555BB7" w:rsidP="00DD4A14">
      <w:pPr>
        <w:pStyle w:val="BodyText-SingleSpacing"/>
        <w:numPr>
          <w:ilvl w:val="1"/>
          <w:numId w:val="2"/>
        </w:numPr>
        <w:spacing w:line="360" w:lineRule="auto"/>
        <w:jc w:val="both"/>
        <w:rPr>
          <w:rFonts w:cs="Arial"/>
          <w:spacing w:val="-2"/>
          <w:sz w:val="24"/>
          <w:szCs w:val="24"/>
        </w:rPr>
      </w:pPr>
      <w:r w:rsidRPr="009A2E62">
        <w:rPr>
          <w:rFonts w:cs="Arial"/>
          <w:spacing w:val="-2"/>
          <w:sz w:val="24"/>
          <w:szCs w:val="24"/>
        </w:rPr>
        <w:t>Ensuring tha</w:t>
      </w:r>
      <w:r>
        <w:rPr>
          <w:rFonts w:cs="Arial"/>
          <w:spacing w:val="-2"/>
          <w:sz w:val="24"/>
          <w:szCs w:val="24"/>
        </w:rPr>
        <w:t>t each employee and child</w:t>
      </w:r>
      <w:r w:rsidRPr="009A2E62">
        <w:rPr>
          <w:rFonts w:cs="Arial"/>
          <w:spacing w:val="-2"/>
          <w:sz w:val="24"/>
          <w:szCs w:val="24"/>
        </w:rPr>
        <w:t xml:space="preserve"> in our care is aware of their responsibility for themselves and others health and safety.</w:t>
      </w:r>
    </w:p>
    <w:p w14:paraId="708BF4FB" w14:textId="77777777" w:rsidR="00555BB7" w:rsidRPr="009A2E62" w:rsidRDefault="00555BB7" w:rsidP="00555BB7">
      <w:pPr>
        <w:pStyle w:val="BodyText-SingleSpacing"/>
        <w:spacing w:line="360" w:lineRule="auto"/>
        <w:jc w:val="both"/>
        <w:rPr>
          <w:rFonts w:cs="Arial"/>
          <w:spacing w:val="-2"/>
          <w:sz w:val="24"/>
          <w:szCs w:val="24"/>
        </w:rPr>
      </w:pPr>
    </w:p>
    <w:p w14:paraId="387DB6A2" w14:textId="2E4361C2" w:rsidR="00555BB7" w:rsidRPr="00EB00C5" w:rsidRDefault="00555BB7" w:rsidP="00EB00C5">
      <w:pPr>
        <w:pStyle w:val="BodyText-SingleSpacing"/>
        <w:spacing w:line="360" w:lineRule="auto"/>
        <w:jc w:val="both"/>
        <w:rPr>
          <w:rFonts w:cs="Arial"/>
          <w:spacing w:val="-2"/>
          <w:sz w:val="24"/>
          <w:szCs w:val="24"/>
        </w:rPr>
      </w:pPr>
      <w:r w:rsidRPr="009A2E62">
        <w:rPr>
          <w:rFonts w:cs="Arial"/>
          <w:spacing w:val="-2"/>
          <w:sz w:val="24"/>
          <w:szCs w:val="24"/>
        </w:rPr>
        <w:t>We recognise that for th</w:t>
      </w:r>
      <w:r>
        <w:rPr>
          <w:rFonts w:cs="Arial"/>
          <w:spacing w:val="-2"/>
          <w:sz w:val="24"/>
          <w:szCs w:val="24"/>
        </w:rPr>
        <w:t>ese commitments to be effective</w:t>
      </w:r>
      <w:r w:rsidRPr="009A2E62">
        <w:rPr>
          <w:rFonts w:cs="Arial"/>
          <w:spacing w:val="-2"/>
          <w:sz w:val="24"/>
          <w:szCs w:val="24"/>
        </w:rPr>
        <w:t xml:space="preserve"> senior managers, employees and young people throughout our organisation must play their part in the creation of a safe and healthy environment for all</w:t>
      </w:r>
    </w:p>
    <w:p w14:paraId="2771274B" w14:textId="77777777" w:rsidR="00555BB7" w:rsidRPr="009A2E62" w:rsidRDefault="00555BB7" w:rsidP="00964B28">
      <w:pPr>
        <w:tabs>
          <w:tab w:val="center" w:pos="4535"/>
        </w:tabs>
        <w:ind w:left="0" w:firstLine="0"/>
      </w:pPr>
    </w:p>
    <w:p w14:paraId="3AFD21F1" w14:textId="77777777" w:rsidR="00555BB7" w:rsidRDefault="00555BB7" w:rsidP="00555BB7">
      <w:pPr>
        <w:tabs>
          <w:tab w:val="center" w:pos="4535"/>
        </w:tabs>
        <w:rPr>
          <w:b/>
        </w:rPr>
      </w:pPr>
    </w:p>
    <w:p w14:paraId="1C0BEF26" w14:textId="41226339" w:rsidR="00555BB7" w:rsidRPr="009A2E62" w:rsidRDefault="00555BB7" w:rsidP="00555BB7">
      <w:pPr>
        <w:tabs>
          <w:tab w:val="center" w:pos="4535"/>
        </w:tabs>
        <w:rPr>
          <w:b/>
        </w:rPr>
      </w:pPr>
      <w:r>
        <w:rPr>
          <w:b/>
        </w:rPr>
        <w:tab/>
      </w:r>
      <w:r>
        <w:rPr>
          <w:b/>
        </w:rPr>
        <w:tab/>
      </w:r>
      <w:r>
        <w:rPr>
          <w:b/>
        </w:rPr>
        <w:tab/>
      </w:r>
      <w:r w:rsidRPr="009A2E62">
        <w:rPr>
          <w:b/>
        </w:rPr>
        <w:t xml:space="preserve">Date   </w:t>
      </w:r>
      <w:r w:rsidR="00B33ED9">
        <w:rPr>
          <w:b/>
        </w:rPr>
        <w:t>20/07/2</w:t>
      </w:r>
      <w:r w:rsidR="007A4D7D">
        <w:rPr>
          <w:b/>
        </w:rPr>
        <w:t>2</w:t>
      </w:r>
    </w:p>
    <w:p w14:paraId="110FF127" w14:textId="77777777" w:rsidR="00012C5F" w:rsidRDefault="00012C5F" w:rsidP="00555BB7">
      <w:pPr>
        <w:tabs>
          <w:tab w:val="center" w:pos="4535"/>
        </w:tabs>
        <w:rPr>
          <w:b/>
        </w:rPr>
      </w:pPr>
    </w:p>
    <w:p w14:paraId="2BA30DB5" w14:textId="77777777" w:rsidR="00012C5F" w:rsidRDefault="00012C5F" w:rsidP="00555BB7">
      <w:pPr>
        <w:tabs>
          <w:tab w:val="center" w:pos="4535"/>
        </w:tabs>
        <w:rPr>
          <w:b/>
        </w:rPr>
      </w:pPr>
      <w:r>
        <w:rPr>
          <w:b/>
        </w:rPr>
        <w:t xml:space="preserve">Alice Conroy </w:t>
      </w:r>
    </w:p>
    <w:p w14:paraId="428472B9" w14:textId="23E26958" w:rsidR="006C13F5" w:rsidRPr="00EB00C5" w:rsidRDefault="00012C5F" w:rsidP="00EB00C5">
      <w:pPr>
        <w:rPr>
          <w:b/>
          <w:bCs/>
        </w:rPr>
      </w:pPr>
      <w:r w:rsidRPr="308D3735">
        <w:rPr>
          <w:b/>
          <w:bCs/>
        </w:rPr>
        <w:t xml:space="preserve">Founder and </w:t>
      </w:r>
      <w:r w:rsidR="159E9757" w:rsidRPr="308D3735">
        <w:rPr>
          <w:b/>
          <w:bCs/>
        </w:rPr>
        <w:t xml:space="preserve">Chief </w:t>
      </w:r>
      <w:r w:rsidRPr="308D3735">
        <w:rPr>
          <w:b/>
          <w:bCs/>
        </w:rPr>
        <w:t xml:space="preserve">Executive </w:t>
      </w:r>
      <w:r w:rsidR="5744905C" w:rsidRPr="308D3735">
        <w:rPr>
          <w:b/>
          <w:bCs/>
        </w:rPr>
        <w:t>Officer</w:t>
      </w:r>
    </w:p>
    <w:p w14:paraId="4F678A03" w14:textId="52267167" w:rsidR="00964B28" w:rsidRDefault="00964B28" w:rsidP="00555BB7">
      <w:pPr>
        <w:rPr>
          <w:b/>
        </w:rPr>
      </w:pPr>
    </w:p>
    <w:p w14:paraId="27D95955" w14:textId="77777777" w:rsidR="00964B28" w:rsidRDefault="00964B28" w:rsidP="00555BB7">
      <w:pPr>
        <w:rPr>
          <w:b/>
        </w:rPr>
      </w:pPr>
    </w:p>
    <w:p w14:paraId="01BB07C8" w14:textId="14183E00" w:rsidR="00964B28" w:rsidRPr="009A2E62" w:rsidRDefault="00964B28" w:rsidP="00964B28">
      <w:pPr>
        <w:tabs>
          <w:tab w:val="center" w:pos="4535"/>
        </w:tabs>
        <w:rPr>
          <w:b/>
        </w:rPr>
      </w:pPr>
      <w:r>
        <w:rPr>
          <w:b/>
        </w:rPr>
        <w:tab/>
      </w:r>
      <w:r>
        <w:rPr>
          <w:b/>
        </w:rPr>
        <w:tab/>
      </w:r>
      <w:r>
        <w:rPr>
          <w:b/>
        </w:rPr>
        <w:tab/>
      </w:r>
      <w:r w:rsidRPr="009A2E62">
        <w:rPr>
          <w:b/>
        </w:rPr>
        <w:t xml:space="preserve">Date   </w:t>
      </w:r>
      <w:r w:rsidR="00B33ED9">
        <w:rPr>
          <w:b/>
        </w:rPr>
        <w:t>20/07/2</w:t>
      </w:r>
      <w:r w:rsidR="007A4D7D">
        <w:rPr>
          <w:b/>
        </w:rPr>
        <w:t>2</w:t>
      </w:r>
    </w:p>
    <w:p w14:paraId="7F262B11" w14:textId="77777777" w:rsidR="00964B28" w:rsidRDefault="00964B28" w:rsidP="00964B28">
      <w:pPr>
        <w:tabs>
          <w:tab w:val="center" w:pos="4535"/>
        </w:tabs>
        <w:rPr>
          <w:b/>
        </w:rPr>
      </w:pPr>
    </w:p>
    <w:p w14:paraId="698C2BBC" w14:textId="7FD113E1" w:rsidR="00964B28" w:rsidRDefault="00964B28" w:rsidP="00964B28">
      <w:pPr>
        <w:tabs>
          <w:tab w:val="center" w:pos="4535"/>
        </w:tabs>
        <w:rPr>
          <w:b/>
        </w:rPr>
      </w:pPr>
      <w:r>
        <w:rPr>
          <w:b/>
        </w:rPr>
        <w:t>Jay Horsman</w:t>
      </w:r>
    </w:p>
    <w:p w14:paraId="764F19D8" w14:textId="2317C03D" w:rsidR="00964B28" w:rsidRDefault="00964B28" w:rsidP="308D3735">
      <w:pPr>
        <w:tabs>
          <w:tab w:val="center" w:pos="4535"/>
        </w:tabs>
        <w:rPr>
          <w:b/>
          <w:bCs/>
        </w:rPr>
      </w:pPr>
      <w:r w:rsidRPr="308D3735">
        <w:rPr>
          <w:b/>
          <w:bCs/>
        </w:rPr>
        <w:t>Business Manager</w:t>
      </w:r>
    </w:p>
    <w:p w14:paraId="0CBD3E71" w14:textId="53113929" w:rsidR="006C13F5" w:rsidRDefault="006C13F5" w:rsidP="00555BB7">
      <w:pPr>
        <w:rPr>
          <w:b/>
        </w:rPr>
      </w:pPr>
    </w:p>
    <w:p w14:paraId="56CAB801" w14:textId="77777777" w:rsidR="006C13F5" w:rsidRPr="00555BB7" w:rsidRDefault="006C13F5" w:rsidP="00555BB7"/>
    <w:p w14:paraId="4FE85A35" w14:textId="77777777" w:rsidR="00C556C6" w:rsidRPr="00C556C6" w:rsidRDefault="00C556C6" w:rsidP="00F350A1">
      <w:pPr>
        <w:ind w:left="0" w:firstLine="0"/>
      </w:pPr>
    </w:p>
    <w:p w14:paraId="1FD97B12" w14:textId="77777777" w:rsidR="00147283" w:rsidRDefault="00B94050" w:rsidP="00555BB7">
      <w:pPr>
        <w:pStyle w:val="Heading1"/>
        <w:ind w:left="0" w:firstLine="0"/>
      </w:pPr>
      <w:r>
        <w:t>3. Structure and responsibilities</w:t>
      </w:r>
      <w:r w:rsidR="00463E34">
        <w:t xml:space="preserve"> </w:t>
      </w:r>
    </w:p>
    <w:p w14:paraId="755336E1" w14:textId="77777777" w:rsidR="00147283" w:rsidRDefault="00463E34">
      <w:pPr>
        <w:spacing w:after="0" w:line="259" w:lineRule="auto"/>
        <w:ind w:left="0" w:firstLine="0"/>
      </w:pPr>
      <w:r>
        <w:t xml:space="preserve"> </w:t>
      </w:r>
    </w:p>
    <w:p w14:paraId="146D51AC" w14:textId="4F03EC9A" w:rsidR="00D21549" w:rsidRDefault="00D21549" w:rsidP="00D21549">
      <w:pPr>
        <w:tabs>
          <w:tab w:val="center" w:pos="4535"/>
        </w:tabs>
        <w:jc w:val="both"/>
      </w:pPr>
      <w:r>
        <w:t xml:space="preserve">The responsibilities of personnel who develop policy, plan, implement or </w:t>
      </w:r>
      <w:proofErr w:type="gramStart"/>
      <w:r>
        <w:t>provide assistance for</w:t>
      </w:r>
      <w:proofErr w:type="gramEnd"/>
      <w:r>
        <w:t xml:space="preserve"> healt</w:t>
      </w:r>
      <w:r w:rsidR="00012C5F">
        <w:t xml:space="preserve">h and safety for </w:t>
      </w:r>
      <w:r w:rsidR="0FEB3FE1">
        <w:t>PTIUK</w:t>
      </w:r>
      <w:r>
        <w:t xml:space="preserve"> are defined within a combination of documents including:</w:t>
      </w:r>
    </w:p>
    <w:p w14:paraId="40E2F7BF" w14:textId="77777777" w:rsidR="00D21549" w:rsidRPr="009A2E62" w:rsidRDefault="00D21549" w:rsidP="00D21549">
      <w:pPr>
        <w:tabs>
          <w:tab w:val="center" w:pos="4535"/>
        </w:tabs>
        <w:jc w:val="both"/>
      </w:pPr>
    </w:p>
    <w:p w14:paraId="5E472012" w14:textId="77777777" w:rsidR="00D21549" w:rsidRPr="009A2E62" w:rsidRDefault="00D21549" w:rsidP="00DD4A14">
      <w:pPr>
        <w:numPr>
          <w:ilvl w:val="0"/>
          <w:numId w:val="3"/>
        </w:numPr>
        <w:tabs>
          <w:tab w:val="left" w:pos="-1440"/>
        </w:tabs>
        <w:spacing w:after="0" w:line="240" w:lineRule="auto"/>
        <w:jc w:val="both"/>
      </w:pPr>
      <w:r w:rsidRPr="009A2E62">
        <w:t>Summary of key responsibilities (see below)</w:t>
      </w:r>
    </w:p>
    <w:p w14:paraId="69A62987" w14:textId="77777777" w:rsidR="00D21549" w:rsidRPr="009A2E62" w:rsidRDefault="00D21549" w:rsidP="00DD4A14">
      <w:pPr>
        <w:numPr>
          <w:ilvl w:val="0"/>
          <w:numId w:val="3"/>
        </w:numPr>
        <w:tabs>
          <w:tab w:val="left" w:pos="-1440"/>
        </w:tabs>
        <w:spacing w:after="0" w:line="240" w:lineRule="auto"/>
        <w:jc w:val="both"/>
      </w:pPr>
      <w:r w:rsidRPr="009A2E62">
        <w:t>Organisational chart (see below)</w:t>
      </w:r>
    </w:p>
    <w:p w14:paraId="26941BD4" w14:textId="77777777" w:rsidR="00147283" w:rsidRDefault="00D21549" w:rsidP="00DD4A14">
      <w:pPr>
        <w:pStyle w:val="ListParagraph"/>
        <w:numPr>
          <w:ilvl w:val="0"/>
          <w:numId w:val="3"/>
        </w:numPr>
        <w:spacing w:after="0" w:line="259" w:lineRule="auto"/>
      </w:pPr>
      <w:r w:rsidRPr="009A2E62">
        <w:t>Support documents that form part of this policy</w:t>
      </w:r>
    </w:p>
    <w:p w14:paraId="1AFC4A31" w14:textId="77777777" w:rsidR="00D21549" w:rsidRDefault="00D21549" w:rsidP="00D21549">
      <w:pPr>
        <w:spacing w:after="0" w:line="259" w:lineRule="auto"/>
      </w:pPr>
    </w:p>
    <w:tbl>
      <w:tblPr>
        <w:tblW w:w="1020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2693"/>
        <w:gridCol w:w="5415"/>
      </w:tblGrid>
      <w:tr w:rsidR="00D21549" w:rsidRPr="009A2E62" w14:paraId="166CA7DA" w14:textId="77777777" w:rsidTr="3B423B13">
        <w:tc>
          <w:tcPr>
            <w:tcW w:w="2100" w:type="dxa"/>
            <w:shd w:val="clear" w:color="auto" w:fill="D9D9D9" w:themeFill="background1" w:themeFillShade="D9"/>
          </w:tcPr>
          <w:p w14:paraId="5BB6F9CA" w14:textId="77777777" w:rsidR="00D21549" w:rsidRPr="009A2E62" w:rsidRDefault="00D21549" w:rsidP="00D21549">
            <w:pPr>
              <w:jc w:val="center"/>
              <w:rPr>
                <w:b/>
                <w:sz w:val="20"/>
                <w:szCs w:val="20"/>
              </w:rPr>
            </w:pPr>
            <w:r w:rsidRPr="009A2E62">
              <w:rPr>
                <w:b/>
                <w:sz w:val="20"/>
                <w:szCs w:val="20"/>
              </w:rPr>
              <w:t>Who:</w:t>
            </w:r>
          </w:p>
        </w:tc>
        <w:tc>
          <w:tcPr>
            <w:tcW w:w="2693" w:type="dxa"/>
            <w:shd w:val="clear" w:color="auto" w:fill="D9D9D9" w:themeFill="background1" w:themeFillShade="D9"/>
          </w:tcPr>
          <w:p w14:paraId="159998DF" w14:textId="77777777" w:rsidR="00D21549" w:rsidRPr="009A2E62" w:rsidRDefault="00D21549" w:rsidP="00D21549">
            <w:pPr>
              <w:jc w:val="center"/>
              <w:rPr>
                <w:b/>
                <w:sz w:val="20"/>
                <w:szCs w:val="20"/>
              </w:rPr>
            </w:pPr>
            <w:r w:rsidRPr="009A2E62">
              <w:rPr>
                <w:b/>
                <w:sz w:val="20"/>
                <w:szCs w:val="20"/>
              </w:rPr>
              <w:t>Including:</w:t>
            </w:r>
          </w:p>
        </w:tc>
        <w:tc>
          <w:tcPr>
            <w:tcW w:w="5415" w:type="dxa"/>
            <w:shd w:val="clear" w:color="auto" w:fill="D9D9D9" w:themeFill="background1" w:themeFillShade="D9"/>
          </w:tcPr>
          <w:p w14:paraId="408A585C" w14:textId="77777777" w:rsidR="00D21549" w:rsidRPr="009A2E62" w:rsidRDefault="00D21549" w:rsidP="00D21549">
            <w:pPr>
              <w:jc w:val="center"/>
              <w:rPr>
                <w:b/>
                <w:sz w:val="20"/>
                <w:szCs w:val="20"/>
              </w:rPr>
            </w:pPr>
            <w:r w:rsidRPr="009A2E62">
              <w:rPr>
                <w:b/>
                <w:sz w:val="20"/>
                <w:szCs w:val="20"/>
              </w:rPr>
              <w:t>Responsibility:</w:t>
            </w:r>
          </w:p>
        </w:tc>
      </w:tr>
      <w:tr w:rsidR="00D21549" w:rsidRPr="009A2E62" w14:paraId="669CB571" w14:textId="77777777" w:rsidTr="3B423B13">
        <w:tc>
          <w:tcPr>
            <w:tcW w:w="2100" w:type="dxa"/>
            <w:vAlign w:val="center"/>
          </w:tcPr>
          <w:p w14:paraId="61701549" w14:textId="77777777" w:rsidR="00D21549" w:rsidRPr="009A2E62" w:rsidRDefault="00D21549" w:rsidP="00D21549">
            <w:pPr>
              <w:rPr>
                <w:b/>
                <w:sz w:val="20"/>
                <w:szCs w:val="20"/>
              </w:rPr>
            </w:pPr>
            <w:r w:rsidRPr="009A2E62">
              <w:rPr>
                <w:sz w:val="20"/>
                <w:szCs w:val="20"/>
              </w:rPr>
              <w:t xml:space="preserve">Health and Safety </w:t>
            </w:r>
            <w:r w:rsidRPr="009A2E62">
              <w:rPr>
                <w:b/>
                <w:sz w:val="20"/>
                <w:szCs w:val="20"/>
              </w:rPr>
              <w:t>Policy Makers</w:t>
            </w:r>
          </w:p>
          <w:p w14:paraId="23ED691D" w14:textId="77777777" w:rsidR="00D21549" w:rsidRPr="009A2E62" w:rsidRDefault="00D21549" w:rsidP="00D21549">
            <w:pPr>
              <w:rPr>
                <w:b/>
                <w:sz w:val="20"/>
                <w:szCs w:val="20"/>
              </w:rPr>
            </w:pPr>
          </w:p>
          <w:p w14:paraId="65E63DF9" w14:textId="77777777" w:rsidR="00D21549" w:rsidRPr="009A2E62" w:rsidRDefault="00D21549" w:rsidP="00D21549">
            <w:pPr>
              <w:rPr>
                <w:b/>
                <w:sz w:val="20"/>
                <w:szCs w:val="20"/>
              </w:rPr>
            </w:pPr>
          </w:p>
          <w:p w14:paraId="4CE45B63" w14:textId="77777777" w:rsidR="00D21549" w:rsidRPr="009A2E62" w:rsidRDefault="00D21549" w:rsidP="00D21549">
            <w:pPr>
              <w:rPr>
                <w:b/>
                <w:sz w:val="20"/>
                <w:szCs w:val="20"/>
              </w:rPr>
            </w:pPr>
          </w:p>
        </w:tc>
        <w:tc>
          <w:tcPr>
            <w:tcW w:w="2693" w:type="dxa"/>
            <w:vAlign w:val="center"/>
          </w:tcPr>
          <w:p w14:paraId="6F92CE50" w14:textId="7854EFC5" w:rsidR="00D21549" w:rsidRDefault="3B423B13" w:rsidP="00D21549">
            <w:pPr>
              <w:rPr>
                <w:sz w:val="20"/>
                <w:szCs w:val="20"/>
              </w:rPr>
            </w:pPr>
            <w:r w:rsidRPr="3B423B13">
              <w:rPr>
                <w:sz w:val="20"/>
                <w:szCs w:val="20"/>
              </w:rPr>
              <w:t>Chief Executive Officer, Business Manager</w:t>
            </w:r>
          </w:p>
          <w:p w14:paraId="6E01BBBC" w14:textId="5EBB00AF" w:rsidR="00D21549" w:rsidRPr="009A2E62" w:rsidRDefault="00012C5F" w:rsidP="00D21549">
            <w:pPr>
              <w:rPr>
                <w:sz w:val="20"/>
                <w:szCs w:val="20"/>
              </w:rPr>
            </w:pPr>
            <w:r w:rsidRPr="308D3735">
              <w:rPr>
                <w:sz w:val="20"/>
                <w:szCs w:val="20"/>
              </w:rPr>
              <w:t xml:space="preserve">and members of the </w:t>
            </w:r>
            <w:r w:rsidR="0FEB3FE1" w:rsidRPr="308D3735">
              <w:rPr>
                <w:sz w:val="20"/>
                <w:szCs w:val="20"/>
              </w:rPr>
              <w:t>PTIUK</w:t>
            </w:r>
            <w:r w:rsidR="41F8A349" w:rsidRPr="308D3735">
              <w:rPr>
                <w:sz w:val="20"/>
                <w:szCs w:val="20"/>
              </w:rPr>
              <w:t xml:space="preserve"> Management</w:t>
            </w:r>
            <w:r w:rsidR="00D21549" w:rsidRPr="308D3735">
              <w:rPr>
                <w:sz w:val="20"/>
                <w:szCs w:val="20"/>
              </w:rPr>
              <w:t xml:space="preserve"> Team.</w:t>
            </w:r>
          </w:p>
        </w:tc>
        <w:tc>
          <w:tcPr>
            <w:tcW w:w="5415" w:type="dxa"/>
          </w:tcPr>
          <w:p w14:paraId="538C120F" w14:textId="77777777" w:rsidR="00730D0E" w:rsidRDefault="00730D0E" w:rsidP="00F24BED">
            <w:pPr>
              <w:rPr>
                <w:sz w:val="20"/>
                <w:szCs w:val="20"/>
              </w:rPr>
            </w:pPr>
          </w:p>
          <w:p w14:paraId="3F9D9F8B" w14:textId="74F06DDC" w:rsidR="00D21549" w:rsidRDefault="3B423B13" w:rsidP="00F24BED">
            <w:pPr>
              <w:rPr>
                <w:sz w:val="20"/>
                <w:szCs w:val="20"/>
              </w:rPr>
            </w:pPr>
            <w:r w:rsidRPr="3B423B13">
              <w:rPr>
                <w:sz w:val="20"/>
                <w:szCs w:val="20"/>
              </w:rPr>
              <w:t xml:space="preserve">Overall responsibility for producing policy on health and safety at a strategic level, and to promote and maintain the health and safety management systems. Making sure that this policy is </w:t>
            </w:r>
            <w:proofErr w:type="gramStart"/>
            <w:r w:rsidRPr="3B423B13">
              <w:rPr>
                <w:sz w:val="20"/>
                <w:szCs w:val="20"/>
              </w:rPr>
              <w:t>taken into account</w:t>
            </w:r>
            <w:proofErr w:type="gramEnd"/>
            <w:r w:rsidRPr="3B423B13">
              <w:rPr>
                <w:sz w:val="20"/>
                <w:szCs w:val="20"/>
              </w:rPr>
              <w:t>, as appropriate, when organisational decisions are made.</w:t>
            </w:r>
          </w:p>
          <w:p w14:paraId="1CFE6606" w14:textId="77777777" w:rsidR="00730D0E" w:rsidRPr="009A2E62" w:rsidRDefault="00730D0E" w:rsidP="00F24BED">
            <w:pPr>
              <w:rPr>
                <w:sz w:val="20"/>
                <w:szCs w:val="20"/>
              </w:rPr>
            </w:pPr>
          </w:p>
        </w:tc>
      </w:tr>
      <w:tr w:rsidR="00D21549" w:rsidRPr="009A2E62" w14:paraId="48331FE1" w14:textId="77777777" w:rsidTr="3B423B13">
        <w:tc>
          <w:tcPr>
            <w:tcW w:w="2100" w:type="dxa"/>
            <w:vAlign w:val="center"/>
          </w:tcPr>
          <w:p w14:paraId="24E991E9" w14:textId="77777777" w:rsidR="00D21549" w:rsidRPr="009A2E62" w:rsidRDefault="00D21549" w:rsidP="00D21549">
            <w:pPr>
              <w:rPr>
                <w:b/>
                <w:sz w:val="20"/>
                <w:szCs w:val="20"/>
              </w:rPr>
            </w:pPr>
            <w:r w:rsidRPr="009A2E62">
              <w:rPr>
                <w:sz w:val="20"/>
                <w:szCs w:val="20"/>
              </w:rPr>
              <w:t xml:space="preserve">Health and Safety </w:t>
            </w:r>
            <w:r w:rsidRPr="009A2E62">
              <w:rPr>
                <w:b/>
                <w:sz w:val="20"/>
                <w:szCs w:val="20"/>
              </w:rPr>
              <w:t>Planners</w:t>
            </w:r>
          </w:p>
        </w:tc>
        <w:tc>
          <w:tcPr>
            <w:tcW w:w="2693" w:type="dxa"/>
            <w:vAlign w:val="center"/>
          </w:tcPr>
          <w:p w14:paraId="2F8F53AA" w14:textId="77777777" w:rsidR="00C556C6" w:rsidRDefault="00C556C6" w:rsidP="00D21549">
            <w:pPr>
              <w:rPr>
                <w:sz w:val="20"/>
                <w:szCs w:val="20"/>
              </w:rPr>
            </w:pPr>
          </w:p>
          <w:p w14:paraId="056B1A48" w14:textId="4DD4EABC" w:rsidR="000378D2" w:rsidRDefault="3B423B13" w:rsidP="000378D2">
            <w:pPr>
              <w:rPr>
                <w:sz w:val="20"/>
                <w:szCs w:val="20"/>
              </w:rPr>
            </w:pPr>
            <w:r w:rsidRPr="3B423B13">
              <w:rPr>
                <w:sz w:val="20"/>
                <w:szCs w:val="20"/>
              </w:rPr>
              <w:t>Chief Executive Officer, Business Manager</w:t>
            </w:r>
          </w:p>
          <w:p w14:paraId="3A4892C0" w14:textId="0C282A8A" w:rsidR="00D21549" w:rsidRPr="009A2E62" w:rsidRDefault="00D21549" w:rsidP="00D21549">
            <w:pPr>
              <w:rPr>
                <w:sz w:val="20"/>
                <w:szCs w:val="20"/>
              </w:rPr>
            </w:pPr>
            <w:r w:rsidRPr="308D3735">
              <w:rPr>
                <w:sz w:val="20"/>
                <w:szCs w:val="20"/>
              </w:rPr>
              <w:t>Regional Service M</w:t>
            </w:r>
            <w:r w:rsidR="00012C5F" w:rsidRPr="308D3735">
              <w:rPr>
                <w:sz w:val="20"/>
                <w:szCs w:val="20"/>
              </w:rPr>
              <w:t>anagers and members of</w:t>
            </w:r>
            <w:r w:rsidR="755FD299" w:rsidRPr="308D3735">
              <w:rPr>
                <w:sz w:val="20"/>
                <w:szCs w:val="20"/>
              </w:rPr>
              <w:t xml:space="preserve"> </w:t>
            </w:r>
            <w:r w:rsidR="00012C5F" w:rsidRPr="308D3735">
              <w:rPr>
                <w:sz w:val="20"/>
                <w:szCs w:val="20"/>
              </w:rPr>
              <w:t>the</w:t>
            </w:r>
            <w:r w:rsidR="013A0496" w:rsidRPr="308D3735">
              <w:rPr>
                <w:sz w:val="20"/>
                <w:szCs w:val="20"/>
              </w:rPr>
              <w:t xml:space="preserve"> </w:t>
            </w:r>
            <w:r w:rsidR="0FEB3FE1" w:rsidRPr="308D3735">
              <w:rPr>
                <w:sz w:val="20"/>
                <w:szCs w:val="20"/>
              </w:rPr>
              <w:t>PTIUK</w:t>
            </w:r>
            <w:r w:rsidRPr="308D3735">
              <w:rPr>
                <w:sz w:val="20"/>
                <w:szCs w:val="20"/>
              </w:rPr>
              <w:t xml:space="preserve"> </w:t>
            </w:r>
            <w:r w:rsidR="6F5D090A" w:rsidRPr="308D3735">
              <w:rPr>
                <w:sz w:val="20"/>
                <w:szCs w:val="20"/>
              </w:rPr>
              <w:t>Management</w:t>
            </w:r>
            <w:r w:rsidR="665258C9" w:rsidRPr="308D3735">
              <w:rPr>
                <w:sz w:val="20"/>
                <w:szCs w:val="20"/>
              </w:rPr>
              <w:t xml:space="preserve"> </w:t>
            </w:r>
            <w:r w:rsidRPr="308D3735">
              <w:rPr>
                <w:sz w:val="20"/>
                <w:szCs w:val="20"/>
              </w:rPr>
              <w:t>Team.</w:t>
            </w:r>
          </w:p>
          <w:p w14:paraId="0D32A253" w14:textId="77777777" w:rsidR="00D21549" w:rsidRPr="009A2E62" w:rsidRDefault="00D21549" w:rsidP="00D21549">
            <w:pPr>
              <w:rPr>
                <w:sz w:val="20"/>
                <w:szCs w:val="20"/>
              </w:rPr>
            </w:pPr>
          </w:p>
        </w:tc>
        <w:tc>
          <w:tcPr>
            <w:tcW w:w="5415" w:type="dxa"/>
          </w:tcPr>
          <w:p w14:paraId="6A8A0412" w14:textId="77777777" w:rsidR="00730D0E" w:rsidRDefault="00730D0E" w:rsidP="00F24BED">
            <w:pPr>
              <w:rPr>
                <w:sz w:val="20"/>
                <w:szCs w:val="20"/>
              </w:rPr>
            </w:pPr>
          </w:p>
          <w:p w14:paraId="4BCB100A" w14:textId="77ED7F1A" w:rsidR="00D21549" w:rsidRPr="009A2E62" w:rsidRDefault="3B423B13" w:rsidP="00F24BED">
            <w:pPr>
              <w:rPr>
                <w:sz w:val="20"/>
                <w:szCs w:val="20"/>
              </w:rPr>
            </w:pPr>
            <w:r w:rsidRPr="3B423B13">
              <w:rPr>
                <w:sz w:val="20"/>
                <w:szCs w:val="20"/>
              </w:rPr>
              <w:t xml:space="preserve">Responsible for implementing and maintaining local policies and procedures. Putting in place management arrangements for the identification, </w:t>
            </w:r>
            <w:proofErr w:type="gramStart"/>
            <w:r w:rsidRPr="3B423B13">
              <w:rPr>
                <w:sz w:val="20"/>
                <w:szCs w:val="20"/>
              </w:rPr>
              <w:t>elimination</w:t>
            </w:r>
            <w:proofErr w:type="gramEnd"/>
            <w:r w:rsidRPr="3B423B13">
              <w:rPr>
                <w:sz w:val="20"/>
                <w:szCs w:val="20"/>
              </w:rPr>
              <w:t xml:space="preserve"> and control of hazards.</w:t>
            </w:r>
          </w:p>
        </w:tc>
      </w:tr>
      <w:tr w:rsidR="00D21549" w:rsidRPr="009A2E62" w14:paraId="1DCC06A4" w14:textId="77777777" w:rsidTr="3B423B13">
        <w:tc>
          <w:tcPr>
            <w:tcW w:w="2100" w:type="dxa"/>
            <w:vAlign w:val="center"/>
          </w:tcPr>
          <w:p w14:paraId="6C5AE92E" w14:textId="77777777" w:rsidR="00D21549" w:rsidRPr="00D21549" w:rsidRDefault="00D21549" w:rsidP="00D21549">
            <w:pPr>
              <w:pStyle w:val="Heading7"/>
              <w:rPr>
                <w:rFonts w:ascii="Arial" w:hAnsi="Arial" w:cs="Arial"/>
                <w:i w:val="0"/>
                <w:sz w:val="20"/>
                <w:szCs w:val="20"/>
              </w:rPr>
            </w:pPr>
            <w:r w:rsidRPr="00D21549">
              <w:rPr>
                <w:rFonts w:ascii="Arial" w:hAnsi="Arial" w:cs="Arial"/>
                <w:i w:val="0"/>
                <w:sz w:val="20"/>
                <w:szCs w:val="20"/>
              </w:rPr>
              <w:t xml:space="preserve">Health and Safety </w:t>
            </w:r>
          </w:p>
          <w:p w14:paraId="76B07FDF" w14:textId="77777777" w:rsidR="00D21549" w:rsidRPr="009A2E62" w:rsidRDefault="00D21549" w:rsidP="00D21549">
            <w:pPr>
              <w:rPr>
                <w:b/>
                <w:sz w:val="20"/>
                <w:szCs w:val="20"/>
              </w:rPr>
            </w:pPr>
            <w:r w:rsidRPr="009A2E62">
              <w:rPr>
                <w:b/>
                <w:sz w:val="20"/>
                <w:szCs w:val="20"/>
              </w:rPr>
              <w:t>Implementers</w:t>
            </w:r>
          </w:p>
        </w:tc>
        <w:tc>
          <w:tcPr>
            <w:tcW w:w="2693" w:type="dxa"/>
            <w:vAlign w:val="center"/>
          </w:tcPr>
          <w:p w14:paraId="6EE9CF8D" w14:textId="1ACC3DB9" w:rsidR="00012C5F" w:rsidRDefault="00012C5F" w:rsidP="00D21549">
            <w:pPr>
              <w:pStyle w:val="BodyText2"/>
              <w:rPr>
                <w:sz w:val="20"/>
                <w:szCs w:val="20"/>
              </w:rPr>
            </w:pPr>
            <w:r>
              <w:rPr>
                <w:sz w:val="20"/>
                <w:szCs w:val="20"/>
              </w:rPr>
              <w:t xml:space="preserve">Leadership Team </w:t>
            </w:r>
          </w:p>
          <w:p w14:paraId="6C267915" w14:textId="27A48E0A" w:rsidR="00D21549" w:rsidRPr="009A2E62" w:rsidRDefault="00D21549" w:rsidP="00D21549">
            <w:pPr>
              <w:pStyle w:val="BodyText2"/>
              <w:rPr>
                <w:sz w:val="20"/>
                <w:szCs w:val="20"/>
              </w:rPr>
            </w:pPr>
            <w:r>
              <w:rPr>
                <w:sz w:val="20"/>
                <w:szCs w:val="20"/>
              </w:rPr>
              <w:t>Employees</w:t>
            </w:r>
          </w:p>
        </w:tc>
        <w:tc>
          <w:tcPr>
            <w:tcW w:w="5415" w:type="dxa"/>
          </w:tcPr>
          <w:p w14:paraId="1B000A33" w14:textId="77777777" w:rsidR="00730D0E" w:rsidRDefault="00730D0E" w:rsidP="00F24BED">
            <w:pPr>
              <w:rPr>
                <w:sz w:val="20"/>
                <w:szCs w:val="20"/>
              </w:rPr>
            </w:pPr>
          </w:p>
          <w:p w14:paraId="6B940BD5" w14:textId="171F104D" w:rsidR="00D21549" w:rsidRDefault="3B423B13" w:rsidP="00F24BED">
            <w:pPr>
              <w:rPr>
                <w:sz w:val="20"/>
                <w:szCs w:val="20"/>
              </w:rPr>
            </w:pPr>
            <w:r w:rsidRPr="3B423B13">
              <w:rPr>
                <w:sz w:val="20"/>
                <w:szCs w:val="20"/>
              </w:rPr>
              <w:t xml:space="preserve">Responsible for implementing local policies and procedures. Making sure that risk assessments are carried out and that workplace precautions developed </w:t>
            </w:r>
            <w:proofErr w:type="gramStart"/>
            <w:r w:rsidRPr="3B423B13">
              <w:rPr>
                <w:sz w:val="20"/>
                <w:szCs w:val="20"/>
              </w:rPr>
              <w:t>in order to</w:t>
            </w:r>
            <w:proofErr w:type="gramEnd"/>
            <w:r w:rsidRPr="3B423B13">
              <w:rPr>
                <w:sz w:val="20"/>
                <w:szCs w:val="20"/>
              </w:rPr>
              <w:t xml:space="preserve"> control risks are implemented.</w:t>
            </w:r>
          </w:p>
          <w:p w14:paraId="2996EB42" w14:textId="77777777" w:rsidR="00730D0E" w:rsidRPr="009A2E62" w:rsidRDefault="00730D0E" w:rsidP="00F24BED">
            <w:pPr>
              <w:rPr>
                <w:sz w:val="20"/>
                <w:szCs w:val="20"/>
              </w:rPr>
            </w:pPr>
          </w:p>
        </w:tc>
      </w:tr>
      <w:tr w:rsidR="00D21549" w:rsidRPr="009A2E62" w14:paraId="5FF3184F" w14:textId="77777777" w:rsidTr="3B423B13">
        <w:tc>
          <w:tcPr>
            <w:tcW w:w="2100" w:type="dxa"/>
            <w:vAlign w:val="center"/>
          </w:tcPr>
          <w:p w14:paraId="372775E1" w14:textId="77777777" w:rsidR="00D21549" w:rsidRPr="009A2E62" w:rsidRDefault="00D21549" w:rsidP="00D21549">
            <w:pPr>
              <w:rPr>
                <w:b/>
                <w:sz w:val="20"/>
                <w:szCs w:val="20"/>
              </w:rPr>
            </w:pPr>
            <w:r w:rsidRPr="009A2E62">
              <w:rPr>
                <w:sz w:val="20"/>
                <w:szCs w:val="20"/>
              </w:rPr>
              <w:t xml:space="preserve">Health and Safety </w:t>
            </w:r>
            <w:r w:rsidRPr="009A2E62">
              <w:rPr>
                <w:b/>
                <w:sz w:val="20"/>
                <w:szCs w:val="20"/>
              </w:rPr>
              <w:t>Assistance and Audit</w:t>
            </w:r>
          </w:p>
          <w:p w14:paraId="7FE20A55" w14:textId="77777777" w:rsidR="00D21549" w:rsidRPr="009A2E62" w:rsidRDefault="00D21549" w:rsidP="00D21549">
            <w:pPr>
              <w:rPr>
                <w:b/>
                <w:sz w:val="20"/>
                <w:szCs w:val="20"/>
              </w:rPr>
            </w:pPr>
          </w:p>
        </w:tc>
        <w:tc>
          <w:tcPr>
            <w:tcW w:w="2693" w:type="dxa"/>
            <w:vAlign w:val="center"/>
          </w:tcPr>
          <w:p w14:paraId="1DB357AA" w14:textId="77777777" w:rsidR="00D21549" w:rsidRPr="009A2E62" w:rsidRDefault="00730D0E" w:rsidP="00D21549">
            <w:pPr>
              <w:rPr>
                <w:sz w:val="20"/>
                <w:szCs w:val="20"/>
              </w:rPr>
            </w:pPr>
            <w:r>
              <w:rPr>
                <w:sz w:val="20"/>
                <w:szCs w:val="20"/>
              </w:rPr>
              <w:t>Health and Safety Advisor</w:t>
            </w:r>
          </w:p>
        </w:tc>
        <w:tc>
          <w:tcPr>
            <w:tcW w:w="5415" w:type="dxa"/>
          </w:tcPr>
          <w:p w14:paraId="0436E71C" w14:textId="77777777" w:rsidR="00730D0E" w:rsidRDefault="00730D0E" w:rsidP="00F24BED">
            <w:pPr>
              <w:rPr>
                <w:sz w:val="20"/>
                <w:szCs w:val="20"/>
              </w:rPr>
            </w:pPr>
          </w:p>
          <w:p w14:paraId="494CC230" w14:textId="1BEDC17C" w:rsidR="00D21549" w:rsidRDefault="3B423B13" w:rsidP="00F24BED">
            <w:pPr>
              <w:rPr>
                <w:sz w:val="20"/>
                <w:szCs w:val="20"/>
              </w:rPr>
            </w:pPr>
            <w:r w:rsidRPr="3B423B13">
              <w:rPr>
                <w:sz w:val="20"/>
                <w:szCs w:val="20"/>
              </w:rPr>
              <w:t>Assistance comes from those who are competent and trained to provide advice, information, auditing, and support with regards to the management of health and safety and the requirements of associated legislation.</w:t>
            </w:r>
          </w:p>
          <w:p w14:paraId="20C27AF0" w14:textId="77777777" w:rsidR="00730D0E" w:rsidRPr="009A2E62" w:rsidRDefault="00730D0E" w:rsidP="00F24BED">
            <w:pPr>
              <w:rPr>
                <w:sz w:val="20"/>
                <w:szCs w:val="20"/>
              </w:rPr>
            </w:pPr>
          </w:p>
        </w:tc>
      </w:tr>
    </w:tbl>
    <w:p w14:paraId="0BF887B6" w14:textId="77777777" w:rsidR="00D21549" w:rsidRDefault="00D21549" w:rsidP="00D21549">
      <w:pPr>
        <w:spacing w:after="0" w:line="259" w:lineRule="auto"/>
      </w:pPr>
    </w:p>
    <w:p w14:paraId="587B1201" w14:textId="77777777" w:rsidR="00147283" w:rsidRDefault="00463E34">
      <w:pPr>
        <w:spacing w:after="15" w:line="259" w:lineRule="auto"/>
        <w:ind w:left="0" w:firstLine="0"/>
      </w:pPr>
      <w:r>
        <w:t xml:space="preserve"> </w:t>
      </w:r>
    </w:p>
    <w:p w14:paraId="046E95BF" w14:textId="77777777" w:rsidR="00147283" w:rsidRDefault="00463E34">
      <w:pPr>
        <w:spacing w:after="0" w:line="259" w:lineRule="auto"/>
        <w:ind w:left="0" w:firstLine="0"/>
      </w:pPr>
      <w:r>
        <w:rPr>
          <w:rFonts w:ascii="Times New Roman" w:eastAsia="Times New Roman" w:hAnsi="Times New Roman" w:cs="Times New Roman"/>
        </w:rPr>
        <w:t xml:space="preserve"> </w:t>
      </w:r>
    </w:p>
    <w:p w14:paraId="21736AA6" w14:textId="77777777" w:rsidR="000825F0" w:rsidRDefault="00463E34" w:rsidP="000825F0">
      <w:pPr>
        <w:spacing w:after="0" w:line="259" w:lineRule="auto"/>
        <w:ind w:left="0" w:firstLine="0"/>
        <w:rPr>
          <w:b/>
          <w:color w:val="FF0000"/>
        </w:rPr>
        <w:sectPr w:rsidR="000825F0" w:rsidSect="00417B0E">
          <w:headerReference w:type="even" r:id="rId8"/>
          <w:headerReference w:type="default" r:id="rId9"/>
          <w:footerReference w:type="even" r:id="rId10"/>
          <w:footerReference w:type="default" r:id="rId11"/>
          <w:headerReference w:type="first" r:id="rId12"/>
          <w:footerReference w:type="first" r:id="rId13"/>
          <w:pgSz w:w="11906" w:h="16838" w:code="9"/>
          <w:pgMar w:top="919" w:right="964" w:bottom="1135" w:left="900" w:header="713" w:footer="714" w:gutter="0"/>
          <w:cols w:space="720"/>
          <w:titlePg/>
          <w:docGrid w:linePitch="326"/>
        </w:sectPr>
      </w:pPr>
      <w:r>
        <w:rPr>
          <w:b/>
          <w:color w:val="FF0000"/>
        </w:rPr>
        <w:t xml:space="preserve"> </w:t>
      </w:r>
    </w:p>
    <w:p w14:paraId="325DE4B1" w14:textId="54D42844" w:rsidR="00C556C6" w:rsidRDefault="00EE4979" w:rsidP="00C556C6">
      <w:pPr>
        <w:rPr>
          <w:b/>
          <w:bCs/>
          <w:sz w:val="28"/>
          <w:szCs w:val="28"/>
        </w:rPr>
      </w:pPr>
      <w:r w:rsidRPr="00EE4979">
        <w:rPr>
          <w:b/>
          <w:bCs/>
          <w:sz w:val="28"/>
          <w:szCs w:val="28"/>
        </w:rPr>
        <w:t>Organisation Organigram</w:t>
      </w:r>
    </w:p>
    <w:p w14:paraId="4ABB8D62" w14:textId="30FF8497" w:rsidR="00945B5F" w:rsidRDefault="00945B5F" w:rsidP="00C556C6">
      <w:pPr>
        <w:rPr>
          <w:b/>
          <w:bCs/>
          <w:sz w:val="28"/>
          <w:szCs w:val="28"/>
        </w:rPr>
      </w:pPr>
      <w:r>
        <w:rPr>
          <w:noProof/>
        </w:rPr>
        <w:drawing>
          <wp:anchor distT="0" distB="0" distL="114300" distR="114300" simplePos="0" relativeHeight="251663360" behindDoc="0" locked="0" layoutInCell="1" allowOverlap="1" wp14:anchorId="403B14AC" wp14:editId="4CCEC6A3">
            <wp:simplePos x="0" y="0"/>
            <wp:positionH relativeFrom="column">
              <wp:posOffset>1413510</wp:posOffset>
            </wp:positionH>
            <wp:positionV relativeFrom="paragraph">
              <wp:posOffset>60960</wp:posOffset>
            </wp:positionV>
            <wp:extent cx="5505450" cy="52838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5283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41682" w14:textId="77777777" w:rsidR="00945B5F" w:rsidRDefault="00945B5F" w:rsidP="00C556C6">
      <w:pPr>
        <w:rPr>
          <w:b/>
          <w:bCs/>
          <w:sz w:val="28"/>
          <w:szCs w:val="28"/>
        </w:rPr>
      </w:pPr>
    </w:p>
    <w:p w14:paraId="560C56BC" w14:textId="1206FC08" w:rsidR="00945B5F" w:rsidRPr="00EE4979" w:rsidRDefault="00945B5F" w:rsidP="00C556C6">
      <w:pPr>
        <w:sectPr w:rsidR="00945B5F" w:rsidRPr="00EE4979" w:rsidSect="00417B0E">
          <w:pgSz w:w="16838" w:h="11906" w:orient="landscape" w:code="9"/>
          <w:pgMar w:top="902" w:right="919" w:bottom="964" w:left="1134" w:header="714" w:footer="714" w:gutter="0"/>
          <w:cols w:space="720"/>
          <w:titlePg/>
          <w:docGrid w:linePitch="326"/>
        </w:sectPr>
      </w:pPr>
    </w:p>
    <w:p w14:paraId="691595D4" w14:textId="28A22165" w:rsidR="00C556C6" w:rsidRDefault="00E526DE" w:rsidP="00C556C6">
      <w:pPr>
        <w:rPr>
          <w:b/>
          <w:sz w:val="28"/>
          <w:szCs w:val="28"/>
        </w:rPr>
      </w:pPr>
      <w:r>
        <w:rPr>
          <w:b/>
          <w:sz w:val="28"/>
          <w:szCs w:val="28"/>
        </w:rPr>
        <w:t>3.1</w:t>
      </w:r>
      <w:r w:rsidR="00C556C6" w:rsidRPr="00C556C6">
        <w:rPr>
          <w:b/>
          <w:sz w:val="28"/>
          <w:szCs w:val="28"/>
        </w:rPr>
        <w:t xml:space="preserve"> Roles and Responsibilities</w:t>
      </w:r>
    </w:p>
    <w:p w14:paraId="7C21CBFD" w14:textId="77777777" w:rsidR="00C556C6" w:rsidRDefault="00C556C6" w:rsidP="00C556C6">
      <w:pPr>
        <w:rPr>
          <w:szCs w:val="24"/>
        </w:rPr>
      </w:pPr>
    </w:p>
    <w:p w14:paraId="379BB148" w14:textId="77777777" w:rsidR="00B26931" w:rsidRDefault="00B26931" w:rsidP="00C556C6">
      <w:pPr>
        <w:rPr>
          <w:szCs w:val="24"/>
        </w:rPr>
      </w:pPr>
    </w:p>
    <w:p w14:paraId="6AECE11C" w14:textId="2F67B4C5" w:rsidR="00C556C6" w:rsidRDefault="00E526DE" w:rsidP="00C556C6">
      <w:r>
        <w:t>3.1</w:t>
      </w:r>
      <w:r w:rsidR="00C556C6">
        <w:t xml:space="preserve">.1 </w:t>
      </w:r>
      <w:r w:rsidR="00012C5F">
        <w:t xml:space="preserve">Founder / </w:t>
      </w:r>
      <w:r w:rsidR="2513C0A2">
        <w:t>Chief Executive Officer (CEO)</w:t>
      </w:r>
    </w:p>
    <w:p w14:paraId="1C84D3BA" w14:textId="77777777" w:rsidR="00C556C6" w:rsidRDefault="00C556C6" w:rsidP="00C556C6">
      <w:pPr>
        <w:rPr>
          <w:szCs w:val="24"/>
        </w:rPr>
      </w:pPr>
    </w:p>
    <w:p w14:paraId="2EBB576B" w14:textId="23885B9F" w:rsidR="00C556C6" w:rsidRDefault="00C556C6" w:rsidP="00DD4A14">
      <w:pPr>
        <w:pStyle w:val="ListParagraph"/>
        <w:numPr>
          <w:ilvl w:val="2"/>
          <w:numId w:val="4"/>
        </w:numPr>
        <w:spacing w:after="0" w:line="240" w:lineRule="auto"/>
        <w:ind w:left="1440" w:hanging="720"/>
        <w:contextualSpacing w:val="0"/>
      </w:pPr>
      <w:r>
        <w:t>To take overall responsibility for the imple</w:t>
      </w:r>
      <w:r w:rsidR="00012C5F">
        <w:t xml:space="preserve">mentation of the </w:t>
      </w:r>
      <w:r w:rsidR="0FEB3FE1">
        <w:t>PTIUK</w:t>
      </w:r>
      <w:r>
        <w:t xml:space="preserve"> health and safety policies.</w:t>
      </w:r>
    </w:p>
    <w:p w14:paraId="64157D55" w14:textId="1AC7AD38" w:rsidR="00C556C6" w:rsidRDefault="00C556C6" w:rsidP="308D3735">
      <w:pPr>
        <w:pStyle w:val="ListParagraph"/>
        <w:numPr>
          <w:ilvl w:val="2"/>
          <w:numId w:val="4"/>
        </w:numPr>
        <w:spacing w:after="0" w:line="240" w:lineRule="auto"/>
        <w:ind w:left="1440" w:hanging="720"/>
        <w:contextualSpacing w:val="0"/>
      </w:pPr>
      <w:r>
        <w:t xml:space="preserve">To </w:t>
      </w:r>
      <w:proofErr w:type="gramStart"/>
      <w:r>
        <w:t>support at all times</w:t>
      </w:r>
      <w:proofErr w:type="gramEnd"/>
      <w:r>
        <w:t xml:space="preserve"> the objectives of the</w:t>
      </w:r>
      <w:r w:rsidR="00DA1E01">
        <w:t xml:space="preserve"> </w:t>
      </w:r>
      <w:r>
        <w:t>health and safety policies.</w:t>
      </w:r>
    </w:p>
    <w:p w14:paraId="27762170" w14:textId="77777777" w:rsidR="00C556C6" w:rsidRDefault="00C556C6" w:rsidP="00C556C6">
      <w:pPr>
        <w:tabs>
          <w:tab w:val="left" w:pos="-1440"/>
        </w:tabs>
        <w:spacing w:after="0" w:line="240" w:lineRule="auto"/>
      </w:pPr>
    </w:p>
    <w:p w14:paraId="79ED8D51" w14:textId="5481FA79" w:rsidR="00C556C6" w:rsidRDefault="00E526DE" w:rsidP="308D3735">
      <w:pPr>
        <w:spacing w:after="0" w:line="240" w:lineRule="auto"/>
      </w:pPr>
      <w:r>
        <w:t>3.1</w:t>
      </w:r>
      <w:r w:rsidR="00730D0E">
        <w:t xml:space="preserve">.2 </w:t>
      </w:r>
      <w:r w:rsidR="001F3EF9">
        <w:t>Business Manager</w:t>
      </w:r>
      <w:r w:rsidR="00012C5F">
        <w:t xml:space="preserve"> </w:t>
      </w:r>
    </w:p>
    <w:p w14:paraId="29534F25" w14:textId="77777777" w:rsidR="00C556C6" w:rsidRDefault="00C556C6" w:rsidP="00C556C6">
      <w:pPr>
        <w:tabs>
          <w:tab w:val="left" w:pos="-1440"/>
        </w:tabs>
        <w:spacing w:after="0" w:line="240" w:lineRule="auto"/>
      </w:pPr>
    </w:p>
    <w:p w14:paraId="7C0FF583" w14:textId="77777777" w:rsidR="00C556C6" w:rsidRPr="00130D52" w:rsidRDefault="00C556C6" w:rsidP="00DD4A14">
      <w:pPr>
        <w:pStyle w:val="ListParagraph"/>
        <w:numPr>
          <w:ilvl w:val="0"/>
          <w:numId w:val="5"/>
        </w:numPr>
        <w:tabs>
          <w:tab w:val="left" w:pos="-1440"/>
        </w:tabs>
        <w:spacing w:after="0" w:line="240" w:lineRule="auto"/>
        <w:ind w:left="1440" w:hanging="720"/>
        <w:contextualSpacing w:val="0"/>
      </w:pPr>
      <w:r w:rsidRPr="00130D52">
        <w:t>To demonstrate commitment by taking a proactive approach in health and safety matters.</w:t>
      </w:r>
    </w:p>
    <w:p w14:paraId="0B4A8FD7" w14:textId="77777777" w:rsidR="00C556C6" w:rsidRPr="00130D52" w:rsidRDefault="00C556C6" w:rsidP="00DD4A14">
      <w:pPr>
        <w:pStyle w:val="ListParagraph"/>
        <w:numPr>
          <w:ilvl w:val="0"/>
          <w:numId w:val="5"/>
        </w:numPr>
        <w:tabs>
          <w:tab w:val="left" w:pos="-1440"/>
        </w:tabs>
        <w:spacing w:after="0" w:line="240" w:lineRule="auto"/>
        <w:ind w:left="1440" w:hanging="720"/>
        <w:contextualSpacing w:val="0"/>
      </w:pPr>
      <w:r>
        <w:t>To allocate resources</w:t>
      </w:r>
      <w:r w:rsidRPr="00130D52">
        <w:t xml:space="preserve"> to enable the requirements of this policy to be fulfilled.</w:t>
      </w:r>
    </w:p>
    <w:p w14:paraId="467CD84A" w14:textId="4777B6B6" w:rsidR="00C556C6" w:rsidRPr="00130D52" w:rsidRDefault="3B423B13" w:rsidP="3B423B13">
      <w:pPr>
        <w:pStyle w:val="ListParagraph"/>
        <w:numPr>
          <w:ilvl w:val="0"/>
          <w:numId w:val="5"/>
        </w:numPr>
        <w:spacing w:after="0" w:line="240" w:lineRule="auto"/>
        <w:ind w:left="1440" w:hanging="720"/>
        <w:contextualSpacing w:val="0"/>
      </w:pPr>
      <w:r>
        <w:t>To ensure that procedures are in place for all employees to receive necessary health and safety training and</w:t>
      </w:r>
      <w:proofErr w:type="gramStart"/>
      <w:r>
        <w:t>, in particular, to</w:t>
      </w:r>
      <w:proofErr w:type="gramEnd"/>
      <w:r>
        <w:t xml:space="preserve"> ensure that detailed health and safety information, instruction and training is given to all new employees.</w:t>
      </w:r>
    </w:p>
    <w:p w14:paraId="3E8256AA" w14:textId="77777777" w:rsidR="00C556C6" w:rsidRPr="00130D52" w:rsidRDefault="00C556C6" w:rsidP="00DD4A14">
      <w:pPr>
        <w:pStyle w:val="ListParagraph"/>
        <w:numPr>
          <w:ilvl w:val="0"/>
          <w:numId w:val="5"/>
        </w:numPr>
        <w:tabs>
          <w:tab w:val="left" w:pos="-1440"/>
        </w:tabs>
        <w:spacing w:after="0" w:line="240" w:lineRule="auto"/>
        <w:ind w:left="1440" w:hanging="720"/>
        <w:contextualSpacing w:val="0"/>
      </w:pPr>
      <w:r w:rsidRPr="00130D52">
        <w:t>To monitor and review the effectiveness of this policy.</w:t>
      </w:r>
    </w:p>
    <w:p w14:paraId="2943920C" w14:textId="77777777" w:rsidR="00C556C6" w:rsidRPr="00130D52" w:rsidRDefault="00C556C6" w:rsidP="00DD4A14">
      <w:pPr>
        <w:pStyle w:val="ListParagraph"/>
        <w:numPr>
          <w:ilvl w:val="0"/>
          <w:numId w:val="5"/>
        </w:numPr>
        <w:tabs>
          <w:tab w:val="left" w:pos="-1440"/>
        </w:tabs>
        <w:spacing w:after="0" w:line="240" w:lineRule="auto"/>
        <w:ind w:left="1440" w:hanging="720"/>
        <w:contextualSpacing w:val="0"/>
      </w:pPr>
      <w:r w:rsidRPr="00130D52">
        <w:t>To be aware of statutory health and safety requirements sufficient to discharge these duties.</w:t>
      </w:r>
    </w:p>
    <w:p w14:paraId="2046AB7B" w14:textId="77777777" w:rsidR="00C556C6" w:rsidRPr="00130D52" w:rsidRDefault="00C556C6" w:rsidP="00DD4A14">
      <w:pPr>
        <w:pStyle w:val="ListParagraph"/>
        <w:numPr>
          <w:ilvl w:val="0"/>
          <w:numId w:val="5"/>
        </w:numPr>
        <w:tabs>
          <w:tab w:val="left" w:pos="-1440"/>
        </w:tabs>
        <w:spacing w:after="0" w:line="240" w:lineRule="auto"/>
        <w:ind w:left="1440" w:hanging="720"/>
        <w:contextualSpacing w:val="0"/>
      </w:pPr>
      <w:r w:rsidRPr="00130D52">
        <w:t>Ensure the strategic health and safety management system is subject to periodic internal audit and corrective actions are identified and remedied.</w:t>
      </w:r>
    </w:p>
    <w:p w14:paraId="522D4E59" w14:textId="5824E56D" w:rsidR="00C556C6" w:rsidRPr="00130D52" w:rsidRDefault="00C556C6" w:rsidP="308D3735">
      <w:pPr>
        <w:pStyle w:val="ListParagraph"/>
        <w:numPr>
          <w:ilvl w:val="0"/>
          <w:numId w:val="5"/>
        </w:numPr>
        <w:spacing w:after="0" w:line="240" w:lineRule="auto"/>
        <w:ind w:left="1440" w:hanging="720"/>
        <w:contextualSpacing w:val="0"/>
      </w:pPr>
      <w:r>
        <w:t xml:space="preserve">To bring to </w:t>
      </w:r>
      <w:r w:rsidR="008F4913">
        <w:t xml:space="preserve">the attention of the </w:t>
      </w:r>
      <w:r w:rsidR="00012C5F">
        <w:t xml:space="preserve">Founder / </w:t>
      </w:r>
      <w:r w:rsidR="576FAB2D">
        <w:t>CEO</w:t>
      </w:r>
      <w:r w:rsidR="00012C5F">
        <w:t xml:space="preserve"> </w:t>
      </w:r>
      <w:r>
        <w:t>the findings of any health and safety audit where matters of concern are raised.</w:t>
      </w:r>
    </w:p>
    <w:p w14:paraId="2F237CCE" w14:textId="1B9C64E4" w:rsidR="00C556C6" w:rsidRPr="00130D52" w:rsidRDefault="00C556C6" w:rsidP="308D3735">
      <w:pPr>
        <w:pStyle w:val="ListParagraph"/>
        <w:numPr>
          <w:ilvl w:val="0"/>
          <w:numId w:val="5"/>
        </w:numPr>
        <w:spacing w:after="0" w:line="240" w:lineRule="auto"/>
        <w:ind w:left="1440" w:hanging="720"/>
        <w:contextualSpacing w:val="0"/>
      </w:pPr>
      <w:r>
        <w:t>Report to the</w:t>
      </w:r>
      <w:r w:rsidR="00012C5F">
        <w:t xml:space="preserve"> </w:t>
      </w:r>
      <w:r w:rsidR="0FEB3FE1">
        <w:t>PTIUK</w:t>
      </w:r>
      <w:r w:rsidR="00012C5F">
        <w:t xml:space="preserve"> executive board </w:t>
      </w:r>
      <w:r>
        <w:t>with key performance indicators on the performance of the strategic health and safety management system, with recommendations for new health and safety objectives and corrective actions.</w:t>
      </w:r>
    </w:p>
    <w:p w14:paraId="7F77C7D2" w14:textId="77777777" w:rsidR="00C556C6" w:rsidRPr="009A2E62" w:rsidRDefault="00C556C6" w:rsidP="00C556C6">
      <w:pPr>
        <w:tabs>
          <w:tab w:val="left" w:pos="-1440"/>
        </w:tabs>
        <w:spacing w:after="0" w:line="240" w:lineRule="auto"/>
      </w:pPr>
    </w:p>
    <w:p w14:paraId="3139AD17" w14:textId="7E94866F" w:rsidR="00C556C6" w:rsidRDefault="00E526DE" w:rsidP="00C556C6">
      <w:r>
        <w:t>3.1</w:t>
      </w:r>
      <w:r w:rsidR="00012C5F">
        <w:t xml:space="preserve">.3 </w:t>
      </w:r>
      <w:r w:rsidR="0FEB3FE1">
        <w:t>PTIUK</w:t>
      </w:r>
      <w:r w:rsidR="00012C5F">
        <w:t xml:space="preserve"> Operational leads and teams</w:t>
      </w:r>
    </w:p>
    <w:p w14:paraId="0CB2111E" w14:textId="77777777" w:rsidR="00730D0E" w:rsidRDefault="00730D0E" w:rsidP="00C556C6">
      <w:pPr>
        <w:rPr>
          <w:szCs w:val="24"/>
        </w:rPr>
      </w:pPr>
    </w:p>
    <w:p w14:paraId="2647637F" w14:textId="4769867F" w:rsidR="00730D0E" w:rsidRDefault="00730D0E" w:rsidP="00DD4A14">
      <w:pPr>
        <w:pStyle w:val="ListParagraph"/>
        <w:numPr>
          <w:ilvl w:val="0"/>
          <w:numId w:val="13"/>
        </w:numPr>
      </w:pPr>
      <w:r>
        <w:t xml:space="preserve">To </w:t>
      </w:r>
      <w:r w:rsidR="00012C5F">
        <w:t xml:space="preserve">ensure the implementation of </w:t>
      </w:r>
      <w:r w:rsidR="0FEB3FE1">
        <w:t>PTIUK</w:t>
      </w:r>
      <w:r>
        <w:t xml:space="preserve"> policies in </w:t>
      </w:r>
      <w:r w:rsidR="0FEB3FE1">
        <w:t>PTIUK</w:t>
      </w:r>
      <w:r w:rsidR="00012C5F">
        <w:t xml:space="preserve"> </w:t>
      </w:r>
      <w:r w:rsidR="00F153E9">
        <w:t>Remote Service delivery settings</w:t>
      </w:r>
      <w:r>
        <w:t>.</w:t>
      </w:r>
    </w:p>
    <w:p w14:paraId="1BC0D070" w14:textId="3B29F67A" w:rsidR="00730D0E" w:rsidRDefault="00730D0E" w:rsidP="00DD4A14">
      <w:pPr>
        <w:pStyle w:val="ListParagraph"/>
        <w:numPr>
          <w:ilvl w:val="0"/>
          <w:numId w:val="13"/>
        </w:numPr>
        <w:rPr>
          <w:szCs w:val="24"/>
        </w:rPr>
      </w:pPr>
      <w:r>
        <w:rPr>
          <w:szCs w:val="24"/>
        </w:rPr>
        <w:t xml:space="preserve">To take a proactive approach in health and safety matters, ensuring that health and safety performance is accurately tracked and reported within the governance process in their </w:t>
      </w:r>
      <w:r w:rsidR="00F153E9">
        <w:rPr>
          <w:szCs w:val="24"/>
        </w:rPr>
        <w:t>service setting</w:t>
      </w:r>
    </w:p>
    <w:p w14:paraId="4F090F3C" w14:textId="0909C4D4" w:rsidR="00730D0E" w:rsidRDefault="00730D0E" w:rsidP="00DD4A14">
      <w:pPr>
        <w:pStyle w:val="ListParagraph"/>
        <w:numPr>
          <w:ilvl w:val="0"/>
          <w:numId w:val="13"/>
        </w:numPr>
      </w:pPr>
      <w:r>
        <w:t xml:space="preserve">To ensure that </w:t>
      </w:r>
      <w:r w:rsidR="00F153E9">
        <w:t xml:space="preserve">Operational leads and </w:t>
      </w:r>
      <w:r w:rsidR="0FEB3FE1">
        <w:t>PTIUK</w:t>
      </w:r>
      <w:r w:rsidR="00F153E9">
        <w:t xml:space="preserve"> delivery teams </w:t>
      </w:r>
      <w:r>
        <w:t xml:space="preserve">are aware of and undertake their duties and responsibilities </w:t>
      </w:r>
      <w:proofErr w:type="gramStart"/>
      <w:r>
        <w:t>with regard to</w:t>
      </w:r>
      <w:proofErr w:type="gramEnd"/>
      <w:r>
        <w:t xml:space="preserve"> health and safety.</w:t>
      </w:r>
    </w:p>
    <w:p w14:paraId="299A53A1" w14:textId="5021F1CB" w:rsidR="00730D0E" w:rsidRDefault="3B423B13" w:rsidP="00DD4A14">
      <w:pPr>
        <w:pStyle w:val="ListParagraph"/>
        <w:numPr>
          <w:ilvl w:val="0"/>
          <w:numId w:val="13"/>
        </w:numPr>
      </w:pPr>
      <w:r>
        <w:t>To ensure that procedures are in place for all employees to receive necessary health and safety training and</w:t>
      </w:r>
      <w:proofErr w:type="gramStart"/>
      <w:r>
        <w:t>, in particular, to</w:t>
      </w:r>
      <w:proofErr w:type="gramEnd"/>
      <w:r>
        <w:t xml:space="preserve"> ensure that detailed health and safety information, instruction and training is given to all new employees.</w:t>
      </w:r>
    </w:p>
    <w:p w14:paraId="2087115F" w14:textId="4D6AC76F" w:rsidR="00381184" w:rsidRDefault="00381184" w:rsidP="308D3735">
      <w:pPr>
        <w:pStyle w:val="ListParagraph"/>
        <w:numPr>
          <w:ilvl w:val="0"/>
          <w:numId w:val="13"/>
        </w:numPr>
      </w:pPr>
      <w:r>
        <w:t xml:space="preserve">To bring to the attention of the </w:t>
      </w:r>
      <w:r w:rsidR="10EF90E4">
        <w:t>Business Manager</w:t>
      </w:r>
      <w:r>
        <w:t xml:space="preserve"> any matters of concern which may have implications for the organisation.</w:t>
      </w:r>
    </w:p>
    <w:p w14:paraId="78B220BB" w14:textId="77777777" w:rsidR="00381184" w:rsidRPr="00730D0E" w:rsidRDefault="00381184" w:rsidP="00DD4A14">
      <w:pPr>
        <w:pStyle w:val="ListParagraph"/>
        <w:numPr>
          <w:ilvl w:val="0"/>
          <w:numId w:val="13"/>
        </w:numPr>
        <w:rPr>
          <w:szCs w:val="24"/>
        </w:rPr>
      </w:pPr>
      <w:r>
        <w:rPr>
          <w:szCs w:val="24"/>
        </w:rPr>
        <w:t>To develop an effective monitoring regime of routine site inspections.</w:t>
      </w:r>
    </w:p>
    <w:p w14:paraId="649EA11D" w14:textId="77777777" w:rsidR="008F4913" w:rsidRDefault="008F4913" w:rsidP="00C556C6">
      <w:pPr>
        <w:rPr>
          <w:szCs w:val="24"/>
        </w:rPr>
      </w:pPr>
    </w:p>
    <w:p w14:paraId="3497C70D" w14:textId="77777777" w:rsidR="008F4913" w:rsidRDefault="008F4913" w:rsidP="008F4913">
      <w:pPr>
        <w:rPr>
          <w:szCs w:val="24"/>
        </w:rPr>
      </w:pPr>
    </w:p>
    <w:p w14:paraId="3DBC1EAE" w14:textId="77777777" w:rsidR="00B26931" w:rsidRDefault="00B26931" w:rsidP="008F4913">
      <w:pPr>
        <w:rPr>
          <w:szCs w:val="24"/>
        </w:rPr>
      </w:pPr>
    </w:p>
    <w:p w14:paraId="74F1D4B2" w14:textId="77777777" w:rsidR="00B26931" w:rsidRDefault="00B26931" w:rsidP="008F4913">
      <w:pPr>
        <w:rPr>
          <w:szCs w:val="24"/>
        </w:rPr>
      </w:pPr>
    </w:p>
    <w:p w14:paraId="7C79A88C" w14:textId="77777777" w:rsidR="00B26931" w:rsidRDefault="00B26931" w:rsidP="008F4913">
      <w:pPr>
        <w:rPr>
          <w:szCs w:val="24"/>
        </w:rPr>
      </w:pPr>
    </w:p>
    <w:p w14:paraId="6243F4AC" w14:textId="30A9D008" w:rsidR="00381184" w:rsidRDefault="00E526DE" w:rsidP="008F4913">
      <w:r>
        <w:t>3.1</w:t>
      </w:r>
      <w:r w:rsidR="00BD11C8">
        <w:t>.4</w:t>
      </w:r>
      <w:r w:rsidR="008F4913">
        <w:t xml:space="preserve"> </w:t>
      </w:r>
      <w:r w:rsidR="009F3D64">
        <w:t>Business Manager</w:t>
      </w:r>
    </w:p>
    <w:p w14:paraId="640E6763" w14:textId="77777777" w:rsidR="00381184" w:rsidRDefault="00381184" w:rsidP="008F4913">
      <w:pPr>
        <w:rPr>
          <w:szCs w:val="24"/>
        </w:rPr>
      </w:pPr>
    </w:p>
    <w:p w14:paraId="17A1394D" w14:textId="0014B683" w:rsidR="00381184" w:rsidRDefault="00381184" w:rsidP="00DD4A14">
      <w:pPr>
        <w:pStyle w:val="ListParagraph"/>
        <w:numPr>
          <w:ilvl w:val="0"/>
          <w:numId w:val="14"/>
        </w:numPr>
      </w:pPr>
      <w:r>
        <w:t>To ensure accurate and timely reporting of health and s</w:t>
      </w:r>
      <w:r w:rsidR="00F153E9">
        <w:t xml:space="preserve">afety performance within the </w:t>
      </w:r>
      <w:r w:rsidR="0FEB3FE1">
        <w:t>PTIUK</w:t>
      </w:r>
      <w:r>
        <w:t xml:space="preserve"> governance process.</w:t>
      </w:r>
    </w:p>
    <w:p w14:paraId="7D3FDB50" w14:textId="4A6313F0" w:rsidR="00BD11C8" w:rsidRPr="0035016E" w:rsidRDefault="00381184" w:rsidP="00DD4A14">
      <w:pPr>
        <w:pStyle w:val="ListParagraph"/>
        <w:numPr>
          <w:ilvl w:val="0"/>
          <w:numId w:val="14"/>
        </w:numPr>
        <w:rPr>
          <w:szCs w:val="24"/>
        </w:rPr>
      </w:pPr>
      <w:r>
        <w:rPr>
          <w:szCs w:val="24"/>
        </w:rPr>
        <w:t>To develop and maintain a plan for all necessary health and safety training.</w:t>
      </w:r>
    </w:p>
    <w:p w14:paraId="15CD9A34" w14:textId="77777777" w:rsidR="00B26931" w:rsidRDefault="00B26931" w:rsidP="008F4913">
      <w:pPr>
        <w:rPr>
          <w:szCs w:val="24"/>
        </w:rPr>
      </w:pPr>
    </w:p>
    <w:p w14:paraId="0BA18666" w14:textId="55401954" w:rsidR="00BD11C8" w:rsidRDefault="00E526DE" w:rsidP="008F4913">
      <w:pPr>
        <w:rPr>
          <w:szCs w:val="24"/>
        </w:rPr>
      </w:pPr>
      <w:r>
        <w:rPr>
          <w:szCs w:val="24"/>
        </w:rPr>
        <w:t>3.1</w:t>
      </w:r>
      <w:r w:rsidR="00F153E9">
        <w:rPr>
          <w:szCs w:val="24"/>
        </w:rPr>
        <w:t>.5</w:t>
      </w:r>
      <w:r w:rsidR="00BD11C8">
        <w:rPr>
          <w:szCs w:val="24"/>
        </w:rPr>
        <w:t xml:space="preserve"> All Employees</w:t>
      </w:r>
    </w:p>
    <w:p w14:paraId="4EADB1CC" w14:textId="77777777" w:rsidR="00BD11C8" w:rsidRDefault="00BD11C8" w:rsidP="008F4913">
      <w:pPr>
        <w:rPr>
          <w:szCs w:val="24"/>
        </w:rPr>
      </w:pPr>
    </w:p>
    <w:p w14:paraId="788AC888" w14:textId="37E3D3F6" w:rsidR="00BD11C8" w:rsidRPr="001D57CD" w:rsidRDefault="00BD11C8" w:rsidP="308D3735">
      <w:pPr>
        <w:pStyle w:val="ListParagraph"/>
        <w:numPr>
          <w:ilvl w:val="0"/>
          <w:numId w:val="6"/>
        </w:numPr>
        <w:spacing w:after="0" w:line="240" w:lineRule="auto"/>
        <w:ind w:left="1440" w:hanging="720"/>
      </w:pPr>
      <w:r>
        <w:t>To be familiar with the contents</w:t>
      </w:r>
      <w:r w:rsidR="00F153E9">
        <w:t xml:space="preserve"> of the </w:t>
      </w:r>
      <w:r w:rsidR="0FEB3FE1">
        <w:t>PTIUK</w:t>
      </w:r>
      <w:r>
        <w:t xml:space="preserve"> health and safety policy and their home’s health and safety policy plus any other policies affecting their area of work.</w:t>
      </w:r>
    </w:p>
    <w:p w14:paraId="7F3BF90C" w14:textId="279E4B8F" w:rsidR="00BD11C8" w:rsidRPr="001D57CD" w:rsidRDefault="3B423B13" w:rsidP="308D3735">
      <w:pPr>
        <w:pStyle w:val="ListParagraph"/>
        <w:numPr>
          <w:ilvl w:val="0"/>
          <w:numId w:val="6"/>
        </w:numPr>
        <w:spacing w:after="0" w:line="240" w:lineRule="auto"/>
        <w:ind w:left="1440" w:hanging="720"/>
      </w:pPr>
      <w:r>
        <w:t>To cooperate on all health and safety issues including all relevant policies, procedures, and safe systems of work.</w:t>
      </w:r>
    </w:p>
    <w:p w14:paraId="3ACE3413" w14:textId="77777777" w:rsidR="00BD11C8" w:rsidRPr="001D57CD" w:rsidRDefault="00BD11C8" w:rsidP="00DD4A14">
      <w:pPr>
        <w:pStyle w:val="ListParagraph"/>
        <w:numPr>
          <w:ilvl w:val="0"/>
          <w:numId w:val="6"/>
        </w:numPr>
        <w:tabs>
          <w:tab w:val="left" w:pos="-1440"/>
        </w:tabs>
        <w:spacing w:after="0" w:line="240" w:lineRule="auto"/>
        <w:ind w:left="1440" w:hanging="720"/>
      </w:pPr>
      <w:r w:rsidRPr="001D57CD">
        <w:t>To assist a</w:t>
      </w:r>
      <w:r>
        <w:t>s required with the completion</w:t>
      </w:r>
      <w:r w:rsidRPr="001D57CD">
        <w:t xml:space="preserve"> of risk assessments.</w:t>
      </w:r>
    </w:p>
    <w:p w14:paraId="13B09A57" w14:textId="77777777" w:rsidR="00BD11C8" w:rsidRPr="001D57CD" w:rsidRDefault="00BD11C8" w:rsidP="00DD4A14">
      <w:pPr>
        <w:pStyle w:val="ListParagraph"/>
        <w:numPr>
          <w:ilvl w:val="0"/>
          <w:numId w:val="6"/>
        </w:numPr>
        <w:tabs>
          <w:tab w:val="left" w:pos="-1440"/>
        </w:tabs>
        <w:spacing w:after="0" w:line="240" w:lineRule="auto"/>
        <w:ind w:left="1440" w:hanging="720"/>
      </w:pPr>
      <w:r>
        <w:t>To report to their line manager</w:t>
      </w:r>
      <w:r w:rsidRPr="001D57CD">
        <w:t xml:space="preserve"> any </w:t>
      </w:r>
      <w:r>
        <w:t>defect or issue</w:t>
      </w:r>
      <w:r w:rsidRPr="001D57CD">
        <w:t xml:space="preserve"> that they consider presents a risk to the health and safety of anyone who may be affected by the activities being undertaken.</w:t>
      </w:r>
    </w:p>
    <w:p w14:paraId="791DC27C" w14:textId="77777777" w:rsidR="00BD11C8" w:rsidRPr="001D57CD" w:rsidRDefault="00BD11C8" w:rsidP="00DD4A14">
      <w:pPr>
        <w:pStyle w:val="ListParagraph"/>
        <w:numPr>
          <w:ilvl w:val="0"/>
          <w:numId w:val="6"/>
        </w:numPr>
        <w:tabs>
          <w:tab w:val="left" w:pos="-1440"/>
        </w:tabs>
        <w:spacing w:after="0" w:line="240" w:lineRule="auto"/>
        <w:ind w:left="1440" w:hanging="720"/>
      </w:pPr>
      <w:r w:rsidRPr="001D57CD">
        <w:t>To attend training as directed and all briefings in respect of matters of health and safety and act upon the information, instruction and training given.</w:t>
      </w:r>
    </w:p>
    <w:p w14:paraId="05BB08CF" w14:textId="2811AB9E" w:rsidR="00BD11C8" w:rsidRPr="001D57CD" w:rsidRDefault="00BD11C8" w:rsidP="308D3735">
      <w:pPr>
        <w:pStyle w:val="ListParagraph"/>
        <w:numPr>
          <w:ilvl w:val="0"/>
          <w:numId w:val="6"/>
        </w:numPr>
        <w:spacing w:after="0" w:line="240" w:lineRule="auto"/>
        <w:ind w:left="1440" w:hanging="720"/>
      </w:pPr>
      <w:r>
        <w:t xml:space="preserve">To report to their </w:t>
      </w:r>
      <w:r w:rsidR="08765550">
        <w:t xml:space="preserve">Line </w:t>
      </w:r>
      <w:r>
        <w:t>Manager for any reason instructions on health and safety if for any reason they cannot be implemented.</w:t>
      </w:r>
    </w:p>
    <w:p w14:paraId="734DA71E" w14:textId="09806AA7" w:rsidR="00BD11C8" w:rsidRPr="001D57CD" w:rsidRDefault="00BD11C8" w:rsidP="308D3735">
      <w:pPr>
        <w:pStyle w:val="ListParagraph"/>
        <w:numPr>
          <w:ilvl w:val="0"/>
          <w:numId w:val="6"/>
        </w:numPr>
        <w:spacing w:after="0" w:line="240" w:lineRule="auto"/>
        <w:ind w:left="1440" w:hanging="720"/>
      </w:pPr>
      <w:r>
        <w:t xml:space="preserve">To cease work where there is imminent danger of harm and to report immediately to the </w:t>
      </w:r>
      <w:r w:rsidR="36F0D57F">
        <w:t xml:space="preserve">PTIUK </w:t>
      </w:r>
      <w:r>
        <w:t>Management Team.</w:t>
      </w:r>
    </w:p>
    <w:p w14:paraId="05111367" w14:textId="2FC4A5D6" w:rsidR="00BD11C8" w:rsidRPr="001D57CD" w:rsidRDefault="3B423B13" w:rsidP="3B423B13">
      <w:pPr>
        <w:pStyle w:val="ListParagraph"/>
        <w:numPr>
          <w:ilvl w:val="0"/>
          <w:numId w:val="6"/>
        </w:numPr>
        <w:spacing w:after="0" w:line="240" w:lineRule="auto"/>
        <w:ind w:left="1440" w:hanging="720"/>
      </w:pPr>
      <w:r>
        <w:t>To use all equipment, personal protective equipment, and clothing in a safe manner and in accordance with instructions provided.</w:t>
      </w:r>
    </w:p>
    <w:p w14:paraId="7B22004D" w14:textId="61638DED" w:rsidR="00BD11C8" w:rsidRPr="001D57CD" w:rsidRDefault="3B423B13" w:rsidP="3B423B13">
      <w:pPr>
        <w:pStyle w:val="ListParagraph"/>
        <w:numPr>
          <w:ilvl w:val="0"/>
          <w:numId w:val="6"/>
        </w:numPr>
        <w:spacing w:after="0" w:line="240" w:lineRule="auto"/>
        <w:ind w:left="1440" w:hanging="720"/>
      </w:pPr>
      <w:r>
        <w:t xml:space="preserve">To report all hazards, accidents, near misses and incidents of violence and aggression, </w:t>
      </w:r>
      <w:proofErr w:type="gramStart"/>
      <w:r>
        <w:t>whether or not</w:t>
      </w:r>
      <w:proofErr w:type="gramEnd"/>
      <w:r>
        <w:t>, they result in injury or property damage, in accordance with homes procedures.</w:t>
      </w:r>
    </w:p>
    <w:p w14:paraId="6272786A" w14:textId="001D7347" w:rsidR="00BD11C8" w:rsidRPr="001D57CD" w:rsidRDefault="00BD11C8" w:rsidP="00DD4A14">
      <w:pPr>
        <w:pStyle w:val="ListParagraph"/>
        <w:numPr>
          <w:ilvl w:val="0"/>
          <w:numId w:val="6"/>
        </w:numPr>
        <w:tabs>
          <w:tab w:val="left" w:pos="-1440"/>
        </w:tabs>
        <w:spacing w:after="0" w:line="240" w:lineRule="auto"/>
        <w:ind w:left="1440" w:hanging="720"/>
      </w:pPr>
      <w:r w:rsidRPr="001D57CD">
        <w:t xml:space="preserve">Not to interfere with, or misuse anything, provided for health, </w:t>
      </w:r>
      <w:r w:rsidR="001120F2" w:rsidRPr="001D57CD">
        <w:t>safety,</w:t>
      </w:r>
      <w:r w:rsidRPr="001D57CD">
        <w:t xml:space="preserve"> or welfare.</w:t>
      </w:r>
    </w:p>
    <w:p w14:paraId="5C8270D1" w14:textId="5CD582CD" w:rsidR="00BD11C8" w:rsidRPr="001D57CD" w:rsidRDefault="3B423B13" w:rsidP="3B423B13">
      <w:pPr>
        <w:pStyle w:val="ListParagraph"/>
        <w:numPr>
          <w:ilvl w:val="0"/>
          <w:numId w:val="6"/>
        </w:numPr>
        <w:spacing w:after="0" w:line="240" w:lineRule="auto"/>
        <w:ind w:left="1440" w:hanging="720"/>
        <w:rPr>
          <w:rFonts w:asciiTheme="minorHAnsi" w:eastAsiaTheme="minorEastAsia" w:hAnsiTheme="minorHAnsi" w:cstheme="minorBidi"/>
          <w:color w:val="000000" w:themeColor="text1"/>
          <w:szCs w:val="24"/>
        </w:rPr>
      </w:pPr>
      <w:r>
        <w:t xml:space="preserve">To behave, </w:t>
      </w:r>
      <w:proofErr w:type="gramStart"/>
      <w:r>
        <w:t>at all times</w:t>
      </w:r>
      <w:proofErr w:type="gramEnd"/>
      <w:r>
        <w:t xml:space="preserve">, in a manner so as not to put themselves or others at risk. </w:t>
      </w:r>
    </w:p>
    <w:p w14:paraId="132EFADD" w14:textId="77777777" w:rsidR="00BD11C8" w:rsidRDefault="00BD11C8" w:rsidP="008F4913">
      <w:pPr>
        <w:rPr>
          <w:szCs w:val="24"/>
        </w:rPr>
      </w:pPr>
    </w:p>
    <w:p w14:paraId="0C5AAA35" w14:textId="77777777" w:rsidR="008F4913" w:rsidRPr="008F4913" w:rsidRDefault="008F4913" w:rsidP="008F4913">
      <w:pPr>
        <w:rPr>
          <w:szCs w:val="24"/>
        </w:rPr>
      </w:pPr>
    </w:p>
    <w:p w14:paraId="0D407665" w14:textId="77777777" w:rsidR="00C556C6" w:rsidRDefault="00C556C6" w:rsidP="00C556C6"/>
    <w:p w14:paraId="7D0AAA93" w14:textId="77777777" w:rsidR="00C556C6" w:rsidRDefault="00C556C6" w:rsidP="00C556C6"/>
    <w:p w14:paraId="74EA7838" w14:textId="77777777" w:rsidR="00F153E9" w:rsidRDefault="00F153E9" w:rsidP="00C556C6"/>
    <w:p w14:paraId="6212F93F" w14:textId="77777777" w:rsidR="00F153E9" w:rsidRDefault="00F153E9" w:rsidP="00C556C6"/>
    <w:p w14:paraId="0CF0DE4D" w14:textId="77777777" w:rsidR="00F153E9" w:rsidRDefault="00F153E9" w:rsidP="00C556C6"/>
    <w:p w14:paraId="0F8CDF7B" w14:textId="77777777" w:rsidR="00F153E9" w:rsidRDefault="00F153E9" w:rsidP="00C556C6"/>
    <w:p w14:paraId="2A662B4E" w14:textId="77777777" w:rsidR="00F153E9" w:rsidRDefault="00F153E9" w:rsidP="00C556C6"/>
    <w:p w14:paraId="2C981CF7" w14:textId="77777777" w:rsidR="00F153E9" w:rsidRDefault="00F153E9" w:rsidP="00C556C6"/>
    <w:p w14:paraId="629BEA19" w14:textId="77777777" w:rsidR="00F153E9" w:rsidRDefault="00F153E9" w:rsidP="00C556C6"/>
    <w:p w14:paraId="1270AE08" w14:textId="77777777" w:rsidR="00F153E9" w:rsidRDefault="00F153E9" w:rsidP="00C556C6"/>
    <w:p w14:paraId="07D1206F" w14:textId="5600AEBC" w:rsidR="00F153E9" w:rsidRDefault="00F153E9" w:rsidP="00C556C6"/>
    <w:p w14:paraId="733C4640" w14:textId="6A5FEAED" w:rsidR="0035016E" w:rsidRDefault="0035016E" w:rsidP="00C556C6"/>
    <w:p w14:paraId="7CC472AA" w14:textId="176FEB88" w:rsidR="0035016E" w:rsidRDefault="0035016E" w:rsidP="00C556C6"/>
    <w:p w14:paraId="3BAB78FA" w14:textId="3C4CEDFB" w:rsidR="0035016E" w:rsidRDefault="0035016E" w:rsidP="00C556C6"/>
    <w:p w14:paraId="6E5283E2" w14:textId="6E9A5CCD" w:rsidR="0035016E" w:rsidRDefault="0035016E" w:rsidP="00C556C6"/>
    <w:p w14:paraId="7CD5E649" w14:textId="77777777" w:rsidR="00F153E9" w:rsidRDefault="00F153E9" w:rsidP="00DA1E01">
      <w:pPr>
        <w:ind w:left="0" w:firstLine="0"/>
      </w:pPr>
    </w:p>
    <w:p w14:paraId="1D3EB7D9" w14:textId="77777777" w:rsidR="00F350A1" w:rsidRDefault="009612A7" w:rsidP="009612A7">
      <w:pPr>
        <w:ind w:left="0" w:firstLine="0"/>
        <w:rPr>
          <w:b/>
          <w:sz w:val="28"/>
          <w:szCs w:val="28"/>
        </w:rPr>
      </w:pPr>
      <w:r>
        <w:t xml:space="preserve">  </w:t>
      </w:r>
      <w:r w:rsidR="00F350A1">
        <w:rPr>
          <w:b/>
          <w:sz w:val="28"/>
          <w:szCs w:val="28"/>
        </w:rPr>
        <w:t>4. Legal and Regulatory Requirements</w:t>
      </w:r>
    </w:p>
    <w:p w14:paraId="0A1FCFC9" w14:textId="77777777" w:rsidR="00F350A1" w:rsidRPr="009A2E62" w:rsidRDefault="00F350A1" w:rsidP="00F350A1">
      <w:pPr>
        <w:tabs>
          <w:tab w:val="center" w:pos="4535"/>
        </w:tabs>
        <w:rPr>
          <w:b/>
        </w:rPr>
      </w:pPr>
    </w:p>
    <w:p w14:paraId="0172FE3B" w14:textId="0A92A845" w:rsidR="00F350A1" w:rsidRPr="009A2E62" w:rsidRDefault="3B423B13" w:rsidP="00F350A1">
      <w:pPr>
        <w:tabs>
          <w:tab w:val="center" w:pos="4535"/>
        </w:tabs>
        <w:jc w:val="both"/>
      </w:pPr>
      <w:r>
        <w:t>A procedure has been developed that identifies all legal and health and safety related regulatory requirements that apply to the scope of PTIUK and its activities.</w:t>
      </w:r>
    </w:p>
    <w:p w14:paraId="338FD75B" w14:textId="77777777" w:rsidR="00F350A1" w:rsidRPr="009A2E62" w:rsidRDefault="00F350A1" w:rsidP="00F350A1">
      <w:pPr>
        <w:tabs>
          <w:tab w:val="center" w:pos="4535"/>
        </w:tabs>
        <w:jc w:val="both"/>
      </w:pPr>
    </w:p>
    <w:p w14:paraId="30458132" w14:textId="1F8B2039" w:rsidR="00F350A1" w:rsidRDefault="3B423B13" w:rsidP="00F350A1">
      <w:pPr>
        <w:tabs>
          <w:tab w:val="center" w:pos="4535"/>
        </w:tabs>
        <w:jc w:val="both"/>
      </w:pPr>
      <w:r>
        <w:t>PTIUK is fully committed to compliance too all its legal and regulatory requirements. A register of our legal and regulatory requirements is maintained and updated where necessary. This is subject to regular update and is used as part of our auditing process.</w:t>
      </w:r>
    </w:p>
    <w:p w14:paraId="757A36E9" w14:textId="77777777" w:rsidR="0056718A" w:rsidRDefault="0056718A" w:rsidP="00F350A1">
      <w:pPr>
        <w:tabs>
          <w:tab w:val="center" w:pos="4535"/>
        </w:tabs>
        <w:jc w:val="both"/>
      </w:pPr>
    </w:p>
    <w:p w14:paraId="0A219B34" w14:textId="75CD866E" w:rsidR="007E253E" w:rsidRDefault="007E253E" w:rsidP="00307A17">
      <w:pPr>
        <w:rPr>
          <w:b/>
          <w:sz w:val="28"/>
          <w:szCs w:val="28"/>
        </w:rPr>
      </w:pPr>
      <w:r>
        <w:rPr>
          <w:b/>
          <w:sz w:val="28"/>
          <w:szCs w:val="28"/>
        </w:rPr>
        <w:t xml:space="preserve">Current </w:t>
      </w:r>
      <w:r w:rsidR="00CC4AFE" w:rsidRPr="00CC4AFE">
        <w:rPr>
          <w:b/>
          <w:sz w:val="28"/>
          <w:szCs w:val="28"/>
        </w:rPr>
        <w:t>Statutory</w:t>
      </w:r>
      <w:r>
        <w:rPr>
          <w:b/>
          <w:sz w:val="28"/>
          <w:szCs w:val="28"/>
        </w:rPr>
        <w:t xml:space="preserve"> and Regulatory Frameworks</w:t>
      </w:r>
      <w:r w:rsidR="003D7BE1">
        <w:rPr>
          <w:b/>
          <w:sz w:val="28"/>
          <w:szCs w:val="28"/>
        </w:rPr>
        <w:t xml:space="preserve"> Register</w:t>
      </w:r>
    </w:p>
    <w:p w14:paraId="669FD3C0" w14:textId="1C8B5E58" w:rsidR="00BD39B8" w:rsidRDefault="00BD39B8" w:rsidP="00DD4A14">
      <w:pPr>
        <w:pStyle w:val="ListParagraph"/>
        <w:numPr>
          <w:ilvl w:val="0"/>
          <w:numId w:val="15"/>
        </w:numPr>
        <w:rPr>
          <w:bCs/>
          <w:szCs w:val="24"/>
        </w:rPr>
      </w:pPr>
      <w:r w:rsidRPr="00BD39B8">
        <w:rPr>
          <w:bCs/>
          <w:szCs w:val="24"/>
        </w:rPr>
        <w:t>Employers’ Liability (Compulsory Insurance) Act</w:t>
      </w:r>
      <w:r>
        <w:rPr>
          <w:bCs/>
          <w:szCs w:val="24"/>
        </w:rPr>
        <w:t>,</w:t>
      </w:r>
      <w:r w:rsidRPr="00BD39B8">
        <w:rPr>
          <w:bCs/>
          <w:szCs w:val="24"/>
        </w:rPr>
        <w:t xml:space="preserve"> 1969 </w:t>
      </w:r>
    </w:p>
    <w:p w14:paraId="06B3DA1C" w14:textId="69FB3EA9" w:rsidR="00012C2A" w:rsidRDefault="00012C2A" w:rsidP="00DD4A14">
      <w:pPr>
        <w:pStyle w:val="ListParagraph"/>
        <w:numPr>
          <w:ilvl w:val="0"/>
          <w:numId w:val="15"/>
        </w:numPr>
        <w:rPr>
          <w:bCs/>
          <w:szCs w:val="24"/>
        </w:rPr>
      </w:pPr>
      <w:r w:rsidRPr="00012C2A">
        <w:rPr>
          <w:bCs/>
          <w:szCs w:val="24"/>
        </w:rPr>
        <w:t>The Health and Safety at Work Act, 1974</w:t>
      </w:r>
    </w:p>
    <w:p w14:paraId="4FE4A169" w14:textId="0D13DE7A" w:rsidR="00A20DD5" w:rsidRDefault="00A20DD5" w:rsidP="00DD4A14">
      <w:pPr>
        <w:pStyle w:val="ListParagraph"/>
        <w:numPr>
          <w:ilvl w:val="0"/>
          <w:numId w:val="15"/>
        </w:numPr>
        <w:rPr>
          <w:bCs/>
          <w:szCs w:val="24"/>
        </w:rPr>
      </w:pPr>
      <w:r w:rsidRPr="00A20DD5">
        <w:rPr>
          <w:bCs/>
          <w:szCs w:val="24"/>
        </w:rPr>
        <w:t>Health and Safety (First Aid) Regulations</w:t>
      </w:r>
      <w:r>
        <w:rPr>
          <w:bCs/>
          <w:szCs w:val="24"/>
        </w:rPr>
        <w:t xml:space="preserve">, </w:t>
      </w:r>
      <w:r w:rsidRPr="00A20DD5">
        <w:rPr>
          <w:bCs/>
          <w:szCs w:val="24"/>
        </w:rPr>
        <w:t>1981</w:t>
      </w:r>
    </w:p>
    <w:p w14:paraId="4E4AB0C8" w14:textId="29AF1788" w:rsidR="00BD39B8" w:rsidRDefault="00BD39B8" w:rsidP="00DD4A14">
      <w:pPr>
        <w:pStyle w:val="ListParagraph"/>
        <w:numPr>
          <w:ilvl w:val="0"/>
          <w:numId w:val="15"/>
        </w:numPr>
        <w:rPr>
          <w:bCs/>
          <w:szCs w:val="24"/>
        </w:rPr>
      </w:pPr>
      <w:r w:rsidRPr="00BD39B8">
        <w:rPr>
          <w:bCs/>
          <w:szCs w:val="24"/>
        </w:rPr>
        <w:t>The Health and Safety Information for Employees Regulations</w:t>
      </w:r>
      <w:r>
        <w:rPr>
          <w:bCs/>
          <w:szCs w:val="24"/>
        </w:rPr>
        <w:t>,</w:t>
      </w:r>
      <w:r w:rsidRPr="00BD39B8">
        <w:rPr>
          <w:bCs/>
          <w:szCs w:val="24"/>
        </w:rPr>
        <w:t xml:space="preserve"> 1989</w:t>
      </w:r>
    </w:p>
    <w:p w14:paraId="3D2693C6" w14:textId="5DC26854" w:rsidR="00BD39B8" w:rsidRDefault="00BD39B8" w:rsidP="00DD4A14">
      <w:pPr>
        <w:pStyle w:val="ListParagraph"/>
        <w:numPr>
          <w:ilvl w:val="0"/>
          <w:numId w:val="15"/>
        </w:numPr>
        <w:rPr>
          <w:bCs/>
          <w:szCs w:val="24"/>
        </w:rPr>
      </w:pPr>
      <w:r w:rsidRPr="00BD39B8">
        <w:rPr>
          <w:bCs/>
          <w:szCs w:val="24"/>
        </w:rPr>
        <w:t>Noise at Work Regulations</w:t>
      </w:r>
      <w:r>
        <w:rPr>
          <w:bCs/>
          <w:szCs w:val="24"/>
        </w:rPr>
        <w:t>,</w:t>
      </w:r>
      <w:r w:rsidRPr="00BD39B8">
        <w:rPr>
          <w:bCs/>
          <w:szCs w:val="24"/>
        </w:rPr>
        <w:t xml:space="preserve"> 1989</w:t>
      </w:r>
    </w:p>
    <w:p w14:paraId="062944CC" w14:textId="4AD67530" w:rsidR="00571CAD" w:rsidRPr="00012C2A" w:rsidRDefault="00571CAD" w:rsidP="00DD4A14">
      <w:pPr>
        <w:pStyle w:val="ListParagraph"/>
        <w:numPr>
          <w:ilvl w:val="0"/>
          <w:numId w:val="15"/>
        </w:numPr>
        <w:rPr>
          <w:bCs/>
          <w:szCs w:val="24"/>
        </w:rPr>
      </w:pPr>
      <w:r w:rsidRPr="00571CAD">
        <w:rPr>
          <w:bCs/>
          <w:szCs w:val="24"/>
        </w:rPr>
        <w:t>Electricity at Work Regulations</w:t>
      </w:r>
      <w:r>
        <w:rPr>
          <w:bCs/>
          <w:szCs w:val="24"/>
        </w:rPr>
        <w:t>,</w:t>
      </w:r>
      <w:r w:rsidRPr="00571CAD">
        <w:rPr>
          <w:bCs/>
          <w:szCs w:val="24"/>
        </w:rPr>
        <w:t xml:space="preserve"> 1989</w:t>
      </w:r>
    </w:p>
    <w:p w14:paraId="3CC32523" w14:textId="77777777" w:rsidR="00012C2A" w:rsidRPr="00012C2A" w:rsidRDefault="00012C2A" w:rsidP="00DD4A14">
      <w:pPr>
        <w:pStyle w:val="ListParagraph"/>
        <w:numPr>
          <w:ilvl w:val="0"/>
          <w:numId w:val="15"/>
        </w:numPr>
        <w:rPr>
          <w:bCs/>
          <w:szCs w:val="24"/>
        </w:rPr>
      </w:pPr>
      <w:r w:rsidRPr="00012C2A">
        <w:rPr>
          <w:bCs/>
          <w:szCs w:val="24"/>
        </w:rPr>
        <w:t>The Personal Protective Equipment at Work Regulations, 1992</w:t>
      </w:r>
    </w:p>
    <w:p w14:paraId="257475B3" w14:textId="77777777" w:rsidR="00012C2A" w:rsidRPr="00012C2A" w:rsidRDefault="00012C2A" w:rsidP="00DD4A14">
      <w:pPr>
        <w:pStyle w:val="ListParagraph"/>
        <w:numPr>
          <w:ilvl w:val="0"/>
          <w:numId w:val="15"/>
        </w:numPr>
        <w:rPr>
          <w:bCs/>
          <w:szCs w:val="24"/>
        </w:rPr>
      </w:pPr>
      <w:r w:rsidRPr="00012C2A">
        <w:rPr>
          <w:bCs/>
          <w:szCs w:val="24"/>
        </w:rPr>
        <w:t>The Manual Handling Operations Regulations, 1992 / 2002</w:t>
      </w:r>
    </w:p>
    <w:p w14:paraId="7FD42087" w14:textId="77777777" w:rsidR="00012C2A" w:rsidRPr="00012C2A" w:rsidRDefault="00012C2A" w:rsidP="00DD4A14">
      <w:pPr>
        <w:pStyle w:val="ListParagraph"/>
        <w:numPr>
          <w:ilvl w:val="0"/>
          <w:numId w:val="15"/>
        </w:numPr>
        <w:rPr>
          <w:bCs/>
          <w:szCs w:val="24"/>
        </w:rPr>
      </w:pPr>
      <w:r w:rsidRPr="00012C2A">
        <w:rPr>
          <w:bCs/>
          <w:szCs w:val="24"/>
        </w:rPr>
        <w:t>Workplace (Health, Safety and Welfare) Regulations, 1992</w:t>
      </w:r>
    </w:p>
    <w:p w14:paraId="07F0C658" w14:textId="77777777" w:rsidR="00012C2A" w:rsidRPr="00012C2A" w:rsidRDefault="00012C2A" w:rsidP="00DD4A14">
      <w:pPr>
        <w:pStyle w:val="ListParagraph"/>
        <w:numPr>
          <w:ilvl w:val="0"/>
          <w:numId w:val="15"/>
        </w:numPr>
        <w:rPr>
          <w:bCs/>
          <w:szCs w:val="24"/>
        </w:rPr>
      </w:pPr>
      <w:r w:rsidRPr="00012C2A">
        <w:rPr>
          <w:bCs/>
          <w:szCs w:val="24"/>
        </w:rPr>
        <w:t>The Health and Safety (Display Screen Equipment) Regulations, 1992</w:t>
      </w:r>
    </w:p>
    <w:p w14:paraId="3AF5D5A4" w14:textId="797247DD" w:rsidR="00012C2A" w:rsidRDefault="00012C2A" w:rsidP="00DD4A14">
      <w:pPr>
        <w:pStyle w:val="ListParagraph"/>
        <w:numPr>
          <w:ilvl w:val="0"/>
          <w:numId w:val="15"/>
        </w:numPr>
        <w:rPr>
          <w:bCs/>
          <w:szCs w:val="24"/>
        </w:rPr>
      </w:pPr>
      <w:r w:rsidRPr="00012C2A">
        <w:rPr>
          <w:bCs/>
          <w:szCs w:val="24"/>
        </w:rPr>
        <w:t>Reporting of Injuries, Diseases and Dangerous Occurrences Regulations (RIDDOR), 1995</w:t>
      </w:r>
    </w:p>
    <w:p w14:paraId="303BF062" w14:textId="7D2EC211" w:rsidR="00C87C22" w:rsidRPr="00012C2A" w:rsidRDefault="00C87C22" w:rsidP="00DD4A14">
      <w:pPr>
        <w:pStyle w:val="ListParagraph"/>
        <w:numPr>
          <w:ilvl w:val="0"/>
          <w:numId w:val="15"/>
        </w:numPr>
        <w:rPr>
          <w:bCs/>
          <w:szCs w:val="24"/>
        </w:rPr>
      </w:pPr>
      <w:r w:rsidRPr="00C87C22">
        <w:rPr>
          <w:bCs/>
          <w:szCs w:val="24"/>
        </w:rPr>
        <w:t>Health and Safety (Consultation with Employees) Regulations</w:t>
      </w:r>
      <w:r>
        <w:rPr>
          <w:bCs/>
          <w:szCs w:val="24"/>
        </w:rPr>
        <w:t xml:space="preserve">, </w:t>
      </w:r>
      <w:r w:rsidRPr="00C87C22">
        <w:rPr>
          <w:bCs/>
          <w:szCs w:val="24"/>
        </w:rPr>
        <w:t>1996</w:t>
      </w:r>
    </w:p>
    <w:p w14:paraId="0411CCD9" w14:textId="77777777" w:rsidR="00012C2A" w:rsidRPr="00012C2A" w:rsidRDefault="00012C2A" w:rsidP="00DD4A14">
      <w:pPr>
        <w:pStyle w:val="ListParagraph"/>
        <w:numPr>
          <w:ilvl w:val="0"/>
          <w:numId w:val="15"/>
        </w:numPr>
        <w:rPr>
          <w:bCs/>
          <w:szCs w:val="24"/>
        </w:rPr>
      </w:pPr>
      <w:r w:rsidRPr="00012C2A">
        <w:rPr>
          <w:bCs/>
          <w:szCs w:val="24"/>
        </w:rPr>
        <w:t>The Working Time Regulations, 1998</w:t>
      </w:r>
    </w:p>
    <w:p w14:paraId="39EC5342" w14:textId="77777777" w:rsidR="00012C2A" w:rsidRPr="00012C2A" w:rsidRDefault="00012C2A" w:rsidP="00DD4A14">
      <w:pPr>
        <w:pStyle w:val="ListParagraph"/>
        <w:numPr>
          <w:ilvl w:val="0"/>
          <w:numId w:val="15"/>
        </w:numPr>
        <w:rPr>
          <w:bCs/>
          <w:szCs w:val="24"/>
        </w:rPr>
      </w:pPr>
      <w:r w:rsidRPr="00012C2A">
        <w:rPr>
          <w:bCs/>
          <w:szCs w:val="24"/>
        </w:rPr>
        <w:t>The Provision and Use of Work Equipment Regulations, 1998</w:t>
      </w:r>
    </w:p>
    <w:p w14:paraId="3A42EE2F" w14:textId="77777777" w:rsidR="00012C2A" w:rsidRPr="00012C2A" w:rsidRDefault="00012C2A" w:rsidP="00DD4A14">
      <w:pPr>
        <w:pStyle w:val="ListParagraph"/>
        <w:numPr>
          <w:ilvl w:val="0"/>
          <w:numId w:val="15"/>
        </w:numPr>
        <w:rPr>
          <w:bCs/>
          <w:szCs w:val="24"/>
        </w:rPr>
      </w:pPr>
      <w:r w:rsidRPr="00012C2A">
        <w:rPr>
          <w:bCs/>
          <w:szCs w:val="24"/>
        </w:rPr>
        <w:t>Management of Health and Safety at Work Regulations, 1999</w:t>
      </w:r>
    </w:p>
    <w:p w14:paraId="34B8476F" w14:textId="77777777" w:rsidR="00012C2A" w:rsidRPr="00012C2A" w:rsidRDefault="00012C2A" w:rsidP="00DD4A14">
      <w:pPr>
        <w:pStyle w:val="ListParagraph"/>
        <w:numPr>
          <w:ilvl w:val="0"/>
          <w:numId w:val="15"/>
        </w:numPr>
        <w:rPr>
          <w:bCs/>
          <w:szCs w:val="24"/>
        </w:rPr>
      </w:pPr>
      <w:r w:rsidRPr="00012C2A">
        <w:rPr>
          <w:bCs/>
          <w:szCs w:val="24"/>
        </w:rPr>
        <w:t>COSHH (Control of Substances Hazardous to Health), 2002</w:t>
      </w:r>
    </w:p>
    <w:p w14:paraId="1C99364F" w14:textId="6E3FFD77" w:rsidR="00012C2A" w:rsidRPr="00A44652" w:rsidRDefault="00012C2A" w:rsidP="00DD4A14">
      <w:pPr>
        <w:pStyle w:val="Default"/>
        <w:numPr>
          <w:ilvl w:val="0"/>
          <w:numId w:val="15"/>
        </w:numPr>
      </w:pPr>
      <w:r w:rsidRPr="00012C2A">
        <w:rPr>
          <w:bCs/>
        </w:rPr>
        <w:t>The Housing Act, 2004 / 2018</w:t>
      </w:r>
      <w:r w:rsidR="00A44652">
        <w:rPr>
          <w:bCs/>
        </w:rPr>
        <w:t xml:space="preserve">. In particular, the </w:t>
      </w:r>
      <w:r w:rsidR="00A44652" w:rsidRPr="00A44652">
        <w:rPr>
          <w:sz w:val="23"/>
          <w:szCs w:val="23"/>
        </w:rPr>
        <w:t>Housing Health and Safety Rating System (HHSRS)</w:t>
      </w:r>
      <w:r w:rsidR="00A44652">
        <w:rPr>
          <w:sz w:val="23"/>
          <w:szCs w:val="23"/>
        </w:rPr>
        <w:t xml:space="preserve"> standards</w:t>
      </w:r>
    </w:p>
    <w:p w14:paraId="3CC52507" w14:textId="77777777" w:rsidR="00012C2A" w:rsidRPr="00012C2A" w:rsidRDefault="00012C2A" w:rsidP="00DD4A14">
      <w:pPr>
        <w:pStyle w:val="ListParagraph"/>
        <w:numPr>
          <w:ilvl w:val="0"/>
          <w:numId w:val="15"/>
        </w:numPr>
        <w:rPr>
          <w:bCs/>
          <w:szCs w:val="24"/>
        </w:rPr>
      </w:pPr>
      <w:r w:rsidRPr="00012C2A">
        <w:rPr>
          <w:bCs/>
          <w:szCs w:val="24"/>
        </w:rPr>
        <w:t>The Regulatory Reform (Fire Safety) Order, 2005</w:t>
      </w:r>
    </w:p>
    <w:p w14:paraId="2E903484" w14:textId="2117ED74" w:rsidR="003E3026" w:rsidRDefault="00012C2A" w:rsidP="00DD4A14">
      <w:pPr>
        <w:pStyle w:val="ListParagraph"/>
        <w:numPr>
          <w:ilvl w:val="0"/>
          <w:numId w:val="15"/>
        </w:numPr>
        <w:rPr>
          <w:bCs/>
          <w:szCs w:val="24"/>
        </w:rPr>
      </w:pPr>
      <w:r w:rsidRPr="00012C2A">
        <w:rPr>
          <w:bCs/>
          <w:szCs w:val="24"/>
        </w:rPr>
        <w:t>Local Authorities Coordinators of Regulatory Services (LACORS), 2006 / 2016</w:t>
      </w:r>
    </w:p>
    <w:p w14:paraId="2DFD4120" w14:textId="40885BD4" w:rsidR="00EF72E4" w:rsidRDefault="00EF72E4" w:rsidP="00EF72E4">
      <w:pPr>
        <w:rPr>
          <w:bCs/>
          <w:szCs w:val="24"/>
        </w:rPr>
      </w:pPr>
    </w:p>
    <w:p w14:paraId="4A379A5F" w14:textId="75E5FB83" w:rsidR="00EF72E4" w:rsidRDefault="007F5241" w:rsidP="00EF72E4">
      <w:r>
        <w:t xml:space="preserve">Statutory and Regulative requirements </w:t>
      </w:r>
      <w:r w:rsidR="009669E8">
        <w:t>m</w:t>
      </w:r>
      <w:r w:rsidR="00F828BE">
        <w:t>a</w:t>
      </w:r>
      <w:r w:rsidR="009669E8">
        <w:t>y be standalone or hav</w:t>
      </w:r>
      <w:r w:rsidR="008C465C">
        <w:t xml:space="preserve">e </w:t>
      </w:r>
      <w:r w:rsidR="009669E8">
        <w:t xml:space="preserve">overlapping responsibility </w:t>
      </w:r>
      <w:r w:rsidR="00172098">
        <w:t xml:space="preserve">in the generation of a </w:t>
      </w:r>
      <w:r w:rsidR="003469A9">
        <w:t>part</w:t>
      </w:r>
      <w:r w:rsidR="004A069D">
        <w:t>ial</w:t>
      </w:r>
      <w:r w:rsidR="003469A9">
        <w:t xml:space="preserve"> or whol</w:t>
      </w:r>
      <w:r w:rsidR="004A069D">
        <w:t>e</w:t>
      </w:r>
      <w:r w:rsidR="003469A9">
        <w:t xml:space="preserve"> organisational </w:t>
      </w:r>
      <w:r w:rsidR="009669E8">
        <w:t xml:space="preserve">Health and Safety </w:t>
      </w:r>
      <w:r w:rsidR="00172098">
        <w:t>R</w:t>
      </w:r>
      <w:r w:rsidR="009669E8">
        <w:t xml:space="preserve">equirement. For example, </w:t>
      </w:r>
      <w:r w:rsidR="0FEB3FE1">
        <w:t>PTIUK</w:t>
      </w:r>
      <w:r w:rsidR="00D30F19">
        <w:t xml:space="preserve">’s response to </w:t>
      </w:r>
      <w:r w:rsidR="00D30F19" w:rsidRPr="308D3735">
        <w:rPr>
          <w:b/>
          <w:bCs/>
        </w:rPr>
        <w:t xml:space="preserve">Portable </w:t>
      </w:r>
      <w:r w:rsidR="00265BBF" w:rsidRPr="308D3735">
        <w:rPr>
          <w:b/>
          <w:bCs/>
        </w:rPr>
        <w:t>Appliance</w:t>
      </w:r>
      <w:r w:rsidR="00D30F19" w:rsidRPr="308D3735">
        <w:rPr>
          <w:b/>
          <w:bCs/>
        </w:rPr>
        <w:t xml:space="preserve"> Testing</w:t>
      </w:r>
      <w:r w:rsidR="00D30F19">
        <w:t xml:space="preserve"> is covered by </w:t>
      </w:r>
      <w:r w:rsidR="00912D4D">
        <w:t>HSWA (1974), EWR (1989), PUWER (1998) and TMHSWR (1999).</w:t>
      </w:r>
      <w:r w:rsidR="00A54726">
        <w:t xml:space="preserve"> </w:t>
      </w:r>
      <w:r w:rsidR="0FEB3FE1">
        <w:t>PTIUK</w:t>
      </w:r>
      <w:r w:rsidR="00A54726">
        <w:t xml:space="preserve"> maintains a responsibility to ensuring all requirements are met</w:t>
      </w:r>
      <w:r w:rsidR="00087C79">
        <w:t xml:space="preserve"> and any discrepancies are suitably managed</w:t>
      </w:r>
      <w:r w:rsidR="00A54726">
        <w:t>.</w:t>
      </w:r>
      <w:r w:rsidR="00CA1B5B">
        <w:t xml:space="preserve"> In addition, </w:t>
      </w:r>
      <w:r w:rsidR="00862DCC">
        <w:t xml:space="preserve">in execution of these requirements </w:t>
      </w:r>
      <w:r w:rsidR="0FEB3FE1">
        <w:t>PTIUK</w:t>
      </w:r>
      <w:r w:rsidR="00862DCC">
        <w:t xml:space="preserve"> should ensure it meets all relevant related requirements </w:t>
      </w:r>
      <w:r w:rsidR="002062E1">
        <w:t xml:space="preserve">such as </w:t>
      </w:r>
      <w:r w:rsidR="00307A17">
        <w:t>General Data Protection Regulation, 2018</w:t>
      </w:r>
      <w:r w:rsidR="00623D94">
        <w:t>.</w:t>
      </w:r>
    </w:p>
    <w:p w14:paraId="787D500B" w14:textId="7A74C089" w:rsidR="00F66618" w:rsidRDefault="00F66618" w:rsidP="00EF72E4">
      <w:pPr>
        <w:rPr>
          <w:bCs/>
          <w:szCs w:val="24"/>
        </w:rPr>
      </w:pPr>
    </w:p>
    <w:p w14:paraId="72C21949" w14:textId="6AE48D35" w:rsidR="00B26931" w:rsidRPr="00582844" w:rsidRDefault="3B423B13" w:rsidP="00582844">
      <w:r>
        <w:t>PTIUK should make every effort to ensure that the organisation is up to date on all relevant statutory and regulative requirements. This includes any sudden emerging national situations such as that witnessed in 2020 with the Coronavirus and the subsequent legislation (Coronavirus Act, 2020) and legislative repurposing (Public Health [Control of Disease] Act, 1984) that arose.</w:t>
      </w:r>
    </w:p>
    <w:p w14:paraId="0FB5F164" w14:textId="155DB11B" w:rsidR="308D3735" w:rsidRDefault="308D3735" w:rsidP="308D3735">
      <w:pPr>
        <w:rPr>
          <w:color w:val="000000" w:themeColor="text1"/>
          <w:szCs w:val="24"/>
        </w:rPr>
      </w:pPr>
    </w:p>
    <w:p w14:paraId="1B50F1A5" w14:textId="77777777" w:rsidR="0056718A" w:rsidRDefault="0056718A" w:rsidP="0056718A">
      <w:pPr>
        <w:rPr>
          <w:b/>
          <w:sz w:val="28"/>
          <w:szCs w:val="28"/>
        </w:rPr>
      </w:pPr>
      <w:r>
        <w:rPr>
          <w:b/>
          <w:sz w:val="28"/>
          <w:szCs w:val="28"/>
        </w:rPr>
        <w:t>5. Risk Assessment and Risk Control</w:t>
      </w:r>
    </w:p>
    <w:p w14:paraId="0B52FE9E" w14:textId="77777777" w:rsidR="0056718A" w:rsidRDefault="0056718A" w:rsidP="0056718A">
      <w:pPr>
        <w:rPr>
          <w:szCs w:val="24"/>
        </w:rPr>
      </w:pPr>
    </w:p>
    <w:p w14:paraId="09870CAD" w14:textId="3E1DDA59" w:rsidR="003A702B" w:rsidRDefault="0056718A" w:rsidP="005F7119">
      <w:pPr>
        <w:tabs>
          <w:tab w:val="center" w:pos="4535"/>
        </w:tabs>
        <w:jc w:val="both"/>
      </w:pPr>
      <w:r>
        <w:t>The identification</w:t>
      </w:r>
      <w:r w:rsidR="00EF19E7">
        <w:t xml:space="preserve"> and management of our significant risks</w:t>
      </w:r>
      <w:r>
        <w:t xml:space="preserve"> is an essential part</w:t>
      </w:r>
      <w:r w:rsidR="00F153E9">
        <w:t xml:space="preserve"> of the </w:t>
      </w:r>
      <w:r w:rsidR="0FEB3FE1">
        <w:t>PTIUK</w:t>
      </w:r>
      <w:r>
        <w:t xml:space="preserve"> heal</w:t>
      </w:r>
      <w:r w:rsidR="00EF19E7">
        <w:t xml:space="preserve">th and safety management </w:t>
      </w:r>
      <w:r w:rsidR="00F153E9">
        <w:t>system.</w:t>
      </w:r>
      <w:r w:rsidR="00FD55B8">
        <w:t xml:space="preserve"> </w:t>
      </w:r>
      <w:r w:rsidR="00F153E9">
        <w:t xml:space="preserve">To demonstrate this </w:t>
      </w:r>
      <w:r w:rsidR="0FEB3FE1">
        <w:t>PTIUK</w:t>
      </w:r>
      <w:r w:rsidR="00EF19E7">
        <w:t xml:space="preserve"> has developed a strategic risk register that describes the risks we will manage.</w:t>
      </w:r>
      <w:r>
        <w:t xml:space="preserve"> This register is subject to periodic review and</w:t>
      </w:r>
      <w:r w:rsidR="00BD1922">
        <w:t xml:space="preserve"> update so that any emerging issue</w:t>
      </w:r>
      <w:r>
        <w:t xml:space="preserve"> or potential risk may be actively managed. Our current register of significant risks is available to all interested parties.</w:t>
      </w:r>
      <w:r w:rsidR="003A702B">
        <w:t xml:space="preserve"> A sample of the risk register can be found below.</w:t>
      </w:r>
    </w:p>
    <w:p w14:paraId="57FC3FDB" w14:textId="032A9D3D" w:rsidR="003A702B" w:rsidRDefault="003A702B" w:rsidP="003A702B">
      <w:pPr>
        <w:tabs>
          <w:tab w:val="center" w:pos="4535"/>
        </w:tabs>
        <w:jc w:val="both"/>
      </w:pPr>
    </w:p>
    <w:tbl>
      <w:tblPr>
        <w:tblStyle w:val="TableGrid0"/>
        <w:tblW w:w="0" w:type="auto"/>
        <w:tblInd w:w="190" w:type="dxa"/>
        <w:tblLook w:val="04A0" w:firstRow="1" w:lastRow="0" w:firstColumn="1" w:lastColumn="0" w:noHBand="0" w:noVBand="1"/>
      </w:tblPr>
      <w:tblGrid>
        <w:gridCol w:w="2459"/>
        <w:gridCol w:w="2457"/>
        <w:gridCol w:w="2456"/>
        <w:gridCol w:w="2468"/>
      </w:tblGrid>
      <w:tr w:rsidR="00886FDA" w14:paraId="70351F41" w14:textId="77777777" w:rsidTr="3B423B13">
        <w:tc>
          <w:tcPr>
            <w:tcW w:w="2459" w:type="dxa"/>
            <w:shd w:val="clear" w:color="auto" w:fill="F7CAAC" w:themeFill="accent2" w:themeFillTint="66"/>
          </w:tcPr>
          <w:p w14:paraId="68CE2AA8" w14:textId="5479FEFB" w:rsidR="00886FDA" w:rsidRPr="002F2B18" w:rsidRDefault="00886FDA" w:rsidP="003A702B">
            <w:pPr>
              <w:tabs>
                <w:tab w:val="center" w:pos="4535"/>
              </w:tabs>
              <w:ind w:left="0" w:firstLine="0"/>
              <w:jc w:val="both"/>
              <w:rPr>
                <w:i/>
                <w:iCs/>
              </w:rPr>
            </w:pPr>
            <w:r w:rsidRPr="002F2B18">
              <w:rPr>
                <w:i/>
                <w:iCs/>
              </w:rPr>
              <w:t>Slips and trips</w:t>
            </w:r>
          </w:p>
        </w:tc>
        <w:tc>
          <w:tcPr>
            <w:tcW w:w="2457" w:type="dxa"/>
            <w:shd w:val="clear" w:color="auto" w:fill="FFE599" w:themeFill="accent4" w:themeFillTint="66"/>
          </w:tcPr>
          <w:p w14:paraId="48475469" w14:textId="3C79DC34" w:rsidR="00886FDA" w:rsidRPr="002F2B18" w:rsidRDefault="00037120" w:rsidP="003A702B">
            <w:pPr>
              <w:tabs>
                <w:tab w:val="center" w:pos="4535"/>
              </w:tabs>
              <w:ind w:left="0" w:firstLine="0"/>
              <w:jc w:val="both"/>
              <w:rPr>
                <w:i/>
                <w:iCs/>
              </w:rPr>
            </w:pPr>
            <w:r w:rsidRPr="002F2B18">
              <w:rPr>
                <w:i/>
                <w:iCs/>
              </w:rPr>
              <w:t>Asbestos</w:t>
            </w:r>
          </w:p>
        </w:tc>
        <w:tc>
          <w:tcPr>
            <w:tcW w:w="2456" w:type="dxa"/>
            <w:shd w:val="clear" w:color="auto" w:fill="C5E0B3" w:themeFill="accent6" w:themeFillTint="66"/>
          </w:tcPr>
          <w:p w14:paraId="737E10C4" w14:textId="40DE6120" w:rsidR="00886FDA" w:rsidRPr="002F2B18" w:rsidRDefault="00037120" w:rsidP="003A702B">
            <w:pPr>
              <w:tabs>
                <w:tab w:val="center" w:pos="4535"/>
              </w:tabs>
              <w:ind w:left="0" w:firstLine="0"/>
              <w:jc w:val="both"/>
              <w:rPr>
                <w:i/>
                <w:iCs/>
              </w:rPr>
            </w:pPr>
            <w:r w:rsidRPr="002F2B18">
              <w:rPr>
                <w:i/>
                <w:iCs/>
              </w:rPr>
              <w:t>Hygiene</w:t>
            </w:r>
          </w:p>
        </w:tc>
        <w:tc>
          <w:tcPr>
            <w:tcW w:w="2468" w:type="dxa"/>
            <w:shd w:val="clear" w:color="auto" w:fill="D9E2F3" w:themeFill="accent5" w:themeFillTint="33"/>
          </w:tcPr>
          <w:p w14:paraId="46561A20" w14:textId="6053E64A" w:rsidR="00886FDA" w:rsidRPr="002F2B18" w:rsidRDefault="003F76A2" w:rsidP="003A702B">
            <w:pPr>
              <w:tabs>
                <w:tab w:val="center" w:pos="4535"/>
              </w:tabs>
              <w:ind w:left="0" w:firstLine="0"/>
              <w:jc w:val="both"/>
              <w:rPr>
                <w:i/>
                <w:iCs/>
              </w:rPr>
            </w:pPr>
            <w:r w:rsidRPr="002F2B18">
              <w:rPr>
                <w:i/>
                <w:iCs/>
              </w:rPr>
              <w:t xml:space="preserve">Sharps </w:t>
            </w:r>
          </w:p>
        </w:tc>
      </w:tr>
      <w:tr w:rsidR="00886FDA" w14:paraId="55C3E0D9" w14:textId="77777777" w:rsidTr="3B423B13">
        <w:tc>
          <w:tcPr>
            <w:tcW w:w="2459" w:type="dxa"/>
            <w:shd w:val="clear" w:color="auto" w:fill="F7CAAC" w:themeFill="accent2" w:themeFillTint="66"/>
          </w:tcPr>
          <w:p w14:paraId="40FCF474" w14:textId="5733B41F" w:rsidR="00886FDA" w:rsidRPr="002F2B18" w:rsidRDefault="00886FDA" w:rsidP="003A702B">
            <w:pPr>
              <w:tabs>
                <w:tab w:val="center" w:pos="4535"/>
              </w:tabs>
              <w:ind w:left="0" w:firstLine="0"/>
              <w:jc w:val="both"/>
              <w:rPr>
                <w:i/>
                <w:iCs/>
              </w:rPr>
            </w:pPr>
            <w:r w:rsidRPr="002F2B18">
              <w:rPr>
                <w:i/>
                <w:iCs/>
              </w:rPr>
              <w:t>Accessibility</w:t>
            </w:r>
          </w:p>
        </w:tc>
        <w:tc>
          <w:tcPr>
            <w:tcW w:w="2457" w:type="dxa"/>
            <w:shd w:val="clear" w:color="auto" w:fill="FFE599" w:themeFill="accent4" w:themeFillTint="66"/>
          </w:tcPr>
          <w:p w14:paraId="433AD916" w14:textId="430C8A5E" w:rsidR="00886FDA" w:rsidRPr="002F2B18" w:rsidRDefault="00037120" w:rsidP="003A702B">
            <w:pPr>
              <w:tabs>
                <w:tab w:val="center" w:pos="4535"/>
              </w:tabs>
              <w:ind w:left="0" w:firstLine="0"/>
              <w:jc w:val="both"/>
              <w:rPr>
                <w:i/>
                <w:iCs/>
              </w:rPr>
            </w:pPr>
            <w:r w:rsidRPr="002F2B18">
              <w:rPr>
                <w:i/>
                <w:iCs/>
              </w:rPr>
              <w:t>Fire</w:t>
            </w:r>
          </w:p>
        </w:tc>
        <w:tc>
          <w:tcPr>
            <w:tcW w:w="2456" w:type="dxa"/>
            <w:shd w:val="clear" w:color="auto" w:fill="C5E0B3" w:themeFill="accent6" w:themeFillTint="66"/>
          </w:tcPr>
          <w:p w14:paraId="43A6FDC1" w14:textId="2D76C769" w:rsidR="00886FDA" w:rsidRPr="002F2B18" w:rsidRDefault="002674FF" w:rsidP="003A702B">
            <w:pPr>
              <w:tabs>
                <w:tab w:val="center" w:pos="4535"/>
              </w:tabs>
              <w:ind w:left="0" w:firstLine="0"/>
              <w:jc w:val="both"/>
              <w:rPr>
                <w:i/>
                <w:iCs/>
              </w:rPr>
            </w:pPr>
            <w:r w:rsidRPr="002F2B18">
              <w:rPr>
                <w:i/>
                <w:iCs/>
              </w:rPr>
              <w:t>Anti-social hours</w:t>
            </w:r>
          </w:p>
        </w:tc>
        <w:tc>
          <w:tcPr>
            <w:tcW w:w="2468" w:type="dxa"/>
            <w:shd w:val="clear" w:color="auto" w:fill="D9E2F3" w:themeFill="accent5" w:themeFillTint="33"/>
          </w:tcPr>
          <w:p w14:paraId="7861AA01" w14:textId="72EF9B56" w:rsidR="00886FDA" w:rsidRPr="002F2B18" w:rsidRDefault="005F7119" w:rsidP="003A702B">
            <w:pPr>
              <w:tabs>
                <w:tab w:val="center" w:pos="4535"/>
              </w:tabs>
              <w:ind w:left="0" w:firstLine="0"/>
              <w:jc w:val="both"/>
              <w:rPr>
                <w:i/>
                <w:iCs/>
              </w:rPr>
            </w:pPr>
            <w:r>
              <w:rPr>
                <w:i/>
                <w:iCs/>
              </w:rPr>
              <w:t>C</w:t>
            </w:r>
            <w:r w:rsidR="002F2B18" w:rsidRPr="002F2B18">
              <w:rPr>
                <w:i/>
                <w:iCs/>
              </w:rPr>
              <w:t>ontamination</w:t>
            </w:r>
          </w:p>
        </w:tc>
      </w:tr>
      <w:tr w:rsidR="00886FDA" w14:paraId="64EDD3E1" w14:textId="77777777" w:rsidTr="3B423B13">
        <w:tc>
          <w:tcPr>
            <w:tcW w:w="2459" w:type="dxa"/>
            <w:shd w:val="clear" w:color="auto" w:fill="F7CAAC" w:themeFill="accent2" w:themeFillTint="66"/>
          </w:tcPr>
          <w:p w14:paraId="5695C1AB" w14:textId="7BA9EA48" w:rsidR="00886FDA" w:rsidRPr="002F2B18" w:rsidRDefault="00886FDA" w:rsidP="003A702B">
            <w:pPr>
              <w:tabs>
                <w:tab w:val="center" w:pos="4535"/>
              </w:tabs>
              <w:ind w:left="0" w:firstLine="0"/>
              <w:jc w:val="both"/>
              <w:rPr>
                <w:i/>
                <w:iCs/>
              </w:rPr>
            </w:pPr>
            <w:r w:rsidRPr="002F2B18">
              <w:rPr>
                <w:i/>
                <w:iCs/>
              </w:rPr>
              <w:t>Manual handling</w:t>
            </w:r>
          </w:p>
        </w:tc>
        <w:tc>
          <w:tcPr>
            <w:tcW w:w="2457" w:type="dxa"/>
            <w:shd w:val="clear" w:color="auto" w:fill="FFE599" w:themeFill="accent4" w:themeFillTint="66"/>
          </w:tcPr>
          <w:p w14:paraId="4A3398FC" w14:textId="3EC9CE80" w:rsidR="00886FDA" w:rsidRPr="002F2B18" w:rsidRDefault="00037120" w:rsidP="003A702B">
            <w:pPr>
              <w:tabs>
                <w:tab w:val="center" w:pos="4535"/>
              </w:tabs>
              <w:ind w:left="0" w:firstLine="0"/>
              <w:jc w:val="both"/>
              <w:rPr>
                <w:i/>
                <w:iCs/>
              </w:rPr>
            </w:pPr>
            <w:r w:rsidRPr="002F2B18">
              <w:rPr>
                <w:i/>
                <w:iCs/>
              </w:rPr>
              <w:t>Weather</w:t>
            </w:r>
          </w:p>
        </w:tc>
        <w:tc>
          <w:tcPr>
            <w:tcW w:w="2456" w:type="dxa"/>
            <w:shd w:val="clear" w:color="auto" w:fill="C5E0B3" w:themeFill="accent6" w:themeFillTint="66"/>
          </w:tcPr>
          <w:p w14:paraId="3880C98C" w14:textId="7A272082" w:rsidR="00886FDA" w:rsidRPr="002F2B18" w:rsidRDefault="002674FF" w:rsidP="003A702B">
            <w:pPr>
              <w:tabs>
                <w:tab w:val="center" w:pos="4535"/>
              </w:tabs>
              <w:ind w:left="0" w:firstLine="0"/>
              <w:jc w:val="both"/>
              <w:rPr>
                <w:i/>
                <w:iCs/>
              </w:rPr>
            </w:pPr>
            <w:r w:rsidRPr="002F2B18">
              <w:rPr>
                <w:i/>
                <w:iCs/>
              </w:rPr>
              <w:t>Substances</w:t>
            </w:r>
          </w:p>
        </w:tc>
        <w:tc>
          <w:tcPr>
            <w:tcW w:w="2468" w:type="dxa"/>
            <w:shd w:val="clear" w:color="auto" w:fill="D9E2F3" w:themeFill="accent5" w:themeFillTint="33"/>
          </w:tcPr>
          <w:p w14:paraId="3FC0DD12" w14:textId="5EF15D79" w:rsidR="00886FDA" w:rsidRPr="002F2B18" w:rsidRDefault="008619A9" w:rsidP="003A702B">
            <w:pPr>
              <w:tabs>
                <w:tab w:val="center" w:pos="4535"/>
              </w:tabs>
              <w:ind w:left="0" w:firstLine="0"/>
              <w:jc w:val="both"/>
              <w:rPr>
                <w:i/>
                <w:iCs/>
              </w:rPr>
            </w:pPr>
            <w:r>
              <w:rPr>
                <w:i/>
                <w:iCs/>
              </w:rPr>
              <w:t>Training</w:t>
            </w:r>
          </w:p>
        </w:tc>
      </w:tr>
      <w:tr w:rsidR="00886FDA" w14:paraId="772E81AC" w14:textId="77777777" w:rsidTr="3B423B13">
        <w:tc>
          <w:tcPr>
            <w:tcW w:w="2459" w:type="dxa"/>
            <w:shd w:val="clear" w:color="auto" w:fill="F7CAAC" w:themeFill="accent2" w:themeFillTint="66"/>
          </w:tcPr>
          <w:p w14:paraId="12E63E80" w14:textId="4CB04521" w:rsidR="00886FDA" w:rsidRPr="002F2B18" w:rsidRDefault="3B423B13" w:rsidP="3B423B13">
            <w:pPr>
              <w:tabs>
                <w:tab w:val="center" w:pos="4535"/>
              </w:tabs>
              <w:ind w:left="0" w:firstLine="0"/>
              <w:jc w:val="both"/>
              <w:rPr>
                <w:i/>
                <w:iCs/>
              </w:rPr>
            </w:pPr>
            <w:r w:rsidRPr="3B423B13">
              <w:rPr>
                <w:i/>
                <w:iCs/>
              </w:rPr>
              <w:t xml:space="preserve">Display </w:t>
            </w:r>
            <w:proofErr w:type="gramStart"/>
            <w:r w:rsidRPr="3B423B13">
              <w:rPr>
                <w:i/>
                <w:iCs/>
              </w:rPr>
              <w:t>screen</w:t>
            </w:r>
            <w:proofErr w:type="gramEnd"/>
            <w:r w:rsidRPr="3B423B13">
              <w:rPr>
                <w:i/>
                <w:iCs/>
              </w:rPr>
              <w:t xml:space="preserve"> equip</w:t>
            </w:r>
          </w:p>
        </w:tc>
        <w:tc>
          <w:tcPr>
            <w:tcW w:w="2457" w:type="dxa"/>
            <w:shd w:val="clear" w:color="auto" w:fill="FFE599" w:themeFill="accent4" w:themeFillTint="66"/>
          </w:tcPr>
          <w:p w14:paraId="25F86D39" w14:textId="14CF8544" w:rsidR="00886FDA" w:rsidRPr="002F2B18" w:rsidRDefault="005F7119" w:rsidP="003A702B">
            <w:pPr>
              <w:tabs>
                <w:tab w:val="center" w:pos="4535"/>
              </w:tabs>
              <w:ind w:left="0" w:firstLine="0"/>
              <w:jc w:val="both"/>
              <w:rPr>
                <w:i/>
                <w:iCs/>
              </w:rPr>
            </w:pPr>
            <w:r>
              <w:rPr>
                <w:i/>
                <w:iCs/>
              </w:rPr>
              <w:t>T</w:t>
            </w:r>
            <w:r w:rsidR="00037120" w:rsidRPr="002F2B18">
              <w:rPr>
                <w:i/>
                <w:iCs/>
              </w:rPr>
              <w:t>emperature</w:t>
            </w:r>
          </w:p>
        </w:tc>
        <w:tc>
          <w:tcPr>
            <w:tcW w:w="2456" w:type="dxa"/>
            <w:shd w:val="clear" w:color="auto" w:fill="C5E0B3" w:themeFill="accent6" w:themeFillTint="66"/>
          </w:tcPr>
          <w:p w14:paraId="4682EA70" w14:textId="5313A9EA" w:rsidR="00886FDA" w:rsidRPr="002F2B18" w:rsidRDefault="002674FF" w:rsidP="003A702B">
            <w:pPr>
              <w:tabs>
                <w:tab w:val="center" w:pos="4535"/>
              </w:tabs>
              <w:ind w:left="0" w:firstLine="0"/>
              <w:jc w:val="both"/>
              <w:rPr>
                <w:i/>
                <w:iCs/>
              </w:rPr>
            </w:pPr>
            <w:r w:rsidRPr="002F2B18">
              <w:rPr>
                <w:i/>
                <w:iCs/>
              </w:rPr>
              <w:t>Vibration</w:t>
            </w:r>
          </w:p>
        </w:tc>
        <w:tc>
          <w:tcPr>
            <w:tcW w:w="2468" w:type="dxa"/>
            <w:shd w:val="clear" w:color="auto" w:fill="D9E2F3" w:themeFill="accent5" w:themeFillTint="33"/>
          </w:tcPr>
          <w:p w14:paraId="2768B683" w14:textId="3C1C1B12" w:rsidR="00886FDA" w:rsidRPr="002F2B18" w:rsidRDefault="007509C8" w:rsidP="003A702B">
            <w:pPr>
              <w:tabs>
                <w:tab w:val="center" w:pos="4535"/>
              </w:tabs>
              <w:ind w:left="0" w:firstLine="0"/>
              <w:jc w:val="both"/>
              <w:rPr>
                <w:i/>
                <w:iCs/>
              </w:rPr>
            </w:pPr>
            <w:r>
              <w:rPr>
                <w:i/>
                <w:iCs/>
              </w:rPr>
              <w:t>PPE</w:t>
            </w:r>
          </w:p>
        </w:tc>
      </w:tr>
      <w:tr w:rsidR="00886FDA" w14:paraId="7F9C3EB3" w14:textId="77777777" w:rsidTr="3B423B13">
        <w:tc>
          <w:tcPr>
            <w:tcW w:w="2459" w:type="dxa"/>
            <w:shd w:val="clear" w:color="auto" w:fill="F7CAAC" w:themeFill="accent2" w:themeFillTint="66"/>
          </w:tcPr>
          <w:p w14:paraId="4E31ABA1" w14:textId="5BB2B129" w:rsidR="00886FDA" w:rsidRPr="002F2B18" w:rsidRDefault="00037120" w:rsidP="003A702B">
            <w:pPr>
              <w:tabs>
                <w:tab w:val="center" w:pos="4535"/>
              </w:tabs>
              <w:ind w:left="0" w:firstLine="0"/>
              <w:jc w:val="both"/>
              <w:rPr>
                <w:i/>
                <w:iCs/>
              </w:rPr>
            </w:pPr>
            <w:r w:rsidRPr="002F2B18">
              <w:rPr>
                <w:i/>
                <w:iCs/>
              </w:rPr>
              <w:t>Working at height</w:t>
            </w:r>
          </w:p>
        </w:tc>
        <w:tc>
          <w:tcPr>
            <w:tcW w:w="2457" w:type="dxa"/>
            <w:shd w:val="clear" w:color="auto" w:fill="FFE599" w:themeFill="accent4" w:themeFillTint="66"/>
          </w:tcPr>
          <w:p w14:paraId="62921AF9" w14:textId="66F67096" w:rsidR="00886FDA" w:rsidRPr="002F2B18" w:rsidRDefault="00037120" w:rsidP="003A702B">
            <w:pPr>
              <w:tabs>
                <w:tab w:val="center" w:pos="4535"/>
              </w:tabs>
              <w:ind w:left="0" w:firstLine="0"/>
              <w:jc w:val="both"/>
              <w:rPr>
                <w:i/>
                <w:iCs/>
              </w:rPr>
            </w:pPr>
            <w:r w:rsidRPr="002F2B18">
              <w:rPr>
                <w:i/>
                <w:iCs/>
              </w:rPr>
              <w:t>Light</w:t>
            </w:r>
          </w:p>
        </w:tc>
        <w:tc>
          <w:tcPr>
            <w:tcW w:w="2456" w:type="dxa"/>
            <w:shd w:val="clear" w:color="auto" w:fill="C5E0B3" w:themeFill="accent6" w:themeFillTint="66"/>
          </w:tcPr>
          <w:p w14:paraId="1A21BA58" w14:textId="388CFA40" w:rsidR="00886FDA" w:rsidRPr="002F2B18" w:rsidRDefault="002674FF" w:rsidP="003A702B">
            <w:pPr>
              <w:tabs>
                <w:tab w:val="center" w:pos="4535"/>
              </w:tabs>
              <w:ind w:left="0" w:firstLine="0"/>
              <w:jc w:val="both"/>
              <w:rPr>
                <w:i/>
                <w:iCs/>
              </w:rPr>
            </w:pPr>
            <w:r w:rsidRPr="002F2B18">
              <w:rPr>
                <w:i/>
                <w:iCs/>
              </w:rPr>
              <w:t>Anti-social behaviour</w:t>
            </w:r>
          </w:p>
        </w:tc>
        <w:tc>
          <w:tcPr>
            <w:tcW w:w="2468" w:type="dxa"/>
            <w:shd w:val="clear" w:color="auto" w:fill="D9E2F3" w:themeFill="accent5" w:themeFillTint="33"/>
          </w:tcPr>
          <w:p w14:paraId="1AF68D6D" w14:textId="7BD95C2F" w:rsidR="00886FDA" w:rsidRPr="002F2B18" w:rsidRDefault="00011477" w:rsidP="003A702B">
            <w:pPr>
              <w:tabs>
                <w:tab w:val="center" w:pos="4535"/>
              </w:tabs>
              <w:ind w:left="0" w:firstLine="0"/>
              <w:jc w:val="both"/>
              <w:rPr>
                <w:i/>
                <w:iCs/>
              </w:rPr>
            </w:pPr>
            <w:r w:rsidRPr="002F2B18">
              <w:rPr>
                <w:i/>
                <w:iCs/>
              </w:rPr>
              <w:t>Noise</w:t>
            </w:r>
          </w:p>
        </w:tc>
      </w:tr>
      <w:tr w:rsidR="00886FDA" w14:paraId="46C7A202" w14:textId="77777777" w:rsidTr="3B423B13">
        <w:tc>
          <w:tcPr>
            <w:tcW w:w="2459" w:type="dxa"/>
            <w:shd w:val="clear" w:color="auto" w:fill="F7CAAC" w:themeFill="accent2" w:themeFillTint="66"/>
          </w:tcPr>
          <w:p w14:paraId="281E4A65" w14:textId="570B9321" w:rsidR="00886FDA" w:rsidRPr="002F2B18" w:rsidRDefault="00037120" w:rsidP="003A702B">
            <w:pPr>
              <w:tabs>
                <w:tab w:val="center" w:pos="4535"/>
              </w:tabs>
              <w:ind w:left="0" w:firstLine="0"/>
              <w:jc w:val="both"/>
              <w:rPr>
                <w:i/>
                <w:iCs/>
              </w:rPr>
            </w:pPr>
            <w:r w:rsidRPr="002F2B18">
              <w:rPr>
                <w:i/>
                <w:iCs/>
              </w:rPr>
              <w:t>Stress</w:t>
            </w:r>
          </w:p>
        </w:tc>
        <w:tc>
          <w:tcPr>
            <w:tcW w:w="2457" w:type="dxa"/>
            <w:shd w:val="clear" w:color="auto" w:fill="FFE599" w:themeFill="accent4" w:themeFillTint="66"/>
          </w:tcPr>
          <w:p w14:paraId="2D18D7CA" w14:textId="6A903EF5" w:rsidR="00886FDA" w:rsidRPr="002F2B18" w:rsidRDefault="00037120" w:rsidP="003A702B">
            <w:pPr>
              <w:tabs>
                <w:tab w:val="center" w:pos="4535"/>
              </w:tabs>
              <w:ind w:left="0" w:firstLine="0"/>
              <w:jc w:val="both"/>
              <w:rPr>
                <w:i/>
                <w:iCs/>
              </w:rPr>
            </w:pPr>
            <w:r w:rsidRPr="002F2B18">
              <w:rPr>
                <w:i/>
                <w:iCs/>
              </w:rPr>
              <w:t>Ventilation</w:t>
            </w:r>
          </w:p>
        </w:tc>
        <w:tc>
          <w:tcPr>
            <w:tcW w:w="2456" w:type="dxa"/>
            <w:shd w:val="clear" w:color="auto" w:fill="C5E0B3" w:themeFill="accent6" w:themeFillTint="66"/>
          </w:tcPr>
          <w:p w14:paraId="2D1B24B8" w14:textId="0BA4CB5D" w:rsidR="00886FDA" w:rsidRPr="002F2B18" w:rsidRDefault="002674FF" w:rsidP="003A702B">
            <w:pPr>
              <w:tabs>
                <w:tab w:val="center" w:pos="4535"/>
              </w:tabs>
              <w:ind w:left="0" w:firstLine="0"/>
              <w:jc w:val="both"/>
              <w:rPr>
                <w:i/>
                <w:iCs/>
              </w:rPr>
            </w:pPr>
            <w:r w:rsidRPr="002F2B18">
              <w:rPr>
                <w:i/>
                <w:iCs/>
              </w:rPr>
              <w:t>Disease and infect.</w:t>
            </w:r>
          </w:p>
        </w:tc>
        <w:tc>
          <w:tcPr>
            <w:tcW w:w="2468" w:type="dxa"/>
            <w:shd w:val="clear" w:color="auto" w:fill="D9E2F3" w:themeFill="accent5" w:themeFillTint="33"/>
          </w:tcPr>
          <w:p w14:paraId="055C7380" w14:textId="51D9AEA2" w:rsidR="00886FDA" w:rsidRPr="002F2B18" w:rsidRDefault="001431EF" w:rsidP="003A702B">
            <w:pPr>
              <w:tabs>
                <w:tab w:val="center" w:pos="4535"/>
              </w:tabs>
              <w:ind w:left="0" w:firstLine="0"/>
              <w:jc w:val="both"/>
              <w:rPr>
                <w:i/>
                <w:iCs/>
              </w:rPr>
            </w:pPr>
            <w:r>
              <w:rPr>
                <w:i/>
                <w:iCs/>
              </w:rPr>
              <w:t>Lone Working</w:t>
            </w:r>
          </w:p>
        </w:tc>
      </w:tr>
      <w:tr w:rsidR="00886FDA" w14:paraId="0B10AE4E" w14:textId="77777777" w:rsidTr="3B423B13">
        <w:tc>
          <w:tcPr>
            <w:tcW w:w="2459" w:type="dxa"/>
            <w:shd w:val="clear" w:color="auto" w:fill="F7CAAC" w:themeFill="accent2" w:themeFillTint="66"/>
          </w:tcPr>
          <w:p w14:paraId="739EFC84" w14:textId="53DF6586" w:rsidR="00886FDA" w:rsidRPr="002F2B18" w:rsidRDefault="00037120" w:rsidP="003A702B">
            <w:pPr>
              <w:tabs>
                <w:tab w:val="center" w:pos="4535"/>
              </w:tabs>
              <w:ind w:left="0" w:firstLine="0"/>
              <w:jc w:val="both"/>
              <w:rPr>
                <w:i/>
                <w:iCs/>
              </w:rPr>
            </w:pPr>
            <w:r w:rsidRPr="002F2B18">
              <w:rPr>
                <w:i/>
                <w:iCs/>
              </w:rPr>
              <w:t>Electrical</w:t>
            </w:r>
          </w:p>
        </w:tc>
        <w:tc>
          <w:tcPr>
            <w:tcW w:w="2457" w:type="dxa"/>
            <w:shd w:val="clear" w:color="auto" w:fill="FFE599" w:themeFill="accent4" w:themeFillTint="66"/>
          </w:tcPr>
          <w:p w14:paraId="354A5355" w14:textId="42296B13" w:rsidR="00886FDA" w:rsidRPr="002F2B18" w:rsidRDefault="00037120" w:rsidP="003A702B">
            <w:pPr>
              <w:tabs>
                <w:tab w:val="center" w:pos="4535"/>
              </w:tabs>
              <w:ind w:left="0" w:firstLine="0"/>
              <w:jc w:val="both"/>
              <w:rPr>
                <w:i/>
                <w:iCs/>
              </w:rPr>
            </w:pPr>
            <w:r w:rsidRPr="002F2B18">
              <w:rPr>
                <w:i/>
                <w:iCs/>
              </w:rPr>
              <w:t>Space</w:t>
            </w:r>
          </w:p>
        </w:tc>
        <w:tc>
          <w:tcPr>
            <w:tcW w:w="2456" w:type="dxa"/>
            <w:shd w:val="clear" w:color="auto" w:fill="C5E0B3" w:themeFill="accent6" w:themeFillTint="66"/>
          </w:tcPr>
          <w:p w14:paraId="7F6BB59F" w14:textId="51CEFDC4" w:rsidR="00886FDA" w:rsidRPr="002F2B18" w:rsidRDefault="003F76A2" w:rsidP="003A702B">
            <w:pPr>
              <w:tabs>
                <w:tab w:val="center" w:pos="4535"/>
              </w:tabs>
              <w:ind w:left="0" w:firstLine="0"/>
              <w:jc w:val="both"/>
              <w:rPr>
                <w:i/>
                <w:iCs/>
              </w:rPr>
            </w:pPr>
            <w:r w:rsidRPr="002F2B18">
              <w:rPr>
                <w:i/>
                <w:iCs/>
              </w:rPr>
              <w:t>Driving</w:t>
            </w:r>
          </w:p>
        </w:tc>
        <w:tc>
          <w:tcPr>
            <w:tcW w:w="2468" w:type="dxa"/>
            <w:shd w:val="clear" w:color="auto" w:fill="D9E2F3" w:themeFill="accent5" w:themeFillTint="33"/>
          </w:tcPr>
          <w:p w14:paraId="62239B7B" w14:textId="2F38410B" w:rsidR="00886FDA" w:rsidRPr="002F2B18" w:rsidRDefault="005F7119" w:rsidP="003A702B">
            <w:pPr>
              <w:tabs>
                <w:tab w:val="center" w:pos="4535"/>
              </w:tabs>
              <w:ind w:left="0" w:firstLine="0"/>
              <w:jc w:val="both"/>
              <w:rPr>
                <w:i/>
                <w:iCs/>
              </w:rPr>
            </w:pPr>
            <w:r>
              <w:rPr>
                <w:i/>
                <w:iCs/>
              </w:rPr>
              <w:t>Data Exposure</w:t>
            </w:r>
          </w:p>
        </w:tc>
      </w:tr>
      <w:tr w:rsidR="00DC1390" w14:paraId="7E35C77D" w14:textId="77777777" w:rsidTr="3B423B13">
        <w:tc>
          <w:tcPr>
            <w:tcW w:w="2459" w:type="dxa"/>
            <w:shd w:val="clear" w:color="auto" w:fill="F7CAAC" w:themeFill="accent2" w:themeFillTint="66"/>
          </w:tcPr>
          <w:p w14:paraId="31784643" w14:textId="42870E28" w:rsidR="00DC1390" w:rsidRPr="002F2B18" w:rsidRDefault="00DC1390" w:rsidP="003A702B">
            <w:pPr>
              <w:tabs>
                <w:tab w:val="center" w:pos="4535"/>
              </w:tabs>
              <w:ind w:left="0" w:firstLine="0"/>
              <w:jc w:val="both"/>
              <w:rPr>
                <w:i/>
                <w:iCs/>
              </w:rPr>
            </w:pPr>
            <w:r>
              <w:rPr>
                <w:i/>
                <w:iCs/>
              </w:rPr>
              <w:t>Contact heat / chill</w:t>
            </w:r>
          </w:p>
        </w:tc>
        <w:tc>
          <w:tcPr>
            <w:tcW w:w="2457" w:type="dxa"/>
            <w:shd w:val="clear" w:color="auto" w:fill="FFE599" w:themeFill="accent4" w:themeFillTint="66"/>
          </w:tcPr>
          <w:p w14:paraId="6E2C3507" w14:textId="090DA0E5" w:rsidR="00DC1390" w:rsidRPr="002F2B18" w:rsidRDefault="00DC1390" w:rsidP="003A702B">
            <w:pPr>
              <w:tabs>
                <w:tab w:val="center" w:pos="4535"/>
              </w:tabs>
              <w:ind w:left="0" w:firstLine="0"/>
              <w:jc w:val="both"/>
              <w:rPr>
                <w:i/>
                <w:iCs/>
              </w:rPr>
            </w:pPr>
            <w:r>
              <w:rPr>
                <w:i/>
                <w:iCs/>
              </w:rPr>
              <w:t>Gas</w:t>
            </w:r>
          </w:p>
        </w:tc>
        <w:tc>
          <w:tcPr>
            <w:tcW w:w="2456" w:type="dxa"/>
            <w:shd w:val="clear" w:color="auto" w:fill="C5E0B3" w:themeFill="accent6" w:themeFillTint="66"/>
          </w:tcPr>
          <w:p w14:paraId="30FB52B1" w14:textId="5D241B2F" w:rsidR="00DC1390" w:rsidRPr="002F2B18" w:rsidRDefault="00DC1390" w:rsidP="003A702B">
            <w:pPr>
              <w:tabs>
                <w:tab w:val="center" w:pos="4535"/>
              </w:tabs>
              <w:ind w:left="0" w:firstLine="0"/>
              <w:jc w:val="both"/>
              <w:rPr>
                <w:i/>
                <w:iCs/>
              </w:rPr>
            </w:pPr>
            <w:r>
              <w:rPr>
                <w:i/>
                <w:iCs/>
              </w:rPr>
              <w:t>Community</w:t>
            </w:r>
          </w:p>
        </w:tc>
        <w:tc>
          <w:tcPr>
            <w:tcW w:w="2468" w:type="dxa"/>
            <w:shd w:val="clear" w:color="auto" w:fill="D9E2F3" w:themeFill="accent5" w:themeFillTint="33"/>
          </w:tcPr>
          <w:p w14:paraId="34A02199" w14:textId="303E4E8E" w:rsidR="00DC1390" w:rsidRDefault="002717D8" w:rsidP="003A702B">
            <w:pPr>
              <w:tabs>
                <w:tab w:val="center" w:pos="4535"/>
              </w:tabs>
              <w:ind w:left="0" w:firstLine="0"/>
              <w:jc w:val="both"/>
              <w:rPr>
                <w:i/>
                <w:iCs/>
              </w:rPr>
            </w:pPr>
            <w:r>
              <w:rPr>
                <w:i/>
                <w:iCs/>
              </w:rPr>
              <w:t>Obstructions</w:t>
            </w:r>
          </w:p>
        </w:tc>
      </w:tr>
      <w:tr w:rsidR="002717D8" w14:paraId="596258C3" w14:textId="77777777" w:rsidTr="3B423B13">
        <w:tc>
          <w:tcPr>
            <w:tcW w:w="2459" w:type="dxa"/>
            <w:shd w:val="clear" w:color="auto" w:fill="F7CAAC" w:themeFill="accent2" w:themeFillTint="66"/>
          </w:tcPr>
          <w:p w14:paraId="00E9C65B" w14:textId="6330F555" w:rsidR="002717D8" w:rsidRDefault="002717D8" w:rsidP="003A702B">
            <w:pPr>
              <w:tabs>
                <w:tab w:val="center" w:pos="4535"/>
              </w:tabs>
              <w:ind w:left="0" w:firstLine="0"/>
              <w:jc w:val="both"/>
              <w:rPr>
                <w:i/>
                <w:iCs/>
              </w:rPr>
            </w:pPr>
            <w:r>
              <w:rPr>
                <w:i/>
                <w:iCs/>
              </w:rPr>
              <w:t>Disrepair</w:t>
            </w:r>
          </w:p>
        </w:tc>
        <w:tc>
          <w:tcPr>
            <w:tcW w:w="2457" w:type="dxa"/>
            <w:shd w:val="clear" w:color="auto" w:fill="FFE599" w:themeFill="accent4" w:themeFillTint="66"/>
          </w:tcPr>
          <w:p w14:paraId="236B33AD" w14:textId="74DE3F7C" w:rsidR="002717D8" w:rsidRDefault="00703EAB" w:rsidP="003A702B">
            <w:pPr>
              <w:tabs>
                <w:tab w:val="center" w:pos="4535"/>
              </w:tabs>
              <w:ind w:left="0" w:firstLine="0"/>
              <w:jc w:val="both"/>
              <w:rPr>
                <w:i/>
                <w:iCs/>
              </w:rPr>
            </w:pPr>
            <w:r>
              <w:rPr>
                <w:i/>
                <w:iCs/>
              </w:rPr>
              <w:t>Furniture</w:t>
            </w:r>
          </w:p>
        </w:tc>
        <w:tc>
          <w:tcPr>
            <w:tcW w:w="2456" w:type="dxa"/>
            <w:shd w:val="clear" w:color="auto" w:fill="C5E0B3" w:themeFill="accent6" w:themeFillTint="66"/>
          </w:tcPr>
          <w:p w14:paraId="62AA4A8A" w14:textId="15A998FA" w:rsidR="002717D8" w:rsidRDefault="00CB4059" w:rsidP="003A702B">
            <w:pPr>
              <w:tabs>
                <w:tab w:val="center" w:pos="4535"/>
              </w:tabs>
              <w:ind w:left="0" w:firstLine="0"/>
              <w:jc w:val="both"/>
              <w:rPr>
                <w:i/>
                <w:iCs/>
              </w:rPr>
            </w:pPr>
            <w:r>
              <w:rPr>
                <w:i/>
                <w:iCs/>
              </w:rPr>
              <w:t>Portable Appliance</w:t>
            </w:r>
          </w:p>
        </w:tc>
        <w:tc>
          <w:tcPr>
            <w:tcW w:w="2468" w:type="dxa"/>
            <w:shd w:val="clear" w:color="auto" w:fill="D9E2F3" w:themeFill="accent5" w:themeFillTint="33"/>
          </w:tcPr>
          <w:p w14:paraId="39FA7B8B" w14:textId="0DA739AF" w:rsidR="002717D8" w:rsidRDefault="00DB118D" w:rsidP="003A702B">
            <w:pPr>
              <w:tabs>
                <w:tab w:val="center" w:pos="4535"/>
              </w:tabs>
              <w:ind w:left="0" w:firstLine="0"/>
              <w:jc w:val="both"/>
              <w:rPr>
                <w:i/>
                <w:iCs/>
              </w:rPr>
            </w:pPr>
            <w:r>
              <w:rPr>
                <w:i/>
                <w:iCs/>
              </w:rPr>
              <w:t>Security</w:t>
            </w:r>
          </w:p>
        </w:tc>
      </w:tr>
    </w:tbl>
    <w:p w14:paraId="0552430C" w14:textId="77777777" w:rsidR="0056718A" w:rsidRPr="009A2E62" w:rsidRDefault="0056718A" w:rsidP="00291062">
      <w:pPr>
        <w:tabs>
          <w:tab w:val="center" w:pos="4535"/>
        </w:tabs>
        <w:ind w:left="0" w:firstLine="0"/>
        <w:jc w:val="both"/>
      </w:pPr>
    </w:p>
    <w:p w14:paraId="3FE2E9B8" w14:textId="08BD73A6" w:rsidR="00BD1922" w:rsidRDefault="3B423B13" w:rsidP="308D3735">
      <w:pPr>
        <w:jc w:val="both"/>
      </w:pPr>
      <w:r>
        <w:t>PTIUK Operations leads are required to develop, document, maintain and review a range of risk assessments based upon the findings of their own register of significant risks. The range of local risk assessment topics will typically include:</w:t>
      </w:r>
    </w:p>
    <w:p w14:paraId="7F2D00D2" w14:textId="77777777" w:rsidR="00BD1922" w:rsidRDefault="00BD1922" w:rsidP="00BD1922">
      <w:pPr>
        <w:tabs>
          <w:tab w:val="left" w:pos="-1440"/>
        </w:tabs>
        <w:jc w:val="both"/>
      </w:pPr>
    </w:p>
    <w:p w14:paraId="7C857557" w14:textId="77777777" w:rsidR="00BD1922" w:rsidRDefault="3B423B13" w:rsidP="3B423B13">
      <w:pPr>
        <w:pStyle w:val="ListParagraph"/>
        <w:numPr>
          <w:ilvl w:val="0"/>
          <w:numId w:val="7"/>
        </w:numPr>
        <w:jc w:val="both"/>
      </w:pPr>
      <w:r>
        <w:t xml:space="preserve">Children and Young </w:t>
      </w:r>
      <w:proofErr w:type="gramStart"/>
      <w:r>
        <w:t>People;</w:t>
      </w:r>
      <w:proofErr w:type="gramEnd"/>
    </w:p>
    <w:p w14:paraId="26F390F4" w14:textId="77777777" w:rsidR="00BD1922" w:rsidRPr="009A2E62" w:rsidRDefault="3B423B13" w:rsidP="3B423B13">
      <w:pPr>
        <w:pStyle w:val="ListParagraph"/>
        <w:numPr>
          <w:ilvl w:val="0"/>
          <w:numId w:val="7"/>
        </w:numPr>
        <w:jc w:val="both"/>
      </w:pPr>
      <w:r>
        <w:t xml:space="preserve">Employee </w:t>
      </w:r>
      <w:proofErr w:type="gramStart"/>
      <w:r>
        <w:t>tasks;</w:t>
      </w:r>
      <w:proofErr w:type="gramEnd"/>
    </w:p>
    <w:p w14:paraId="690CAE57" w14:textId="77777777" w:rsidR="00BD1922" w:rsidRDefault="3B423B13" w:rsidP="3B423B13">
      <w:pPr>
        <w:pStyle w:val="ListParagraph"/>
        <w:numPr>
          <w:ilvl w:val="0"/>
          <w:numId w:val="7"/>
        </w:numPr>
        <w:jc w:val="both"/>
      </w:pPr>
      <w:r>
        <w:t xml:space="preserve">Local </w:t>
      </w:r>
      <w:proofErr w:type="gramStart"/>
      <w:r>
        <w:t>environments;</w:t>
      </w:r>
      <w:proofErr w:type="gramEnd"/>
    </w:p>
    <w:p w14:paraId="2689274F" w14:textId="77777777" w:rsidR="00BD1922" w:rsidRDefault="3B423B13" w:rsidP="3B423B13">
      <w:pPr>
        <w:pStyle w:val="ListParagraph"/>
        <w:numPr>
          <w:ilvl w:val="0"/>
          <w:numId w:val="7"/>
        </w:numPr>
        <w:jc w:val="both"/>
      </w:pPr>
      <w:proofErr w:type="gramStart"/>
      <w:r>
        <w:t>Property;</w:t>
      </w:r>
      <w:proofErr w:type="gramEnd"/>
    </w:p>
    <w:p w14:paraId="76B5C428" w14:textId="0477AE5C" w:rsidR="00BD1922" w:rsidRDefault="00BD1922" w:rsidP="00DD4A14">
      <w:pPr>
        <w:pStyle w:val="ListParagraph"/>
        <w:numPr>
          <w:ilvl w:val="0"/>
          <w:numId w:val="7"/>
        </w:numPr>
        <w:tabs>
          <w:tab w:val="left" w:pos="-1440"/>
        </w:tabs>
        <w:jc w:val="both"/>
      </w:pPr>
      <w:r>
        <w:t>Medical needs</w:t>
      </w:r>
      <w:r w:rsidR="00B05E38">
        <w:t>.</w:t>
      </w:r>
    </w:p>
    <w:p w14:paraId="36333728" w14:textId="77777777" w:rsidR="00BD1922" w:rsidRPr="009A2E62" w:rsidRDefault="00BD1922" w:rsidP="00582844">
      <w:pPr>
        <w:tabs>
          <w:tab w:val="center" w:pos="4535"/>
        </w:tabs>
        <w:ind w:left="0" w:firstLine="0"/>
        <w:jc w:val="both"/>
      </w:pPr>
    </w:p>
    <w:p w14:paraId="7CAC0A91" w14:textId="7659546D" w:rsidR="00A01D62" w:rsidRPr="00C14173" w:rsidRDefault="00A01D62" w:rsidP="0056718A">
      <w:pPr>
        <w:tabs>
          <w:tab w:val="center" w:pos="4535"/>
        </w:tabs>
        <w:jc w:val="both"/>
        <w:rPr>
          <w:b/>
          <w:bCs/>
        </w:rPr>
      </w:pPr>
      <w:r w:rsidRPr="00C14173">
        <w:rPr>
          <w:b/>
          <w:bCs/>
        </w:rPr>
        <w:t>Risk Assessment Process</w:t>
      </w:r>
      <w:r w:rsidR="005F3779">
        <w:rPr>
          <w:b/>
          <w:bCs/>
        </w:rPr>
        <w:t>es</w:t>
      </w:r>
    </w:p>
    <w:p w14:paraId="5B14C98C" w14:textId="03DFC836" w:rsidR="00A01D62" w:rsidRDefault="3B423B13" w:rsidP="00DD4A14">
      <w:pPr>
        <w:pStyle w:val="ListParagraph"/>
        <w:numPr>
          <w:ilvl w:val="0"/>
          <w:numId w:val="16"/>
        </w:numPr>
        <w:tabs>
          <w:tab w:val="center" w:pos="4535"/>
        </w:tabs>
        <w:jc w:val="both"/>
      </w:pPr>
      <w:r>
        <w:t>All risk assessments are subject to periodic update, audit, and review.</w:t>
      </w:r>
    </w:p>
    <w:p w14:paraId="4B7A7792" w14:textId="362080FC" w:rsidR="00C14173" w:rsidRDefault="3B423B13" w:rsidP="00DD4A14">
      <w:pPr>
        <w:pStyle w:val="ListParagraph"/>
        <w:numPr>
          <w:ilvl w:val="0"/>
          <w:numId w:val="16"/>
        </w:numPr>
        <w:tabs>
          <w:tab w:val="center" w:pos="4535"/>
        </w:tabs>
        <w:jc w:val="both"/>
      </w:pPr>
      <w:r>
        <w:t>All risk assessments should be completed by someone with the required skills, knowledge, and operational understanding to conduct them.</w:t>
      </w:r>
    </w:p>
    <w:p w14:paraId="021FDBC8" w14:textId="763FF3D6" w:rsidR="00046583" w:rsidRDefault="00046583" w:rsidP="00DD4A14">
      <w:pPr>
        <w:pStyle w:val="ListParagraph"/>
        <w:numPr>
          <w:ilvl w:val="0"/>
          <w:numId w:val="16"/>
        </w:numPr>
        <w:tabs>
          <w:tab w:val="center" w:pos="4535"/>
        </w:tabs>
        <w:jc w:val="both"/>
      </w:pPr>
      <w:r>
        <w:t>All risk assessments should be reviewed periodically by the Management Team</w:t>
      </w:r>
      <w:r w:rsidR="004C07BB">
        <w:t>.</w:t>
      </w:r>
    </w:p>
    <w:p w14:paraId="0C8AC123" w14:textId="1BBDD503" w:rsidR="004C07BB" w:rsidRDefault="3B423B13" w:rsidP="00DD4A14">
      <w:pPr>
        <w:pStyle w:val="ListParagraph"/>
        <w:numPr>
          <w:ilvl w:val="0"/>
          <w:numId w:val="16"/>
        </w:numPr>
        <w:tabs>
          <w:tab w:val="center" w:pos="4535"/>
        </w:tabs>
        <w:jc w:val="both"/>
      </w:pPr>
      <w:r>
        <w:t xml:space="preserve">All risk assessments should be </w:t>
      </w:r>
      <w:proofErr w:type="gramStart"/>
      <w:r>
        <w:t>bespoke</w:t>
      </w:r>
      <w:proofErr w:type="gramEnd"/>
      <w:r>
        <w:t xml:space="preserve"> to the area being addressed with the proper tools being utilised to complete and be suitable score via generic risk matrixes.</w:t>
      </w:r>
    </w:p>
    <w:p w14:paraId="65D7C07D" w14:textId="3C2140D0" w:rsidR="0056718A" w:rsidRDefault="00A01D62" w:rsidP="00DD4A14">
      <w:pPr>
        <w:pStyle w:val="ListParagraph"/>
        <w:numPr>
          <w:ilvl w:val="0"/>
          <w:numId w:val="16"/>
        </w:numPr>
        <w:tabs>
          <w:tab w:val="center" w:pos="4535"/>
        </w:tabs>
        <w:jc w:val="both"/>
      </w:pPr>
      <w:r>
        <w:t>All risk assessments m</w:t>
      </w:r>
      <w:r w:rsidR="00CD3854">
        <w:t>ust be informed by earnest exploration of the area</w:t>
      </w:r>
      <w:r w:rsidR="004C07BB">
        <w:t xml:space="preserve"> including investigation, testing, consultation, review </w:t>
      </w:r>
      <w:r w:rsidR="004C07BB" w:rsidRPr="00DA1E01">
        <w:t>and be subject to an Eq</w:t>
      </w:r>
      <w:r w:rsidR="007766D5" w:rsidRPr="00DA1E01">
        <w:t>uality Impact Assessment.</w:t>
      </w:r>
    </w:p>
    <w:p w14:paraId="4F5E62AF" w14:textId="7544BD23" w:rsidR="00CD3854" w:rsidRDefault="00CD3854" w:rsidP="00DD4A14">
      <w:pPr>
        <w:pStyle w:val="ListParagraph"/>
        <w:numPr>
          <w:ilvl w:val="0"/>
          <w:numId w:val="16"/>
        </w:numPr>
        <w:tabs>
          <w:tab w:val="center" w:pos="4535"/>
        </w:tabs>
        <w:jc w:val="both"/>
      </w:pPr>
      <w:r>
        <w:t>All risk assessments should follow the Risk Matrix (below) to uniformly score and assess risk</w:t>
      </w:r>
    </w:p>
    <w:p w14:paraId="6918EEA9" w14:textId="196D8074" w:rsidR="00CD3854" w:rsidRDefault="00CD3854" w:rsidP="00DD4A14">
      <w:pPr>
        <w:pStyle w:val="ListParagraph"/>
        <w:numPr>
          <w:ilvl w:val="0"/>
          <w:numId w:val="16"/>
        </w:numPr>
        <w:tabs>
          <w:tab w:val="center" w:pos="4535"/>
        </w:tabs>
        <w:jc w:val="both"/>
      </w:pPr>
      <w:r>
        <w:t xml:space="preserve">All risk assessments should </w:t>
      </w:r>
      <w:r w:rsidR="004D6A08">
        <w:t xml:space="preserve">protective mitigation works and </w:t>
      </w:r>
      <w:r w:rsidR="00C14173">
        <w:t xml:space="preserve">where risk cannot be sufficiently mitigated a </w:t>
      </w:r>
      <w:r w:rsidR="00E526F5">
        <w:t xml:space="preserve">Risk Management Plan </w:t>
      </w:r>
      <w:r w:rsidR="00C14173">
        <w:t>should be produced.</w:t>
      </w:r>
    </w:p>
    <w:p w14:paraId="18E59BD7" w14:textId="2AF56F6F" w:rsidR="00C14173" w:rsidRDefault="3B423B13" w:rsidP="00DD4A14">
      <w:pPr>
        <w:pStyle w:val="ListParagraph"/>
        <w:numPr>
          <w:ilvl w:val="0"/>
          <w:numId w:val="16"/>
        </w:numPr>
        <w:tabs>
          <w:tab w:val="center" w:pos="4535"/>
        </w:tabs>
        <w:jc w:val="both"/>
      </w:pPr>
      <w:r>
        <w:t>All risk assessments should be accessible to all staff, contractors, and volunteers.</w:t>
      </w:r>
    </w:p>
    <w:p w14:paraId="2F4B4578" w14:textId="23AF1775" w:rsidR="00582844" w:rsidRDefault="00582844" w:rsidP="308D3735">
      <w:pPr>
        <w:pStyle w:val="ListParagraph"/>
        <w:numPr>
          <w:ilvl w:val="0"/>
          <w:numId w:val="16"/>
        </w:numPr>
        <w:jc w:val="both"/>
      </w:pPr>
      <w:r>
        <w:t>Please see section 15</w:t>
      </w:r>
      <w:r w:rsidR="0E251CBD">
        <w:t>.2</w:t>
      </w:r>
      <w:r>
        <w:t xml:space="preserve"> for a working list of used Risk Assessments.</w:t>
      </w:r>
    </w:p>
    <w:p w14:paraId="3CE2CC99" w14:textId="77777777" w:rsidR="008B5238" w:rsidRDefault="008B5238" w:rsidP="008B5238">
      <w:pPr>
        <w:tabs>
          <w:tab w:val="left" w:pos="-1440"/>
        </w:tabs>
        <w:jc w:val="both"/>
        <w:sectPr w:rsidR="008B5238" w:rsidSect="00417B0E">
          <w:pgSz w:w="11906" w:h="16838" w:code="9"/>
          <w:pgMar w:top="919" w:right="964" w:bottom="1134" w:left="902" w:header="714" w:footer="714" w:gutter="0"/>
          <w:cols w:space="720"/>
          <w:titlePg/>
          <w:docGrid w:linePitch="326"/>
        </w:sectPr>
      </w:pPr>
    </w:p>
    <w:p w14:paraId="4D674E51" w14:textId="1BD3EB84" w:rsidR="008B5238" w:rsidRPr="00E1651B" w:rsidRDefault="00E1651B" w:rsidP="308D3735">
      <w:pPr>
        <w:jc w:val="both"/>
        <w:rPr>
          <w:b/>
          <w:bCs/>
        </w:rPr>
      </w:pPr>
      <w:r w:rsidRPr="308D3735">
        <w:rPr>
          <w:b/>
          <w:bCs/>
        </w:rPr>
        <w:t xml:space="preserve">Standard Risk Matrix Framing Used by </w:t>
      </w:r>
      <w:r w:rsidRPr="00DA1E01">
        <w:rPr>
          <w:b/>
          <w:bCs/>
        </w:rPr>
        <w:t>most</w:t>
      </w:r>
      <w:r w:rsidRPr="308D3735">
        <w:rPr>
          <w:b/>
          <w:bCs/>
        </w:rPr>
        <w:t xml:space="preserve"> </w:t>
      </w:r>
      <w:r w:rsidR="0FEB3FE1" w:rsidRPr="308D3735">
        <w:rPr>
          <w:b/>
          <w:bCs/>
        </w:rPr>
        <w:t>PTIUK</w:t>
      </w:r>
      <w:r w:rsidRPr="308D3735">
        <w:rPr>
          <w:b/>
          <w:bCs/>
        </w:rPr>
        <w:t xml:space="preserve"> Risk Assessments</w:t>
      </w:r>
    </w:p>
    <w:p w14:paraId="76803AEE" w14:textId="3061B3E6" w:rsidR="00932AE7" w:rsidRDefault="00932AE7" w:rsidP="008B5238">
      <w:pPr>
        <w:tabs>
          <w:tab w:val="left" w:pos="-1440"/>
        </w:tabs>
        <w:jc w:val="both"/>
      </w:pPr>
    </w:p>
    <w:p w14:paraId="2F3F46B6" w14:textId="77777777" w:rsidR="00932AE7" w:rsidRDefault="00932AE7" w:rsidP="008B5238">
      <w:pPr>
        <w:tabs>
          <w:tab w:val="left" w:pos="-1440"/>
        </w:tabs>
        <w:jc w:val="both"/>
      </w:pPr>
    </w:p>
    <w:tbl>
      <w:tblPr>
        <w:tblStyle w:val="TableGrid0"/>
        <w:tblW w:w="15021" w:type="dxa"/>
        <w:tblLook w:val="04A0" w:firstRow="1" w:lastRow="0" w:firstColumn="1" w:lastColumn="0" w:noHBand="0" w:noVBand="1"/>
      </w:tblPr>
      <w:tblGrid>
        <w:gridCol w:w="1245"/>
        <w:gridCol w:w="1444"/>
        <w:gridCol w:w="4835"/>
        <w:gridCol w:w="7497"/>
      </w:tblGrid>
      <w:tr w:rsidR="00DD0EE7" w:rsidRPr="003C500A" w14:paraId="6DA99644" w14:textId="77777777" w:rsidTr="3B423B13">
        <w:trPr>
          <w:trHeight w:val="195"/>
        </w:trPr>
        <w:tc>
          <w:tcPr>
            <w:tcW w:w="75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3B55A" w14:textId="77777777" w:rsidR="00DD0EE7" w:rsidRDefault="00DD0EE7" w:rsidP="00066BF0">
            <w:pPr>
              <w:rPr>
                <w:rFonts w:asciiTheme="minorHAnsi" w:hAnsiTheme="minorHAnsi" w:cstheme="minorHAnsi"/>
                <w:b/>
                <w:bCs/>
              </w:rPr>
            </w:pPr>
            <w:r w:rsidRPr="003C500A">
              <w:rPr>
                <w:rFonts w:asciiTheme="minorHAnsi" w:hAnsiTheme="minorHAnsi" w:cstheme="minorHAnsi"/>
                <w:b/>
                <w:bCs/>
              </w:rPr>
              <w:t>Risk Matrix</w:t>
            </w:r>
          </w:p>
        </w:tc>
        <w:tc>
          <w:tcPr>
            <w:tcW w:w="7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0F166" w14:textId="77777777" w:rsidR="00DD0EE7" w:rsidRPr="003C500A" w:rsidRDefault="00DD0EE7" w:rsidP="00066BF0">
            <w:pPr>
              <w:rPr>
                <w:rFonts w:asciiTheme="minorHAnsi" w:hAnsiTheme="minorHAnsi" w:cstheme="minorHAnsi"/>
                <w:b/>
                <w:bCs/>
              </w:rPr>
            </w:pPr>
            <w:r>
              <w:rPr>
                <w:rFonts w:asciiTheme="minorHAnsi" w:hAnsiTheme="minorHAnsi" w:cstheme="minorHAnsi"/>
                <w:b/>
                <w:bCs/>
              </w:rPr>
              <w:t>Risk Matrix Score and Guidance</w:t>
            </w:r>
          </w:p>
        </w:tc>
      </w:tr>
      <w:tr w:rsidR="00DD0EE7" w:rsidRPr="00FF374E" w14:paraId="7AA89601" w14:textId="77777777" w:rsidTr="3B423B13">
        <w:trPr>
          <w:trHeight w:val="308"/>
        </w:trPr>
        <w:tc>
          <w:tcPr>
            <w:tcW w:w="1245" w:type="dxa"/>
            <w:tcBorders>
              <w:top w:val="single" w:sz="4" w:space="0" w:color="auto"/>
              <w:left w:val="single" w:sz="4" w:space="0" w:color="auto"/>
              <w:right w:val="single" w:sz="4" w:space="0" w:color="auto"/>
            </w:tcBorders>
            <w:shd w:val="clear" w:color="auto" w:fill="F2F2F2" w:themeFill="background1" w:themeFillShade="F2"/>
          </w:tcPr>
          <w:p w14:paraId="1DF6A218" w14:textId="77777777" w:rsidR="00DD0EE7" w:rsidRPr="00216F0C" w:rsidRDefault="00DD0EE7" w:rsidP="00657252">
            <w:pPr>
              <w:rPr>
                <w:rFonts w:asciiTheme="minorHAnsi" w:hAnsiTheme="minorHAnsi" w:cstheme="minorHAnsi"/>
                <w:b/>
                <w:bCs/>
                <w:i/>
                <w:iCs/>
                <w:sz w:val="20"/>
                <w:szCs w:val="20"/>
              </w:rPr>
            </w:pPr>
            <w:r w:rsidRPr="00216F0C">
              <w:rPr>
                <w:rFonts w:asciiTheme="minorHAnsi" w:hAnsiTheme="minorHAnsi" w:cstheme="minorHAnsi"/>
                <w:b/>
                <w:bCs/>
                <w:i/>
                <w:iCs/>
                <w:sz w:val="20"/>
                <w:szCs w:val="20"/>
              </w:rPr>
              <w:t>Likelihood</w:t>
            </w:r>
          </w:p>
        </w:tc>
        <w:tc>
          <w:tcPr>
            <w:tcW w:w="1444" w:type="dxa"/>
            <w:tcBorders>
              <w:top w:val="single" w:sz="4" w:space="0" w:color="auto"/>
              <w:left w:val="single" w:sz="4" w:space="0" w:color="auto"/>
              <w:right w:val="single" w:sz="4" w:space="0" w:color="auto"/>
            </w:tcBorders>
            <w:shd w:val="clear" w:color="auto" w:fill="F2F2F2" w:themeFill="background1" w:themeFillShade="F2"/>
          </w:tcPr>
          <w:p w14:paraId="19B54212" w14:textId="13301DDB" w:rsidR="00DD0EE7" w:rsidRPr="00BF5739" w:rsidRDefault="5B448256" w:rsidP="308D3735">
            <w:pPr>
              <w:rPr>
                <w:rFonts w:asciiTheme="minorHAnsi" w:hAnsiTheme="minorHAnsi" w:cstheme="minorBidi"/>
                <w:b/>
                <w:bCs/>
                <w:i/>
                <w:iCs/>
                <w:sz w:val="20"/>
                <w:szCs w:val="20"/>
              </w:rPr>
            </w:pPr>
            <w:r w:rsidRPr="308D3735">
              <w:rPr>
                <w:rFonts w:asciiTheme="minorHAnsi" w:hAnsiTheme="minorHAnsi" w:cstheme="minorBidi"/>
                <w:b/>
                <w:bCs/>
                <w:i/>
                <w:iCs/>
                <w:sz w:val="20"/>
                <w:szCs w:val="20"/>
              </w:rPr>
              <w:t>Description</w:t>
            </w:r>
          </w:p>
        </w:tc>
        <w:tc>
          <w:tcPr>
            <w:tcW w:w="4835" w:type="dxa"/>
            <w:tcBorders>
              <w:top w:val="single" w:sz="4" w:space="0" w:color="auto"/>
              <w:left w:val="single" w:sz="4" w:space="0" w:color="auto"/>
              <w:right w:val="single" w:sz="4" w:space="0" w:color="auto"/>
            </w:tcBorders>
            <w:shd w:val="clear" w:color="auto" w:fill="F2F2F2" w:themeFill="background1" w:themeFillShade="F2"/>
          </w:tcPr>
          <w:p w14:paraId="59B46DBA" w14:textId="77777777" w:rsidR="00DD0EE7" w:rsidRDefault="00DD0EE7" w:rsidP="00657252">
            <w:pPr>
              <w:ind w:left="0" w:firstLine="0"/>
            </w:pPr>
            <w:r w:rsidRPr="00216F0C">
              <w:rPr>
                <w:rFonts w:asciiTheme="minorHAnsi" w:hAnsiTheme="minorHAnsi" w:cstheme="minorHAnsi"/>
                <w:b/>
                <w:bCs/>
                <w:i/>
                <w:iCs/>
                <w:sz w:val="20"/>
                <w:szCs w:val="20"/>
              </w:rPr>
              <w:t>Definition</w:t>
            </w:r>
          </w:p>
        </w:tc>
        <w:tc>
          <w:tcPr>
            <w:tcW w:w="7497" w:type="dxa"/>
            <w:vMerge w:val="restart"/>
            <w:tcBorders>
              <w:top w:val="single" w:sz="4" w:space="0" w:color="auto"/>
              <w:left w:val="single" w:sz="4" w:space="0" w:color="auto"/>
              <w:right w:val="single" w:sz="4" w:space="0" w:color="auto"/>
            </w:tcBorders>
            <w:shd w:val="clear" w:color="auto" w:fill="FFFFFF" w:themeFill="background1"/>
            <w:vAlign w:val="center"/>
          </w:tcPr>
          <w:p w14:paraId="79E25375" w14:textId="77777777" w:rsidR="00DD0EE7" w:rsidRPr="00FF374E" w:rsidRDefault="00DD0EE7" w:rsidP="00066BF0">
            <w:pPr>
              <w:jc w:val="center"/>
              <w:rPr>
                <w:rFonts w:asciiTheme="minorHAnsi" w:hAnsiTheme="minorHAnsi" w:cstheme="minorHAnsi"/>
              </w:rPr>
            </w:pPr>
            <w:r>
              <w:object w:dxaOrig="9300" w:dyaOrig="2430" w14:anchorId="5A3AB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90.75pt" o:ole="">
                  <v:imagedata r:id="rId15" o:title=""/>
                </v:shape>
                <o:OLEObject Type="Embed" ProgID="PBrush" ShapeID="_x0000_i1025" DrawAspect="Content" ObjectID="_1730879403" r:id="rId16"/>
              </w:object>
            </w:r>
          </w:p>
        </w:tc>
      </w:tr>
      <w:tr w:rsidR="00DD0EE7" w14:paraId="30DE36DE" w14:textId="77777777" w:rsidTr="3B423B13">
        <w:trPr>
          <w:trHeight w:val="397"/>
        </w:trPr>
        <w:tc>
          <w:tcPr>
            <w:tcW w:w="1245" w:type="dxa"/>
            <w:tcBorders>
              <w:top w:val="single" w:sz="4" w:space="0" w:color="auto"/>
              <w:left w:val="single" w:sz="4" w:space="0" w:color="auto"/>
              <w:right w:val="single" w:sz="4" w:space="0" w:color="auto"/>
            </w:tcBorders>
            <w:shd w:val="clear" w:color="auto" w:fill="92D050"/>
          </w:tcPr>
          <w:p w14:paraId="308F90C9" w14:textId="77777777" w:rsidR="00DD0EE7" w:rsidRPr="00216F0C" w:rsidRDefault="00DD0EE7" w:rsidP="00066BF0">
            <w:pPr>
              <w:jc w:val="center"/>
              <w:rPr>
                <w:rFonts w:asciiTheme="minorHAnsi" w:hAnsiTheme="minorHAnsi" w:cstheme="minorHAnsi"/>
                <w:b/>
                <w:bCs/>
                <w:sz w:val="20"/>
                <w:szCs w:val="20"/>
              </w:rPr>
            </w:pPr>
            <w:r w:rsidRPr="00216F0C">
              <w:rPr>
                <w:rFonts w:asciiTheme="minorHAnsi" w:hAnsiTheme="minorHAnsi" w:cstheme="minorHAnsi"/>
                <w:b/>
                <w:bCs/>
                <w:sz w:val="20"/>
                <w:szCs w:val="20"/>
              </w:rPr>
              <w:t>1</w:t>
            </w:r>
          </w:p>
        </w:tc>
        <w:tc>
          <w:tcPr>
            <w:tcW w:w="1444" w:type="dxa"/>
            <w:tcBorders>
              <w:top w:val="single" w:sz="4" w:space="0" w:color="auto"/>
              <w:left w:val="single" w:sz="4" w:space="0" w:color="auto"/>
              <w:right w:val="single" w:sz="4" w:space="0" w:color="auto"/>
            </w:tcBorders>
            <w:shd w:val="clear" w:color="auto" w:fill="92D050"/>
          </w:tcPr>
          <w:p w14:paraId="0EB24291" w14:textId="77777777" w:rsidR="00DD0EE7" w:rsidRPr="00BF5739" w:rsidRDefault="00DD0EE7" w:rsidP="00066BF0">
            <w:pPr>
              <w:jc w:val="center"/>
              <w:rPr>
                <w:rFonts w:asciiTheme="minorHAnsi" w:hAnsiTheme="minorHAnsi" w:cstheme="minorHAnsi"/>
                <w:b/>
                <w:bCs/>
                <w:sz w:val="20"/>
                <w:szCs w:val="20"/>
              </w:rPr>
            </w:pPr>
            <w:r w:rsidRPr="00BF5739">
              <w:rPr>
                <w:rFonts w:asciiTheme="minorHAnsi" w:hAnsiTheme="minorHAnsi" w:cstheme="minorHAnsi"/>
                <w:b/>
                <w:bCs/>
                <w:sz w:val="20"/>
                <w:szCs w:val="20"/>
              </w:rPr>
              <w:t>Rare</w:t>
            </w:r>
          </w:p>
        </w:tc>
        <w:tc>
          <w:tcPr>
            <w:tcW w:w="4835" w:type="dxa"/>
            <w:tcBorders>
              <w:top w:val="single" w:sz="4" w:space="0" w:color="auto"/>
              <w:left w:val="single" w:sz="4" w:space="0" w:color="auto"/>
              <w:right w:val="single" w:sz="4" w:space="0" w:color="auto"/>
            </w:tcBorders>
            <w:shd w:val="clear" w:color="auto" w:fill="92D050"/>
          </w:tcPr>
          <w:p w14:paraId="67B07C74" w14:textId="1CE62C15" w:rsidR="00DD0EE7" w:rsidRDefault="3B423B13" w:rsidP="3B423B13">
            <w:pPr>
              <w:rPr>
                <w:rFonts w:asciiTheme="minorHAnsi" w:hAnsiTheme="minorHAnsi" w:cstheme="minorBidi"/>
              </w:rPr>
            </w:pPr>
            <w:r w:rsidRPr="3B423B13">
              <w:rPr>
                <w:rFonts w:asciiTheme="minorHAnsi" w:hAnsiTheme="minorHAnsi" w:cstheme="minorBidi"/>
                <w:sz w:val="20"/>
                <w:szCs w:val="20"/>
              </w:rPr>
              <w:t>May occur only in exceptional circumstances</w:t>
            </w:r>
          </w:p>
        </w:tc>
        <w:tc>
          <w:tcPr>
            <w:tcW w:w="7497" w:type="dxa"/>
            <w:vMerge/>
          </w:tcPr>
          <w:p w14:paraId="78A36ECA" w14:textId="77777777" w:rsidR="00DD0EE7" w:rsidRDefault="00DD0EE7" w:rsidP="00066BF0">
            <w:pPr>
              <w:rPr>
                <w:rFonts w:asciiTheme="minorHAnsi" w:hAnsiTheme="minorHAnsi" w:cstheme="minorHAnsi"/>
              </w:rPr>
            </w:pPr>
          </w:p>
        </w:tc>
      </w:tr>
      <w:tr w:rsidR="00DD0EE7" w14:paraId="13A4CFC5" w14:textId="77777777" w:rsidTr="3B423B13">
        <w:trPr>
          <w:trHeight w:val="397"/>
        </w:trPr>
        <w:tc>
          <w:tcPr>
            <w:tcW w:w="1245" w:type="dxa"/>
            <w:tcBorders>
              <w:top w:val="single" w:sz="4" w:space="0" w:color="auto"/>
              <w:left w:val="single" w:sz="4" w:space="0" w:color="auto"/>
              <w:right w:val="single" w:sz="4" w:space="0" w:color="auto"/>
            </w:tcBorders>
            <w:shd w:val="clear" w:color="auto" w:fill="92D050"/>
          </w:tcPr>
          <w:p w14:paraId="57EBA34F" w14:textId="77777777" w:rsidR="00DD0EE7" w:rsidRPr="00216F0C" w:rsidRDefault="00DD0EE7" w:rsidP="00066BF0">
            <w:pPr>
              <w:jc w:val="center"/>
              <w:rPr>
                <w:rFonts w:asciiTheme="minorHAnsi" w:hAnsiTheme="minorHAnsi" w:cstheme="minorHAnsi"/>
                <w:b/>
                <w:bCs/>
                <w:sz w:val="20"/>
                <w:szCs w:val="20"/>
              </w:rPr>
            </w:pPr>
            <w:r w:rsidRPr="00216F0C">
              <w:rPr>
                <w:rFonts w:asciiTheme="minorHAnsi" w:hAnsiTheme="minorHAnsi" w:cstheme="minorHAnsi"/>
                <w:b/>
                <w:bCs/>
                <w:sz w:val="20"/>
                <w:szCs w:val="20"/>
              </w:rPr>
              <w:t>2</w:t>
            </w:r>
          </w:p>
        </w:tc>
        <w:tc>
          <w:tcPr>
            <w:tcW w:w="1444" w:type="dxa"/>
            <w:tcBorders>
              <w:top w:val="single" w:sz="4" w:space="0" w:color="auto"/>
              <w:left w:val="single" w:sz="4" w:space="0" w:color="auto"/>
              <w:right w:val="single" w:sz="4" w:space="0" w:color="auto"/>
            </w:tcBorders>
            <w:shd w:val="clear" w:color="auto" w:fill="92D050"/>
          </w:tcPr>
          <w:p w14:paraId="05E5048A" w14:textId="77777777" w:rsidR="00DD0EE7" w:rsidRPr="00BF5739" w:rsidRDefault="00DD0EE7" w:rsidP="00066BF0">
            <w:pPr>
              <w:jc w:val="center"/>
              <w:rPr>
                <w:rFonts w:asciiTheme="minorHAnsi" w:hAnsiTheme="minorHAnsi" w:cstheme="minorHAnsi"/>
                <w:b/>
                <w:bCs/>
                <w:sz w:val="20"/>
                <w:szCs w:val="20"/>
              </w:rPr>
            </w:pPr>
            <w:r w:rsidRPr="00BF5739">
              <w:rPr>
                <w:rFonts w:asciiTheme="minorHAnsi" w:hAnsiTheme="minorHAnsi" w:cstheme="minorHAnsi"/>
                <w:b/>
                <w:bCs/>
                <w:sz w:val="20"/>
                <w:szCs w:val="20"/>
              </w:rPr>
              <w:t>Unlikely</w:t>
            </w:r>
          </w:p>
        </w:tc>
        <w:tc>
          <w:tcPr>
            <w:tcW w:w="4835" w:type="dxa"/>
            <w:tcBorders>
              <w:top w:val="single" w:sz="4" w:space="0" w:color="auto"/>
              <w:left w:val="single" w:sz="4" w:space="0" w:color="auto"/>
              <w:right w:val="single" w:sz="4" w:space="0" w:color="auto"/>
            </w:tcBorders>
            <w:shd w:val="clear" w:color="auto" w:fill="92D050"/>
          </w:tcPr>
          <w:p w14:paraId="3DEBD8C2" w14:textId="77777777" w:rsidR="00DD0EE7" w:rsidRDefault="00DD0EE7" w:rsidP="00657252">
            <w:pPr>
              <w:rPr>
                <w:rFonts w:asciiTheme="minorHAnsi" w:hAnsiTheme="minorHAnsi" w:cstheme="minorHAnsi"/>
              </w:rPr>
            </w:pPr>
            <w:r w:rsidRPr="00216F0C">
              <w:rPr>
                <w:rFonts w:asciiTheme="minorHAnsi" w:hAnsiTheme="minorHAnsi" w:cstheme="minorHAnsi"/>
                <w:sz w:val="20"/>
                <w:szCs w:val="20"/>
              </w:rPr>
              <w:t>Could occur at some time</w:t>
            </w:r>
          </w:p>
        </w:tc>
        <w:tc>
          <w:tcPr>
            <w:tcW w:w="7497" w:type="dxa"/>
            <w:vMerge/>
          </w:tcPr>
          <w:p w14:paraId="1BE74DEA" w14:textId="77777777" w:rsidR="00DD0EE7" w:rsidRDefault="00DD0EE7" w:rsidP="00066BF0">
            <w:pPr>
              <w:rPr>
                <w:rFonts w:asciiTheme="minorHAnsi" w:hAnsiTheme="minorHAnsi" w:cstheme="minorHAnsi"/>
              </w:rPr>
            </w:pPr>
          </w:p>
        </w:tc>
      </w:tr>
      <w:tr w:rsidR="00DD0EE7" w14:paraId="4FC635F9" w14:textId="77777777" w:rsidTr="3B423B13">
        <w:trPr>
          <w:trHeight w:val="397"/>
        </w:trPr>
        <w:tc>
          <w:tcPr>
            <w:tcW w:w="1245" w:type="dxa"/>
            <w:tcBorders>
              <w:top w:val="single" w:sz="4" w:space="0" w:color="auto"/>
              <w:left w:val="single" w:sz="4" w:space="0" w:color="auto"/>
              <w:right w:val="single" w:sz="4" w:space="0" w:color="auto"/>
            </w:tcBorders>
            <w:shd w:val="clear" w:color="auto" w:fill="FFFF00"/>
          </w:tcPr>
          <w:p w14:paraId="34C3702A" w14:textId="77777777" w:rsidR="00DD0EE7" w:rsidRPr="00216F0C" w:rsidRDefault="00DD0EE7" w:rsidP="00066BF0">
            <w:pPr>
              <w:jc w:val="center"/>
              <w:rPr>
                <w:rFonts w:asciiTheme="minorHAnsi" w:hAnsiTheme="minorHAnsi" w:cstheme="minorHAnsi"/>
                <w:b/>
                <w:bCs/>
                <w:sz w:val="20"/>
                <w:szCs w:val="20"/>
              </w:rPr>
            </w:pPr>
            <w:r w:rsidRPr="00216F0C">
              <w:rPr>
                <w:rFonts w:asciiTheme="minorHAnsi" w:hAnsiTheme="minorHAnsi" w:cstheme="minorHAnsi"/>
                <w:b/>
                <w:bCs/>
                <w:sz w:val="20"/>
                <w:szCs w:val="20"/>
              </w:rPr>
              <w:t>3</w:t>
            </w:r>
          </w:p>
        </w:tc>
        <w:tc>
          <w:tcPr>
            <w:tcW w:w="1444" w:type="dxa"/>
            <w:tcBorders>
              <w:top w:val="single" w:sz="4" w:space="0" w:color="auto"/>
              <w:left w:val="single" w:sz="4" w:space="0" w:color="auto"/>
              <w:right w:val="single" w:sz="4" w:space="0" w:color="auto"/>
            </w:tcBorders>
            <w:shd w:val="clear" w:color="auto" w:fill="FFFF00"/>
          </w:tcPr>
          <w:p w14:paraId="48B2CC8E" w14:textId="77777777" w:rsidR="00DD0EE7" w:rsidRPr="00BF5739" w:rsidRDefault="00DD0EE7" w:rsidP="00066BF0">
            <w:pPr>
              <w:jc w:val="center"/>
              <w:rPr>
                <w:rFonts w:asciiTheme="minorHAnsi" w:hAnsiTheme="minorHAnsi" w:cstheme="minorHAnsi"/>
                <w:b/>
                <w:bCs/>
                <w:sz w:val="20"/>
                <w:szCs w:val="20"/>
              </w:rPr>
            </w:pPr>
            <w:r w:rsidRPr="00BF5739">
              <w:rPr>
                <w:rFonts w:asciiTheme="minorHAnsi" w:hAnsiTheme="minorHAnsi" w:cstheme="minorHAnsi"/>
                <w:b/>
                <w:bCs/>
                <w:sz w:val="20"/>
                <w:szCs w:val="20"/>
              </w:rPr>
              <w:t>Possible</w:t>
            </w:r>
          </w:p>
        </w:tc>
        <w:tc>
          <w:tcPr>
            <w:tcW w:w="4835" w:type="dxa"/>
            <w:tcBorders>
              <w:top w:val="single" w:sz="4" w:space="0" w:color="auto"/>
              <w:left w:val="single" w:sz="4" w:space="0" w:color="auto"/>
              <w:right w:val="single" w:sz="4" w:space="0" w:color="auto"/>
            </w:tcBorders>
            <w:shd w:val="clear" w:color="auto" w:fill="FFFF00"/>
          </w:tcPr>
          <w:p w14:paraId="0E5E4080" w14:textId="77777777" w:rsidR="00DD0EE7" w:rsidRDefault="00DD0EE7" w:rsidP="00657252">
            <w:pPr>
              <w:rPr>
                <w:rFonts w:asciiTheme="minorHAnsi" w:hAnsiTheme="minorHAnsi" w:cstheme="minorHAnsi"/>
              </w:rPr>
            </w:pPr>
            <w:r w:rsidRPr="00216F0C">
              <w:rPr>
                <w:rFonts w:asciiTheme="minorHAnsi" w:hAnsiTheme="minorHAnsi" w:cstheme="minorHAnsi"/>
                <w:sz w:val="20"/>
                <w:szCs w:val="20"/>
              </w:rPr>
              <w:t>Might occur at some time if other factors precipitate</w:t>
            </w:r>
          </w:p>
        </w:tc>
        <w:tc>
          <w:tcPr>
            <w:tcW w:w="7497" w:type="dxa"/>
            <w:vMerge/>
          </w:tcPr>
          <w:p w14:paraId="50DD2AF7" w14:textId="77777777" w:rsidR="00DD0EE7" w:rsidRDefault="00DD0EE7" w:rsidP="00066BF0">
            <w:pPr>
              <w:rPr>
                <w:rFonts w:asciiTheme="minorHAnsi" w:hAnsiTheme="minorHAnsi" w:cstheme="minorHAnsi"/>
              </w:rPr>
            </w:pPr>
          </w:p>
        </w:tc>
      </w:tr>
      <w:tr w:rsidR="00DD0EE7" w14:paraId="5115047E" w14:textId="77777777" w:rsidTr="3B423B13">
        <w:trPr>
          <w:trHeight w:val="397"/>
        </w:trPr>
        <w:tc>
          <w:tcPr>
            <w:tcW w:w="1245" w:type="dxa"/>
            <w:tcBorders>
              <w:top w:val="single" w:sz="4" w:space="0" w:color="auto"/>
              <w:left w:val="single" w:sz="4" w:space="0" w:color="auto"/>
              <w:right w:val="single" w:sz="4" w:space="0" w:color="auto"/>
            </w:tcBorders>
            <w:shd w:val="clear" w:color="auto" w:fill="FF0000"/>
          </w:tcPr>
          <w:p w14:paraId="02116F0C" w14:textId="77777777" w:rsidR="00DD0EE7" w:rsidRPr="00216F0C" w:rsidRDefault="00DD0EE7" w:rsidP="00066BF0">
            <w:pPr>
              <w:jc w:val="center"/>
              <w:rPr>
                <w:rFonts w:asciiTheme="minorHAnsi" w:hAnsiTheme="minorHAnsi" w:cstheme="minorHAnsi"/>
                <w:b/>
                <w:bCs/>
                <w:sz w:val="20"/>
                <w:szCs w:val="20"/>
              </w:rPr>
            </w:pPr>
            <w:r w:rsidRPr="00216F0C">
              <w:rPr>
                <w:rFonts w:asciiTheme="minorHAnsi" w:hAnsiTheme="minorHAnsi" w:cstheme="minorHAnsi"/>
                <w:b/>
                <w:bCs/>
                <w:sz w:val="20"/>
                <w:szCs w:val="20"/>
              </w:rPr>
              <w:t>4</w:t>
            </w:r>
          </w:p>
        </w:tc>
        <w:tc>
          <w:tcPr>
            <w:tcW w:w="1444" w:type="dxa"/>
            <w:tcBorders>
              <w:top w:val="single" w:sz="4" w:space="0" w:color="auto"/>
              <w:left w:val="single" w:sz="4" w:space="0" w:color="auto"/>
              <w:right w:val="single" w:sz="4" w:space="0" w:color="auto"/>
            </w:tcBorders>
            <w:shd w:val="clear" w:color="auto" w:fill="FF0000"/>
          </w:tcPr>
          <w:p w14:paraId="71DDCDD0" w14:textId="77777777" w:rsidR="00DD0EE7" w:rsidRPr="00BF5739" w:rsidRDefault="00DD0EE7" w:rsidP="00066BF0">
            <w:pPr>
              <w:jc w:val="center"/>
              <w:rPr>
                <w:rFonts w:asciiTheme="minorHAnsi" w:hAnsiTheme="minorHAnsi" w:cstheme="minorHAnsi"/>
                <w:b/>
                <w:bCs/>
                <w:sz w:val="20"/>
                <w:szCs w:val="20"/>
              </w:rPr>
            </w:pPr>
            <w:r w:rsidRPr="00BF5739">
              <w:rPr>
                <w:rFonts w:asciiTheme="minorHAnsi" w:hAnsiTheme="minorHAnsi" w:cstheme="minorHAnsi"/>
                <w:b/>
                <w:bCs/>
                <w:sz w:val="20"/>
                <w:szCs w:val="20"/>
              </w:rPr>
              <w:t>Likely</w:t>
            </w:r>
          </w:p>
        </w:tc>
        <w:tc>
          <w:tcPr>
            <w:tcW w:w="4835" w:type="dxa"/>
            <w:tcBorders>
              <w:top w:val="single" w:sz="4" w:space="0" w:color="auto"/>
              <w:left w:val="single" w:sz="4" w:space="0" w:color="auto"/>
              <w:right w:val="single" w:sz="4" w:space="0" w:color="auto"/>
            </w:tcBorders>
            <w:shd w:val="clear" w:color="auto" w:fill="FF0000"/>
          </w:tcPr>
          <w:p w14:paraId="652D9614" w14:textId="60B9529A" w:rsidR="00DD0EE7" w:rsidRDefault="3B423B13" w:rsidP="3B423B13">
            <w:pPr>
              <w:rPr>
                <w:rFonts w:asciiTheme="minorHAnsi" w:hAnsiTheme="minorHAnsi" w:cstheme="minorBidi"/>
              </w:rPr>
            </w:pPr>
            <w:r w:rsidRPr="3B423B13">
              <w:rPr>
                <w:rFonts w:asciiTheme="minorHAnsi" w:hAnsiTheme="minorHAnsi" w:cstheme="minorBidi"/>
                <w:sz w:val="20"/>
                <w:szCs w:val="20"/>
              </w:rPr>
              <w:t>May occur in most circumstances</w:t>
            </w:r>
          </w:p>
        </w:tc>
        <w:tc>
          <w:tcPr>
            <w:tcW w:w="7497" w:type="dxa"/>
            <w:vMerge/>
          </w:tcPr>
          <w:p w14:paraId="20E3753A" w14:textId="77777777" w:rsidR="00DD0EE7" w:rsidRDefault="00DD0EE7" w:rsidP="00066BF0">
            <w:pPr>
              <w:rPr>
                <w:rFonts w:asciiTheme="minorHAnsi" w:hAnsiTheme="minorHAnsi" w:cstheme="minorHAnsi"/>
              </w:rPr>
            </w:pPr>
          </w:p>
        </w:tc>
      </w:tr>
      <w:tr w:rsidR="00DD0EE7" w14:paraId="246937FA" w14:textId="77777777" w:rsidTr="3B423B13">
        <w:trPr>
          <w:trHeight w:val="397"/>
        </w:trPr>
        <w:tc>
          <w:tcPr>
            <w:tcW w:w="1245" w:type="dxa"/>
            <w:tcBorders>
              <w:top w:val="single" w:sz="4" w:space="0" w:color="auto"/>
              <w:left w:val="single" w:sz="4" w:space="0" w:color="auto"/>
              <w:right w:val="single" w:sz="4" w:space="0" w:color="auto"/>
            </w:tcBorders>
            <w:shd w:val="clear" w:color="auto" w:fill="FF0000"/>
          </w:tcPr>
          <w:p w14:paraId="2E5A281F" w14:textId="77777777" w:rsidR="00DD0EE7" w:rsidRPr="00216F0C" w:rsidRDefault="00DD0EE7" w:rsidP="00066BF0">
            <w:pPr>
              <w:jc w:val="center"/>
              <w:rPr>
                <w:rFonts w:asciiTheme="minorHAnsi" w:hAnsiTheme="minorHAnsi" w:cstheme="minorHAnsi"/>
                <w:b/>
                <w:bCs/>
                <w:sz w:val="20"/>
                <w:szCs w:val="20"/>
              </w:rPr>
            </w:pPr>
            <w:r w:rsidRPr="00216F0C">
              <w:rPr>
                <w:rFonts w:asciiTheme="minorHAnsi" w:hAnsiTheme="minorHAnsi" w:cstheme="minorHAnsi"/>
                <w:b/>
                <w:bCs/>
                <w:sz w:val="20"/>
                <w:szCs w:val="20"/>
              </w:rPr>
              <w:t>5</w:t>
            </w:r>
          </w:p>
        </w:tc>
        <w:tc>
          <w:tcPr>
            <w:tcW w:w="1444" w:type="dxa"/>
            <w:tcBorders>
              <w:top w:val="single" w:sz="4" w:space="0" w:color="auto"/>
              <w:left w:val="single" w:sz="4" w:space="0" w:color="auto"/>
              <w:right w:val="single" w:sz="4" w:space="0" w:color="auto"/>
            </w:tcBorders>
            <w:shd w:val="clear" w:color="auto" w:fill="FF0000"/>
          </w:tcPr>
          <w:p w14:paraId="53C1F8A4" w14:textId="77777777" w:rsidR="00DD0EE7" w:rsidRPr="00BF5739" w:rsidRDefault="00DD0EE7" w:rsidP="00066BF0">
            <w:pPr>
              <w:jc w:val="center"/>
              <w:rPr>
                <w:rFonts w:asciiTheme="minorHAnsi" w:hAnsiTheme="minorHAnsi" w:cstheme="minorHAnsi"/>
                <w:b/>
                <w:bCs/>
                <w:sz w:val="20"/>
                <w:szCs w:val="20"/>
              </w:rPr>
            </w:pPr>
            <w:r w:rsidRPr="00BF5739">
              <w:rPr>
                <w:rFonts w:asciiTheme="minorHAnsi" w:hAnsiTheme="minorHAnsi" w:cstheme="minorHAnsi"/>
                <w:b/>
                <w:bCs/>
                <w:sz w:val="20"/>
                <w:szCs w:val="20"/>
              </w:rPr>
              <w:t>Certain</w:t>
            </w:r>
          </w:p>
        </w:tc>
        <w:tc>
          <w:tcPr>
            <w:tcW w:w="4835" w:type="dxa"/>
            <w:tcBorders>
              <w:top w:val="single" w:sz="4" w:space="0" w:color="auto"/>
              <w:left w:val="single" w:sz="4" w:space="0" w:color="auto"/>
              <w:right w:val="single" w:sz="4" w:space="0" w:color="auto"/>
            </w:tcBorders>
            <w:shd w:val="clear" w:color="auto" w:fill="FF0000"/>
          </w:tcPr>
          <w:p w14:paraId="536C7B14" w14:textId="77777777" w:rsidR="00DD0EE7" w:rsidRDefault="00DD0EE7" w:rsidP="00657252">
            <w:pPr>
              <w:rPr>
                <w:rFonts w:asciiTheme="minorHAnsi" w:hAnsiTheme="minorHAnsi" w:cstheme="minorHAnsi"/>
              </w:rPr>
            </w:pPr>
            <w:r w:rsidRPr="00216F0C">
              <w:rPr>
                <w:rFonts w:asciiTheme="minorHAnsi" w:hAnsiTheme="minorHAnsi" w:cstheme="minorHAnsi"/>
                <w:sz w:val="20"/>
                <w:szCs w:val="20"/>
              </w:rPr>
              <w:t>If the activity continues it is almost certain to occur</w:t>
            </w:r>
          </w:p>
        </w:tc>
        <w:tc>
          <w:tcPr>
            <w:tcW w:w="7497" w:type="dxa"/>
            <w:vMerge/>
          </w:tcPr>
          <w:p w14:paraId="03BA7D65" w14:textId="77777777" w:rsidR="00DD0EE7" w:rsidRDefault="00DD0EE7" w:rsidP="00066BF0">
            <w:pPr>
              <w:rPr>
                <w:rFonts w:asciiTheme="minorHAnsi" w:hAnsiTheme="minorHAnsi" w:cstheme="minorHAnsi"/>
              </w:rPr>
            </w:pPr>
          </w:p>
        </w:tc>
      </w:tr>
      <w:tr w:rsidR="00DD0EE7" w:rsidRPr="00F16ECA" w14:paraId="2A509FD6" w14:textId="77777777" w:rsidTr="3B423B13">
        <w:trPr>
          <w:trHeight w:val="397"/>
        </w:trPr>
        <w:tc>
          <w:tcPr>
            <w:tcW w:w="1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9532B5" w14:textId="77777777" w:rsidR="00DD0EE7" w:rsidRPr="00216F0C" w:rsidRDefault="00DD0EE7" w:rsidP="00066BF0">
            <w:pPr>
              <w:jc w:val="center"/>
              <w:rPr>
                <w:rFonts w:asciiTheme="minorHAnsi" w:hAnsiTheme="minorHAnsi" w:cstheme="minorHAnsi"/>
                <w:b/>
                <w:bCs/>
                <w:i/>
                <w:iCs/>
                <w:sz w:val="20"/>
                <w:szCs w:val="20"/>
              </w:rPr>
            </w:pPr>
            <w:r w:rsidRPr="00216F0C">
              <w:rPr>
                <w:rFonts w:asciiTheme="minorHAnsi" w:hAnsiTheme="minorHAnsi" w:cstheme="minorHAnsi"/>
                <w:b/>
                <w:bCs/>
                <w:i/>
                <w:iCs/>
                <w:sz w:val="20"/>
                <w:szCs w:val="20"/>
              </w:rPr>
              <w:t>Severity</w:t>
            </w:r>
          </w:p>
        </w:tc>
        <w:tc>
          <w:tcPr>
            <w:tcW w:w="1444" w:type="dxa"/>
            <w:tcBorders>
              <w:top w:val="single" w:sz="4" w:space="0" w:color="auto"/>
              <w:left w:val="single" w:sz="4" w:space="0" w:color="auto"/>
              <w:right w:val="single" w:sz="4" w:space="0" w:color="auto"/>
            </w:tcBorders>
            <w:shd w:val="clear" w:color="auto" w:fill="F2F2F2" w:themeFill="background1" w:themeFillShade="F2"/>
          </w:tcPr>
          <w:p w14:paraId="3DC72F22" w14:textId="3E8307E8" w:rsidR="00DD0EE7" w:rsidRPr="00BF5739" w:rsidRDefault="41C3889F" w:rsidP="308D3735">
            <w:pPr>
              <w:jc w:val="center"/>
              <w:rPr>
                <w:rFonts w:asciiTheme="minorHAnsi" w:hAnsiTheme="minorHAnsi" w:cstheme="minorBidi"/>
                <w:b/>
                <w:bCs/>
                <w:i/>
                <w:iCs/>
                <w:sz w:val="20"/>
                <w:szCs w:val="20"/>
              </w:rPr>
            </w:pPr>
            <w:r w:rsidRPr="308D3735">
              <w:rPr>
                <w:rFonts w:asciiTheme="minorHAnsi" w:hAnsiTheme="minorHAnsi" w:cstheme="minorBidi"/>
                <w:b/>
                <w:bCs/>
                <w:i/>
                <w:iCs/>
                <w:sz w:val="20"/>
                <w:szCs w:val="20"/>
              </w:rPr>
              <w:t>Description</w:t>
            </w:r>
          </w:p>
        </w:tc>
        <w:tc>
          <w:tcPr>
            <w:tcW w:w="4835" w:type="dxa"/>
            <w:tcBorders>
              <w:top w:val="single" w:sz="4" w:space="0" w:color="auto"/>
              <w:left w:val="single" w:sz="4" w:space="0" w:color="auto"/>
              <w:right w:val="single" w:sz="4" w:space="0" w:color="auto"/>
            </w:tcBorders>
            <w:shd w:val="clear" w:color="auto" w:fill="F2F2F2" w:themeFill="background1" w:themeFillShade="F2"/>
          </w:tcPr>
          <w:p w14:paraId="1D67FC0D" w14:textId="77777777" w:rsidR="00DD0EE7" w:rsidRPr="00007919" w:rsidRDefault="00DD0EE7" w:rsidP="00657252">
            <w:pPr>
              <w:ind w:left="0" w:firstLine="0"/>
              <w:rPr>
                <w:rFonts w:asciiTheme="minorHAnsi" w:hAnsiTheme="minorHAnsi" w:cstheme="minorHAnsi"/>
                <w:b/>
                <w:bCs/>
                <w:sz w:val="20"/>
                <w:szCs w:val="20"/>
              </w:rPr>
            </w:pPr>
            <w:r w:rsidRPr="00216F0C">
              <w:rPr>
                <w:rFonts w:asciiTheme="minorHAnsi" w:hAnsiTheme="minorHAnsi" w:cstheme="minorHAnsi"/>
                <w:b/>
                <w:bCs/>
                <w:i/>
                <w:iCs/>
                <w:sz w:val="20"/>
                <w:szCs w:val="20"/>
              </w:rPr>
              <w:t>Definition</w:t>
            </w:r>
          </w:p>
        </w:tc>
        <w:tc>
          <w:tcPr>
            <w:tcW w:w="7497" w:type="dxa"/>
            <w:vMerge w:val="restart"/>
            <w:tcBorders>
              <w:left w:val="single" w:sz="4" w:space="0" w:color="auto"/>
              <w:right w:val="single" w:sz="4" w:space="0" w:color="auto"/>
            </w:tcBorders>
            <w:shd w:val="clear" w:color="auto" w:fill="FFFFFF" w:themeFill="background1"/>
          </w:tcPr>
          <w:p w14:paraId="531BAA27" w14:textId="4602EBC4" w:rsidR="00BF5739" w:rsidRDefault="00657252" w:rsidP="00066BF0">
            <w:pPr>
              <w:rPr>
                <w:rFonts w:asciiTheme="minorHAnsi" w:hAnsiTheme="minorHAnsi" w:cstheme="minorHAnsi"/>
                <w:b/>
                <w:bCs/>
                <w:sz w:val="20"/>
                <w:szCs w:val="20"/>
              </w:rPr>
            </w:pPr>
            <w:r>
              <w:rPr>
                <w:rFonts w:asciiTheme="minorHAnsi" w:hAnsiTheme="minorHAnsi" w:cstheme="minorHAnsi"/>
                <w:b/>
                <w:bCs/>
                <w:sz w:val="20"/>
                <w:szCs w:val="20"/>
              </w:rPr>
              <w:t>Score</w:t>
            </w:r>
          </w:p>
          <w:p w14:paraId="393D4A40" w14:textId="39AA3E0F" w:rsidR="00DD0EE7" w:rsidRPr="00DA3202" w:rsidRDefault="00DD0EE7" w:rsidP="00066BF0">
            <w:pPr>
              <w:rPr>
                <w:rFonts w:asciiTheme="minorHAnsi" w:hAnsiTheme="minorHAnsi" w:cstheme="minorHAnsi"/>
                <w:sz w:val="20"/>
                <w:szCs w:val="20"/>
              </w:rPr>
            </w:pPr>
            <w:r w:rsidRPr="00007919">
              <w:rPr>
                <w:rFonts w:asciiTheme="minorHAnsi" w:hAnsiTheme="minorHAnsi" w:cstheme="minorHAnsi"/>
                <w:b/>
                <w:bCs/>
                <w:sz w:val="20"/>
                <w:szCs w:val="20"/>
              </w:rPr>
              <w:t>Low risk (Green)</w:t>
            </w:r>
            <w:r w:rsidRPr="00DA3202">
              <w:rPr>
                <w:rFonts w:asciiTheme="minorHAnsi" w:hAnsiTheme="minorHAnsi" w:cstheme="minorHAnsi"/>
                <w:sz w:val="20"/>
                <w:szCs w:val="20"/>
              </w:rPr>
              <w:t xml:space="preserve"> – </w:t>
            </w:r>
            <w:r>
              <w:rPr>
                <w:rFonts w:asciiTheme="minorHAnsi" w:hAnsiTheme="minorHAnsi" w:cstheme="minorHAnsi"/>
                <w:sz w:val="20"/>
                <w:szCs w:val="20"/>
              </w:rPr>
              <w:t>S</w:t>
            </w:r>
            <w:r w:rsidRPr="00DA3202">
              <w:rPr>
                <w:rFonts w:asciiTheme="minorHAnsi" w:hAnsiTheme="minorHAnsi" w:cstheme="minorHAnsi"/>
                <w:sz w:val="20"/>
                <w:szCs w:val="20"/>
              </w:rPr>
              <w:t>core between 1 and 4 the activity should be</w:t>
            </w:r>
            <w:r>
              <w:rPr>
                <w:rFonts w:asciiTheme="minorHAnsi" w:hAnsiTheme="minorHAnsi" w:cstheme="minorHAnsi"/>
                <w:sz w:val="20"/>
                <w:szCs w:val="20"/>
              </w:rPr>
              <w:t xml:space="preserve"> </w:t>
            </w:r>
            <w:r w:rsidRPr="00DA3202">
              <w:rPr>
                <w:rFonts w:asciiTheme="minorHAnsi" w:hAnsiTheme="minorHAnsi" w:cstheme="minorHAnsi"/>
                <w:sz w:val="20"/>
                <w:szCs w:val="20"/>
              </w:rPr>
              <w:t xml:space="preserve">monitored with any quick and </w:t>
            </w:r>
            <w:r>
              <w:rPr>
                <w:rFonts w:asciiTheme="minorHAnsi" w:hAnsiTheme="minorHAnsi" w:cstheme="minorHAnsi"/>
                <w:sz w:val="20"/>
                <w:szCs w:val="20"/>
              </w:rPr>
              <w:t>simple</w:t>
            </w:r>
            <w:r w:rsidRPr="00DA3202">
              <w:rPr>
                <w:rFonts w:asciiTheme="minorHAnsi" w:hAnsiTheme="minorHAnsi" w:cstheme="minorHAnsi"/>
                <w:sz w:val="20"/>
                <w:szCs w:val="20"/>
              </w:rPr>
              <w:t xml:space="preserve"> measures implemented immediately</w:t>
            </w:r>
            <w:r>
              <w:rPr>
                <w:rFonts w:asciiTheme="minorHAnsi" w:hAnsiTheme="minorHAnsi" w:cstheme="minorHAnsi"/>
                <w:sz w:val="20"/>
                <w:szCs w:val="20"/>
              </w:rPr>
              <w:t>.</w:t>
            </w:r>
          </w:p>
          <w:p w14:paraId="7F5656AF" w14:textId="3239F070" w:rsidR="00DD0EE7" w:rsidRDefault="3B423B13" w:rsidP="3B423B13">
            <w:pPr>
              <w:rPr>
                <w:rFonts w:asciiTheme="minorHAnsi" w:hAnsiTheme="minorHAnsi" w:cstheme="minorBidi"/>
                <w:sz w:val="20"/>
                <w:szCs w:val="20"/>
              </w:rPr>
            </w:pPr>
            <w:r w:rsidRPr="3B423B13">
              <w:rPr>
                <w:rFonts w:asciiTheme="minorHAnsi" w:hAnsiTheme="minorHAnsi" w:cstheme="minorBidi"/>
                <w:b/>
                <w:bCs/>
                <w:sz w:val="20"/>
                <w:szCs w:val="20"/>
              </w:rPr>
              <w:t>Moderate risk (Yellow)</w:t>
            </w:r>
            <w:r w:rsidRPr="3B423B13">
              <w:rPr>
                <w:rFonts w:asciiTheme="minorHAnsi" w:hAnsiTheme="minorHAnsi" w:cstheme="minorBidi"/>
                <w:sz w:val="20"/>
                <w:szCs w:val="20"/>
              </w:rPr>
              <w:t xml:space="preserve"> – Score of between 5 and 15 review safety measures. Inform, instruct, and train staff. Introduce and implement new or a higher level of control measures as soon as possible to reduce the level of risk.</w:t>
            </w:r>
          </w:p>
          <w:p w14:paraId="2E4864D2" w14:textId="531C9878" w:rsidR="00DD0EE7" w:rsidRPr="00F16ECA" w:rsidRDefault="3B423B13" w:rsidP="3B423B13">
            <w:pPr>
              <w:rPr>
                <w:rFonts w:asciiTheme="minorHAnsi" w:hAnsiTheme="minorHAnsi" w:cstheme="minorBidi"/>
                <w:sz w:val="20"/>
                <w:szCs w:val="20"/>
              </w:rPr>
            </w:pPr>
            <w:r w:rsidRPr="3B423B13">
              <w:rPr>
                <w:rFonts w:asciiTheme="minorHAnsi" w:hAnsiTheme="minorHAnsi" w:cstheme="minorBidi"/>
                <w:b/>
                <w:bCs/>
                <w:sz w:val="20"/>
                <w:szCs w:val="20"/>
              </w:rPr>
              <w:t>High risk (Red)</w:t>
            </w:r>
            <w:r w:rsidRPr="3B423B13">
              <w:rPr>
                <w:rFonts w:asciiTheme="minorHAnsi" w:hAnsiTheme="minorHAnsi" w:cstheme="minorBidi"/>
                <w:sz w:val="20"/>
                <w:szCs w:val="20"/>
              </w:rPr>
              <w:t xml:space="preserve"> – Scores 15 – 25 (High/Red) the risk assessment MUST be </w:t>
            </w:r>
            <w:r w:rsidR="00BF3839" w:rsidRPr="3B423B13">
              <w:rPr>
                <w:rFonts w:asciiTheme="minorHAnsi" w:hAnsiTheme="minorHAnsi" w:cstheme="minorBidi"/>
                <w:sz w:val="20"/>
                <w:szCs w:val="20"/>
              </w:rPr>
              <w:t>re-evaluated;</w:t>
            </w:r>
            <w:r w:rsidRPr="3B423B13">
              <w:rPr>
                <w:rFonts w:asciiTheme="minorHAnsi" w:hAnsiTheme="minorHAnsi" w:cstheme="minorBidi"/>
                <w:sz w:val="20"/>
                <w:szCs w:val="20"/>
              </w:rPr>
              <w:t xml:space="preserve"> further controls must be implemented as soon as possible to reduce the level of risk and if it is considered necessary stop the activity.</w:t>
            </w:r>
          </w:p>
        </w:tc>
      </w:tr>
      <w:tr w:rsidR="00BF5739" w:rsidRPr="00F16ECA" w14:paraId="7D8372CA" w14:textId="77777777" w:rsidTr="3B423B13">
        <w:trPr>
          <w:trHeight w:val="397"/>
        </w:trPr>
        <w:tc>
          <w:tcPr>
            <w:tcW w:w="1245" w:type="dxa"/>
            <w:tcBorders>
              <w:top w:val="single" w:sz="4" w:space="0" w:color="auto"/>
              <w:left w:val="single" w:sz="4" w:space="0" w:color="auto"/>
              <w:bottom w:val="single" w:sz="4" w:space="0" w:color="auto"/>
              <w:right w:val="single" w:sz="4" w:space="0" w:color="auto"/>
            </w:tcBorders>
            <w:shd w:val="clear" w:color="auto" w:fill="92D050"/>
          </w:tcPr>
          <w:p w14:paraId="00E32BE5" w14:textId="0281E86B" w:rsidR="00BF5739" w:rsidRPr="00216F0C" w:rsidRDefault="00BF5739" w:rsidP="00BF5739">
            <w:pPr>
              <w:jc w:val="center"/>
              <w:rPr>
                <w:rFonts w:asciiTheme="minorHAnsi" w:hAnsiTheme="minorHAnsi" w:cstheme="minorHAnsi"/>
                <w:b/>
                <w:bCs/>
                <w:i/>
                <w:iCs/>
                <w:sz w:val="20"/>
                <w:szCs w:val="20"/>
              </w:rPr>
            </w:pPr>
            <w:r w:rsidRPr="00216F0C">
              <w:rPr>
                <w:rFonts w:asciiTheme="minorHAnsi" w:hAnsiTheme="minorHAnsi" w:cstheme="minorHAnsi"/>
                <w:b/>
                <w:bCs/>
                <w:sz w:val="20"/>
                <w:szCs w:val="20"/>
              </w:rPr>
              <w:t>1</w:t>
            </w:r>
          </w:p>
        </w:tc>
        <w:tc>
          <w:tcPr>
            <w:tcW w:w="1444" w:type="dxa"/>
            <w:tcBorders>
              <w:left w:val="single" w:sz="4" w:space="0" w:color="auto"/>
              <w:right w:val="single" w:sz="4" w:space="0" w:color="auto"/>
            </w:tcBorders>
            <w:shd w:val="clear" w:color="auto" w:fill="92D050"/>
          </w:tcPr>
          <w:p w14:paraId="26179DF9" w14:textId="4CBDF759" w:rsidR="00BF5739" w:rsidRPr="00BF5739" w:rsidRDefault="00BF5739" w:rsidP="00BF5739">
            <w:pPr>
              <w:jc w:val="center"/>
              <w:rPr>
                <w:rFonts w:asciiTheme="minorHAnsi" w:hAnsiTheme="minorHAnsi" w:cstheme="minorHAnsi"/>
                <w:b/>
                <w:bCs/>
                <w:i/>
                <w:iCs/>
                <w:sz w:val="20"/>
                <w:szCs w:val="20"/>
              </w:rPr>
            </w:pPr>
            <w:r w:rsidRPr="00BF5739">
              <w:rPr>
                <w:rFonts w:asciiTheme="minorHAnsi" w:hAnsiTheme="minorHAnsi" w:cstheme="minorHAnsi"/>
                <w:b/>
                <w:bCs/>
                <w:sz w:val="20"/>
                <w:szCs w:val="20"/>
              </w:rPr>
              <w:t>Minimal</w:t>
            </w:r>
          </w:p>
        </w:tc>
        <w:tc>
          <w:tcPr>
            <w:tcW w:w="4835" w:type="dxa"/>
            <w:tcBorders>
              <w:left w:val="single" w:sz="4" w:space="0" w:color="auto"/>
              <w:right w:val="single" w:sz="4" w:space="0" w:color="auto"/>
            </w:tcBorders>
            <w:shd w:val="clear" w:color="auto" w:fill="92D050"/>
          </w:tcPr>
          <w:p w14:paraId="7314329F" w14:textId="197E4775" w:rsidR="00BF5739" w:rsidRPr="00216F0C" w:rsidRDefault="3B423B13" w:rsidP="3B423B13">
            <w:pPr>
              <w:rPr>
                <w:rFonts w:asciiTheme="minorHAnsi" w:hAnsiTheme="minorHAnsi" w:cstheme="minorBidi"/>
                <w:b/>
                <w:bCs/>
                <w:i/>
                <w:iCs/>
                <w:sz w:val="20"/>
                <w:szCs w:val="20"/>
              </w:rPr>
            </w:pPr>
            <w:r w:rsidRPr="3B423B13">
              <w:rPr>
                <w:rFonts w:asciiTheme="minorHAnsi" w:hAnsiTheme="minorHAnsi" w:cstheme="minorBidi"/>
                <w:sz w:val="20"/>
                <w:szCs w:val="20"/>
              </w:rPr>
              <w:t>None to low risk of harm/injury</w:t>
            </w:r>
          </w:p>
        </w:tc>
        <w:tc>
          <w:tcPr>
            <w:tcW w:w="7497" w:type="dxa"/>
            <w:vMerge/>
          </w:tcPr>
          <w:p w14:paraId="68E6E8F2" w14:textId="77777777" w:rsidR="00BF5739" w:rsidRPr="00007919" w:rsidRDefault="00BF5739" w:rsidP="00BF5739">
            <w:pPr>
              <w:rPr>
                <w:rFonts w:asciiTheme="minorHAnsi" w:hAnsiTheme="minorHAnsi" w:cstheme="minorHAnsi"/>
                <w:b/>
                <w:bCs/>
                <w:sz w:val="20"/>
                <w:szCs w:val="20"/>
              </w:rPr>
            </w:pPr>
          </w:p>
        </w:tc>
      </w:tr>
      <w:tr w:rsidR="00BF5739" w:rsidRPr="00F16ECA" w14:paraId="6E6A5E66" w14:textId="77777777" w:rsidTr="3B423B13">
        <w:trPr>
          <w:trHeight w:val="397"/>
        </w:trPr>
        <w:tc>
          <w:tcPr>
            <w:tcW w:w="1245" w:type="dxa"/>
            <w:tcBorders>
              <w:top w:val="single" w:sz="4" w:space="0" w:color="auto"/>
              <w:left w:val="single" w:sz="4" w:space="0" w:color="auto"/>
              <w:bottom w:val="single" w:sz="4" w:space="0" w:color="auto"/>
              <w:right w:val="single" w:sz="4" w:space="0" w:color="auto"/>
            </w:tcBorders>
            <w:shd w:val="clear" w:color="auto" w:fill="92D050"/>
          </w:tcPr>
          <w:p w14:paraId="36D79849" w14:textId="1EE9FEB1" w:rsidR="00BF5739" w:rsidRPr="00216F0C" w:rsidRDefault="00BF5739" w:rsidP="00BF5739">
            <w:pPr>
              <w:jc w:val="center"/>
              <w:rPr>
                <w:rFonts w:asciiTheme="minorHAnsi" w:hAnsiTheme="minorHAnsi" w:cstheme="minorHAnsi"/>
                <w:b/>
                <w:bCs/>
                <w:i/>
                <w:iCs/>
                <w:sz w:val="20"/>
                <w:szCs w:val="20"/>
              </w:rPr>
            </w:pPr>
            <w:r w:rsidRPr="00216F0C">
              <w:rPr>
                <w:rFonts w:asciiTheme="minorHAnsi" w:hAnsiTheme="minorHAnsi" w:cstheme="minorHAnsi"/>
                <w:b/>
                <w:bCs/>
                <w:sz w:val="20"/>
                <w:szCs w:val="20"/>
              </w:rPr>
              <w:t>2</w:t>
            </w:r>
          </w:p>
        </w:tc>
        <w:tc>
          <w:tcPr>
            <w:tcW w:w="1444" w:type="dxa"/>
            <w:tcBorders>
              <w:left w:val="single" w:sz="4" w:space="0" w:color="auto"/>
              <w:right w:val="single" w:sz="4" w:space="0" w:color="auto"/>
            </w:tcBorders>
            <w:shd w:val="clear" w:color="auto" w:fill="92D050"/>
          </w:tcPr>
          <w:p w14:paraId="07F9E763" w14:textId="11DC8686" w:rsidR="00BF5739" w:rsidRPr="00BF5739" w:rsidRDefault="00BF5739" w:rsidP="00BF5739">
            <w:pPr>
              <w:jc w:val="center"/>
              <w:rPr>
                <w:rFonts w:asciiTheme="minorHAnsi" w:hAnsiTheme="minorHAnsi" w:cstheme="minorHAnsi"/>
                <w:b/>
                <w:bCs/>
                <w:i/>
                <w:iCs/>
                <w:sz w:val="20"/>
                <w:szCs w:val="20"/>
              </w:rPr>
            </w:pPr>
            <w:r w:rsidRPr="00BF5739">
              <w:rPr>
                <w:rFonts w:asciiTheme="minorHAnsi" w:hAnsiTheme="minorHAnsi" w:cstheme="minorHAnsi"/>
                <w:b/>
                <w:bCs/>
                <w:sz w:val="20"/>
                <w:szCs w:val="20"/>
              </w:rPr>
              <w:t>Minor</w:t>
            </w:r>
          </w:p>
        </w:tc>
        <w:tc>
          <w:tcPr>
            <w:tcW w:w="4835" w:type="dxa"/>
            <w:tcBorders>
              <w:left w:val="single" w:sz="4" w:space="0" w:color="auto"/>
              <w:right w:val="single" w:sz="4" w:space="0" w:color="auto"/>
            </w:tcBorders>
            <w:shd w:val="clear" w:color="auto" w:fill="92D050"/>
          </w:tcPr>
          <w:p w14:paraId="192E83A7" w14:textId="54217B53" w:rsidR="00BF5739" w:rsidRPr="00216F0C" w:rsidRDefault="00BF5739" w:rsidP="00657252">
            <w:pPr>
              <w:rPr>
                <w:rFonts w:asciiTheme="minorHAnsi" w:hAnsiTheme="minorHAnsi" w:cstheme="minorHAnsi"/>
                <w:b/>
                <w:bCs/>
                <w:i/>
                <w:iCs/>
                <w:sz w:val="20"/>
                <w:szCs w:val="20"/>
              </w:rPr>
            </w:pPr>
            <w:r w:rsidRPr="00216F0C">
              <w:rPr>
                <w:rFonts w:asciiTheme="minorHAnsi" w:hAnsiTheme="minorHAnsi" w:cstheme="minorHAnsi"/>
                <w:sz w:val="20"/>
                <w:szCs w:val="20"/>
              </w:rPr>
              <w:t xml:space="preserve">Could require first aid or </w:t>
            </w:r>
            <w:r>
              <w:rPr>
                <w:rFonts w:asciiTheme="minorHAnsi" w:hAnsiTheme="minorHAnsi" w:cstheme="minorHAnsi"/>
                <w:sz w:val="20"/>
                <w:szCs w:val="20"/>
              </w:rPr>
              <w:t>additional</w:t>
            </w:r>
            <w:r w:rsidRPr="00216F0C">
              <w:rPr>
                <w:rFonts w:asciiTheme="minorHAnsi" w:hAnsiTheme="minorHAnsi" w:cstheme="minorHAnsi"/>
                <w:sz w:val="20"/>
                <w:szCs w:val="20"/>
              </w:rPr>
              <w:t xml:space="preserve"> treatment</w:t>
            </w:r>
          </w:p>
        </w:tc>
        <w:tc>
          <w:tcPr>
            <w:tcW w:w="7497" w:type="dxa"/>
            <w:vMerge/>
          </w:tcPr>
          <w:p w14:paraId="287D6A79" w14:textId="77777777" w:rsidR="00BF5739" w:rsidRPr="00007919" w:rsidRDefault="00BF5739" w:rsidP="00BF5739">
            <w:pPr>
              <w:rPr>
                <w:rFonts w:asciiTheme="minorHAnsi" w:hAnsiTheme="minorHAnsi" w:cstheme="minorHAnsi"/>
                <w:b/>
                <w:bCs/>
                <w:sz w:val="20"/>
                <w:szCs w:val="20"/>
              </w:rPr>
            </w:pPr>
          </w:p>
        </w:tc>
      </w:tr>
      <w:tr w:rsidR="00BF5739" w:rsidRPr="00F16ECA" w14:paraId="1E5B4AF4" w14:textId="77777777" w:rsidTr="3B423B13">
        <w:trPr>
          <w:trHeight w:val="397"/>
        </w:trPr>
        <w:tc>
          <w:tcPr>
            <w:tcW w:w="1245" w:type="dxa"/>
            <w:tcBorders>
              <w:top w:val="single" w:sz="4" w:space="0" w:color="auto"/>
              <w:left w:val="single" w:sz="4" w:space="0" w:color="auto"/>
              <w:bottom w:val="single" w:sz="4" w:space="0" w:color="auto"/>
              <w:right w:val="single" w:sz="4" w:space="0" w:color="auto"/>
            </w:tcBorders>
            <w:shd w:val="clear" w:color="auto" w:fill="FFFF00"/>
          </w:tcPr>
          <w:p w14:paraId="01B462F9" w14:textId="23850548" w:rsidR="00BF5739" w:rsidRPr="00216F0C" w:rsidRDefault="00BF5739" w:rsidP="00BF5739">
            <w:pPr>
              <w:jc w:val="center"/>
              <w:rPr>
                <w:rFonts w:asciiTheme="minorHAnsi" w:hAnsiTheme="minorHAnsi" w:cstheme="minorHAnsi"/>
                <w:b/>
                <w:bCs/>
                <w:i/>
                <w:iCs/>
                <w:sz w:val="20"/>
                <w:szCs w:val="20"/>
              </w:rPr>
            </w:pPr>
            <w:r w:rsidRPr="00216F0C">
              <w:rPr>
                <w:rFonts w:asciiTheme="minorHAnsi" w:hAnsiTheme="minorHAnsi" w:cstheme="minorHAnsi"/>
                <w:b/>
                <w:bCs/>
                <w:sz w:val="20"/>
                <w:szCs w:val="20"/>
              </w:rPr>
              <w:t>3</w:t>
            </w:r>
          </w:p>
        </w:tc>
        <w:tc>
          <w:tcPr>
            <w:tcW w:w="1444" w:type="dxa"/>
            <w:tcBorders>
              <w:left w:val="single" w:sz="4" w:space="0" w:color="auto"/>
              <w:right w:val="single" w:sz="4" w:space="0" w:color="auto"/>
            </w:tcBorders>
            <w:shd w:val="clear" w:color="auto" w:fill="FFFF00"/>
          </w:tcPr>
          <w:p w14:paraId="00459DF0" w14:textId="412864BC" w:rsidR="00BF5739" w:rsidRPr="00BF5739" w:rsidRDefault="00BF5739" w:rsidP="00BF5739">
            <w:pPr>
              <w:jc w:val="center"/>
              <w:rPr>
                <w:rFonts w:asciiTheme="minorHAnsi" w:hAnsiTheme="minorHAnsi" w:cstheme="minorHAnsi"/>
                <w:b/>
                <w:bCs/>
                <w:i/>
                <w:iCs/>
                <w:sz w:val="20"/>
                <w:szCs w:val="20"/>
              </w:rPr>
            </w:pPr>
            <w:r w:rsidRPr="00BF5739">
              <w:rPr>
                <w:rFonts w:asciiTheme="minorHAnsi" w:hAnsiTheme="minorHAnsi" w:cstheme="minorHAnsi"/>
                <w:b/>
                <w:bCs/>
                <w:sz w:val="20"/>
                <w:szCs w:val="20"/>
              </w:rPr>
              <w:t>Moderate</w:t>
            </w:r>
          </w:p>
        </w:tc>
        <w:tc>
          <w:tcPr>
            <w:tcW w:w="4835" w:type="dxa"/>
            <w:tcBorders>
              <w:left w:val="single" w:sz="4" w:space="0" w:color="auto"/>
              <w:right w:val="single" w:sz="4" w:space="0" w:color="auto"/>
            </w:tcBorders>
            <w:shd w:val="clear" w:color="auto" w:fill="FFFF00"/>
          </w:tcPr>
          <w:p w14:paraId="09C8AB81" w14:textId="45AD685F" w:rsidR="00BF5739" w:rsidRPr="00216F0C" w:rsidRDefault="00BF5739" w:rsidP="00657252">
            <w:pPr>
              <w:rPr>
                <w:rFonts w:asciiTheme="minorHAnsi" w:hAnsiTheme="minorHAnsi" w:cstheme="minorHAnsi"/>
                <w:b/>
                <w:bCs/>
                <w:i/>
                <w:iCs/>
                <w:sz w:val="20"/>
                <w:szCs w:val="20"/>
              </w:rPr>
            </w:pPr>
            <w:r w:rsidRPr="00216F0C">
              <w:rPr>
                <w:rFonts w:asciiTheme="minorHAnsi" w:hAnsiTheme="minorHAnsi" w:cstheme="minorHAnsi"/>
                <w:sz w:val="20"/>
                <w:szCs w:val="20"/>
              </w:rPr>
              <w:t xml:space="preserve">Could result in lost time </w:t>
            </w:r>
            <w:r>
              <w:rPr>
                <w:rFonts w:asciiTheme="minorHAnsi" w:hAnsiTheme="minorHAnsi" w:cstheme="minorHAnsi"/>
                <w:sz w:val="20"/>
                <w:szCs w:val="20"/>
              </w:rPr>
              <w:t>at work or lasting issues</w:t>
            </w:r>
          </w:p>
        </w:tc>
        <w:tc>
          <w:tcPr>
            <w:tcW w:w="7497" w:type="dxa"/>
            <w:vMerge/>
          </w:tcPr>
          <w:p w14:paraId="72681785" w14:textId="77777777" w:rsidR="00BF5739" w:rsidRPr="00007919" w:rsidRDefault="00BF5739" w:rsidP="00BF5739">
            <w:pPr>
              <w:rPr>
                <w:rFonts w:asciiTheme="minorHAnsi" w:hAnsiTheme="minorHAnsi" w:cstheme="minorHAnsi"/>
                <w:b/>
                <w:bCs/>
                <w:sz w:val="20"/>
                <w:szCs w:val="20"/>
              </w:rPr>
            </w:pPr>
          </w:p>
        </w:tc>
      </w:tr>
      <w:tr w:rsidR="00BF5739" w:rsidRPr="00F16ECA" w14:paraId="6A62C17B" w14:textId="77777777" w:rsidTr="3B423B13">
        <w:trPr>
          <w:trHeight w:val="397"/>
        </w:trPr>
        <w:tc>
          <w:tcPr>
            <w:tcW w:w="1245" w:type="dxa"/>
            <w:tcBorders>
              <w:top w:val="single" w:sz="4" w:space="0" w:color="auto"/>
              <w:left w:val="single" w:sz="4" w:space="0" w:color="auto"/>
              <w:bottom w:val="single" w:sz="4" w:space="0" w:color="auto"/>
              <w:right w:val="single" w:sz="4" w:space="0" w:color="auto"/>
            </w:tcBorders>
            <w:shd w:val="clear" w:color="auto" w:fill="FF0000"/>
          </w:tcPr>
          <w:p w14:paraId="2F573E8B" w14:textId="2889E9D1" w:rsidR="00BF5739" w:rsidRPr="00216F0C" w:rsidRDefault="00BF5739" w:rsidP="00BF5739">
            <w:pPr>
              <w:jc w:val="center"/>
              <w:rPr>
                <w:rFonts w:asciiTheme="minorHAnsi" w:hAnsiTheme="minorHAnsi" w:cstheme="minorHAnsi"/>
                <w:b/>
                <w:bCs/>
                <w:i/>
                <w:iCs/>
                <w:sz w:val="20"/>
                <w:szCs w:val="20"/>
              </w:rPr>
            </w:pPr>
            <w:r w:rsidRPr="00216F0C">
              <w:rPr>
                <w:rFonts w:asciiTheme="minorHAnsi" w:hAnsiTheme="minorHAnsi" w:cstheme="minorHAnsi"/>
                <w:b/>
                <w:bCs/>
                <w:sz w:val="20"/>
                <w:szCs w:val="20"/>
              </w:rPr>
              <w:t>4</w:t>
            </w:r>
          </w:p>
        </w:tc>
        <w:tc>
          <w:tcPr>
            <w:tcW w:w="1444" w:type="dxa"/>
            <w:tcBorders>
              <w:left w:val="single" w:sz="4" w:space="0" w:color="auto"/>
              <w:right w:val="single" w:sz="4" w:space="0" w:color="auto"/>
            </w:tcBorders>
            <w:shd w:val="clear" w:color="auto" w:fill="FF0000"/>
          </w:tcPr>
          <w:p w14:paraId="41073469" w14:textId="4DDBC094" w:rsidR="00BF5739" w:rsidRPr="00BF5739" w:rsidRDefault="00BF5739" w:rsidP="00BF5739">
            <w:pPr>
              <w:jc w:val="center"/>
              <w:rPr>
                <w:rFonts w:asciiTheme="minorHAnsi" w:hAnsiTheme="minorHAnsi" w:cstheme="minorHAnsi"/>
                <w:b/>
                <w:bCs/>
                <w:i/>
                <w:iCs/>
                <w:sz w:val="20"/>
                <w:szCs w:val="20"/>
              </w:rPr>
            </w:pPr>
            <w:r w:rsidRPr="00BF5739">
              <w:rPr>
                <w:rFonts w:asciiTheme="minorHAnsi" w:hAnsiTheme="minorHAnsi" w:cstheme="minorHAnsi"/>
                <w:b/>
                <w:bCs/>
                <w:sz w:val="20"/>
                <w:szCs w:val="20"/>
              </w:rPr>
              <w:t>Major</w:t>
            </w:r>
          </w:p>
        </w:tc>
        <w:tc>
          <w:tcPr>
            <w:tcW w:w="4835" w:type="dxa"/>
            <w:tcBorders>
              <w:left w:val="single" w:sz="4" w:space="0" w:color="auto"/>
              <w:right w:val="single" w:sz="4" w:space="0" w:color="auto"/>
            </w:tcBorders>
            <w:shd w:val="clear" w:color="auto" w:fill="FF0000"/>
          </w:tcPr>
          <w:p w14:paraId="4C7278C9" w14:textId="0277DCD0" w:rsidR="00BF5739" w:rsidRPr="00216F0C" w:rsidRDefault="00BF5739" w:rsidP="00657252">
            <w:pPr>
              <w:rPr>
                <w:rFonts w:asciiTheme="minorHAnsi" w:hAnsiTheme="minorHAnsi" w:cstheme="minorHAnsi"/>
                <w:b/>
                <w:bCs/>
                <w:i/>
                <w:iCs/>
                <w:sz w:val="20"/>
                <w:szCs w:val="20"/>
              </w:rPr>
            </w:pPr>
            <w:r w:rsidRPr="00216F0C">
              <w:rPr>
                <w:rFonts w:asciiTheme="minorHAnsi" w:hAnsiTheme="minorHAnsi" w:cstheme="minorHAnsi"/>
                <w:sz w:val="20"/>
                <w:szCs w:val="20"/>
              </w:rPr>
              <w:t>Could result in reportable RIDDOR event</w:t>
            </w:r>
          </w:p>
        </w:tc>
        <w:tc>
          <w:tcPr>
            <w:tcW w:w="7497" w:type="dxa"/>
            <w:vMerge/>
          </w:tcPr>
          <w:p w14:paraId="5E908C49" w14:textId="77777777" w:rsidR="00BF5739" w:rsidRPr="00007919" w:rsidRDefault="00BF5739" w:rsidP="00BF5739">
            <w:pPr>
              <w:rPr>
                <w:rFonts w:asciiTheme="minorHAnsi" w:hAnsiTheme="minorHAnsi" w:cstheme="minorHAnsi"/>
                <w:b/>
                <w:bCs/>
                <w:sz w:val="20"/>
                <w:szCs w:val="20"/>
              </w:rPr>
            </w:pPr>
          </w:p>
        </w:tc>
      </w:tr>
      <w:tr w:rsidR="00BF5739" w:rsidRPr="00F16ECA" w14:paraId="57C6CE3F" w14:textId="77777777" w:rsidTr="3B423B13">
        <w:trPr>
          <w:trHeight w:val="397"/>
        </w:trPr>
        <w:tc>
          <w:tcPr>
            <w:tcW w:w="1245" w:type="dxa"/>
            <w:tcBorders>
              <w:top w:val="single" w:sz="4" w:space="0" w:color="auto"/>
              <w:left w:val="single" w:sz="4" w:space="0" w:color="auto"/>
              <w:right w:val="single" w:sz="4" w:space="0" w:color="auto"/>
            </w:tcBorders>
            <w:shd w:val="clear" w:color="auto" w:fill="FF0000"/>
          </w:tcPr>
          <w:p w14:paraId="7192DFC2" w14:textId="4B5ED261" w:rsidR="00BF5739" w:rsidRPr="00216F0C" w:rsidRDefault="00BF5739" w:rsidP="00BF5739">
            <w:pPr>
              <w:jc w:val="center"/>
              <w:rPr>
                <w:rFonts w:asciiTheme="minorHAnsi" w:hAnsiTheme="minorHAnsi" w:cstheme="minorHAnsi"/>
                <w:b/>
                <w:bCs/>
                <w:i/>
                <w:iCs/>
                <w:sz w:val="20"/>
                <w:szCs w:val="20"/>
              </w:rPr>
            </w:pPr>
            <w:r w:rsidRPr="00216F0C">
              <w:rPr>
                <w:rFonts w:asciiTheme="minorHAnsi" w:hAnsiTheme="minorHAnsi" w:cstheme="minorHAnsi"/>
                <w:b/>
                <w:bCs/>
                <w:sz w:val="20"/>
                <w:szCs w:val="20"/>
              </w:rPr>
              <w:t>5</w:t>
            </w:r>
          </w:p>
        </w:tc>
        <w:tc>
          <w:tcPr>
            <w:tcW w:w="1444" w:type="dxa"/>
            <w:tcBorders>
              <w:left w:val="single" w:sz="4" w:space="0" w:color="auto"/>
              <w:right w:val="single" w:sz="4" w:space="0" w:color="auto"/>
            </w:tcBorders>
            <w:shd w:val="clear" w:color="auto" w:fill="FF0000"/>
          </w:tcPr>
          <w:p w14:paraId="2A9F0C2A" w14:textId="0FB9C3A3" w:rsidR="00BF5739" w:rsidRPr="00BF5739" w:rsidRDefault="00BF5739" w:rsidP="00BF5739">
            <w:pPr>
              <w:jc w:val="center"/>
              <w:rPr>
                <w:rFonts w:asciiTheme="minorHAnsi" w:hAnsiTheme="minorHAnsi" w:cstheme="minorHAnsi"/>
                <w:b/>
                <w:bCs/>
                <w:i/>
                <w:iCs/>
                <w:sz w:val="20"/>
                <w:szCs w:val="20"/>
              </w:rPr>
            </w:pPr>
            <w:r w:rsidRPr="00BF5739">
              <w:rPr>
                <w:rFonts w:asciiTheme="minorHAnsi" w:hAnsiTheme="minorHAnsi" w:cstheme="minorHAnsi"/>
                <w:b/>
                <w:bCs/>
                <w:sz w:val="20"/>
                <w:szCs w:val="20"/>
              </w:rPr>
              <w:t>Catastrophic</w:t>
            </w:r>
          </w:p>
        </w:tc>
        <w:tc>
          <w:tcPr>
            <w:tcW w:w="4835" w:type="dxa"/>
            <w:tcBorders>
              <w:left w:val="single" w:sz="4" w:space="0" w:color="auto"/>
              <w:right w:val="single" w:sz="4" w:space="0" w:color="auto"/>
            </w:tcBorders>
            <w:shd w:val="clear" w:color="auto" w:fill="FF0000"/>
          </w:tcPr>
          <w:p w14:paraId="32A2764F" w14:textId="6492FA03" w:rsidR="00BF5739" w:rsidRPr="00216F0C" w:rsidRDefault="00BF5739" w:rsidP="00657252">
            <w:pPr>
              <w:rPr>
                <w:rFonts w:asciiTheme="minorHAnsi" w:hAnsiTheme="minorHAnsi" w:cstheme="minorHAnsi"/>
                <w:b/>
                <w:bCs/>
                <w:i/>
                <w:iCs/>
                <w:sz w:val="20"/>
                <w:szCs w:val="20"/>
              </w:rPr>
            </w:pPr>
            <w:r w:rsidRPr="00216F0C">
              <w:rPr>
                <w:rFonts w:asciiTheme="minorHAnsi" w:hAnsiTheme="minorHAnsi" w:cstheme="minorHAnsi"/>
                <w:sz w:val="20"/>
                <w:szCs w:val="20"/>
              </w:rPr>
              <w:t>Could result in significant injury or death</w:t>
            </w:r>
          </w:p>
        </w:tc>
        <w:tc>
          <w:tcPr>
            <w:tcW w:w="7497" w:type="dxa"/>
            <w:vMerge/>
          </w:tcPr>
          <w:p w14:paraId="1DA18061" w14:textId="77777777" w:rsidR="00BF5739" w:rsidRPr="00007919" w:rsidRDefault="00BF5739" w:rsidP="00BF5739">
            <w:pPr>
              <w:rPr>
                <w:rFonts w:asciiTheme="minorHAnsi" w:hAnsiTheme="minorHAnsi" w:cstheme="minorHAnsi"/>
                <w:b/>
                <w:bCs/>
                <w:sz w:val="20"/>
                <w:szCs w:val="20"/>
              </w:rPr>
            </w:pPr>
          </w:p>
        </w:tc>
      </w:tr>
    </w:tbl>
    <w:p w14:paraId="3A34ADD2" w14:textId="11FD1C25" w:rsidR="008B5238" w:rsidRDefault="008B5238" w:rsidP="008B5238">
      <w:pPr>
        <w:tabs>
          <w:tab w:val="left" w:pos="-1440"/>
        </w:tabs>
        <w:jc w:val="both"/>
      </w:pPr>
    </w:p>
    <w:p w14:paraId="362D7C87" w14:textId="0A0F0CA8" w:rsidR="008B5238" w:rsidRDefault="008B5238" w:rsidP="008B5238">
      <w:pPr>
        <w:tabs>
          <w:tab w:val="left" w:pos="-1440"/>
        </w:tabs>
        <w:jc w:val="both"/>
      </w:pPr>
    </w:p>
    <w:p w14:paraId="7E6532B0" w14:textId="0B5689D8" w:rsidR="008B5238" w:rsidRDefault="008B5238" w:rsidP="008B5238">
      <w:pPr>
        <w:tabs>
          <w:tab w:val="left" w:pos="-1440"/>
        </w:tabs>
        <w:jc w:val="both"/>
      </w:pPr>
    </w:p>
    <w:p w14:paraId="11F2D958" w14:textId="2C88CF73" w:rsidR="008B5238" w:rsidRDefault="008B5238" w:rsidP="008B5238">
      <w:pPr>
        <w:tabs>
          <w:tab w:val="left" w:pos="-1440"/>
        </w:tabs>
        <w:jc w:val="both"/>
      </w:pPr>
    </w:p>
    <w:p w14:paraId="178B3763" w14:textId="52D884D0" w:rsidR="008B5238" w:rsidRDefault="008B5238" w:rsidP="008B5238">
      <w:pPr>
        <w:tabs>
          <w:tab w:val="left" w:pos="-1440"/>
        </w:tabs>
        <w:jc w:val="both"/>
      </w:pPr>
    </w:p>
    <w:p w14:paraId="576C1413" w14:textId="684B080C" w:rsidR="008B5238" w:rsidRDefault="008B5238" w:rsidP="008B5238">
      <w:pPr>
        <w:tabs>
          <w:tab w:val="left" w:pos="-1440"/>
        </w:tabs>
        <w:jc w:val="both"/>
      </w:pPr>
    </w:p>
    <w:p w14:paraId="2180AAD3" w14:textId="60261ACC" w:rsidR="008B5238" w:rsidRDefault="008B5238" w:rsidP="008B5238">
      <w:pPr>
        <w:tabs>
          <w:tab w:val="left" w:pos="-1440"/>
        </w:tabs>
        <w:jc w:val="both"/>
      </w:pPr>
    </w:p>
    <w:p w14:paraId="30DEDC27" w14:textId="70B0880D" w:rsidR="008B5238" w:rsidRDefault="008B5238" w:rsidP="008B5238">
      <w:pPr>
        <w:tabs>
          <w:tab w:val="left" w:pos="-1440"/>
        </w:tabs>
        <w:jc w:val="both"/>
      </w:pPr>
    </w:p>
    <w:p w14:paraId="3F604A4B" w14:textId="6C0EE48D" w:rsidR="008B5238" w:rsidRDefault="008B5238" w:rsidP="008B5238">
      <w:pPr>
        <w:tabs>
          <w:tab w:val="left" w:pos="-1440"/>
        </w:tabs>
        <w:jc w:val="both"/>
      </w:pPr>
    </w:p>
    <w:p w14:paraId="1262F61A" w14:textId="57345E53" w:rsidR="008B5238" w:rsidRPr="00932AE7" w:rsidRDefault="00932AE7" w:rsidP="008B5238">
      <w:pPr>
        <w:tabs>
          <w:tab w:val="left" w:pos="-1440"/>
        </w:tabs>
        <w:jc w:val="both"/>
        <w:rPr>
          <w:i/>
          <w:iCs/>
          <w:sz w:val="16"/>
          <w:szCs w:val="16"/>
        </w:rPr>
      </w:pPr>
      <w:r w:rsidRPr="00932AE7">
        <w:rPr>
          <w:i/>
          <w:iCs/>
          <w:sz w:val="16"/>
          <w:szCs w:val="16"/>
        </w:rPr>
        <w:t>This page is blank</w:t>
      </w:r>
    </w:p>
    <w:p w14:paraId="72857178" w14:textId="045F00B5" w:rsidR="008B5238" w:rsidRDefault="008B5238" w:rsidP="008B5238">
      <w:pPr>
        <w:tabs>
          <w:tab w:val="left" w:pos="-1440"/>
        </w:tabs>
        <w:jc w:val="both"/>
      </w:pPr>
    </w:p>
    <w:p w14:paraId="4BAAD9D3" w14:textId="747344B9" w:rsidR="008B5238" w:rsidRDefault="008B5238" w:rsidP="008B5238">
      <w:pPr>
        <w:tabs>
          <w:tab w:val="left" w:pos="-1440"/>
        </w:tabs>
        <w:jc w:val="both"/>
      </w:pPr>
    </w:p>
    <w:p w14:paraId="05205B95" w14:textId="456605AC" w:rsidR="008B5238" w:rsidRDefault="008B5238" w:rsidP="008B5238">
      <w:pPr>
        <w:tabs>
          <w:tab w:val="left" w:pos="-1440"/>
        </w:tabs>
        <w:jc w:val="both"/>
      </w:pPr>
    </w:p>
    <w:p w14:paraId="75F46735" w14:textId="3C284049" w:rsidR="008B5238" w:rsidRDefault="008B5238" w:rsidP="008B5238">
      <w:pPr>
        <w:tabs>
          <w:tab w:val="left" w:pos="-1440"/>
        </w:tabs>
        <w:jc w:val="both"/>
      </w:pPr>
    </w:p>
    <w:p w14:paraId="6F36F6E0" w14:textId="2AA9DEB8" w:rsidR="008B5238" w:rsidRDefault="008B5238" w:rsidP="008B5238">
      <w:pPr>
        <w:tabs>
          <w:tab w:val="left" w:pos="-1440"/>
        </w:tabs>
        <w:jc w:val="both"/>
      </w:pPr>
    </w:p>
    <w:p w14:paraId="51D20FAF" w14:textId="02B09A6C" w:rsidR="008B5238" w:rsidRDefault="008B5238" w:rsidP="008B5238">
      <w:pPr>
        <w:tabs>
          <w:tab w:val="left" w:pos="-1440"/>
        </w:tabs>
        <w:jc w:val="both"/>
      </w:pPr>
    </w:p>
    <w:p w14:paraId="4C20DFA6" w14:textId="2430C8E9" w:rsidR="008B5238" w:rsidRDefault="008B5238" w:rsidP="008B5238">
      <w:pPr>
        <w:tabs>
          <w:tab w:val="left" w:pos="-1440"/>
        </w:tabs>
        <w:jc w:val="both"/>
      </w:pPr>
    </w:p>
    <w:p w14:paraId="7E9868CF" w14:textId="37F9C90E" w:rsidR="008B5238" w:rsidRDefault="008B5238" w:rsidP="008B5238">
      <w:pPr>
        <w:tabs>
          <w:tab w:val="left" w:pos="-1440"/>
        </w:tabs>
        <w:jc w:val="both"/>
      </w:pPr>
    </w:p>
    <w:p w14:paraId="04A301AB" w14:textId="7C83BFF4" w:rsidR="008B5238" w:rsidRDefault="008B5238" w:rsidP="008B5238">
      <w:pPr>
        <w:tabs>
          <w:tab w:val="left" w:pos="-1440"/>
        </w:tabs>
        <w:jc w:val="both"/>
      </w:pPr>
    </w:p>
    <w:p w14:paraId="73D2A367" w14:textId="77777777" w:rsidR="008B5238" w:rsidRDefault="008B5238" w:rsidP="008B5238">
      <w:pPr>
        <w:tabs>
          <w:tab w:val="left" w:pos="-1440"/>
        </w:tabs>
        <w:ind w:left="0" w:firstLine="0"/>
        <w:jc w:val="both"/>
        <w:sectPr w:rsidR="008B5238" w:rsidSect="008B5238">
          <w:pgSz w:w="16838" w:h="11906" w:orient="landscape" w:code="9"/>
          <w:pgMar w:top="964" w:right="1134" w:bottom="902" w:left="919" w:header="714" w:footer="714" w:gutter="0"/>
          <w:cols w:space="720"/>
          <w:titlePg/>
          <w:docGrid w:linePitch="326"/>
        </w:sectPr>
      </w:pPr>
    </w:p>
    <w:p w14:paraId="5CB4A15B" w14:textId="75F00844" w:rsidR="00B05E38" w:rsidRDefault="009612A7" w:rsidP="009612A7">
      <w:pPr>
        <w:tabs>
          <w:tab w:val="center" w:pos="4535"/>
        </w:tabs>
        <w:ind w:left="0" w:firstLine="0"/>
        <w:jc w:val="both"/>
        <w:rPr>
          <w:b/>
          <w:sz w:val="28"/>
          <w:szCs w:val="28"/>
        </w:rPr>
      </w:pPr>
      <w:r>
        <w:t xml:space="preserve">   </w:t>
      </w:r>
      <w:r w:rsidR="00B05E38">
        <w:rPr>
          <w:b/>
          <w:sz w:val="28"/>
          <w:szCs w:val="28"/>
        </w:rPr>
        <w:t xml:space="preserve">6. Training, </w:t>
      </w:r>
      <w:r w:rsidR="001120F2">
        <w:rPr>
          <w:b/>
          <w:sz w:val="28"/>
          <w:szCs w:val="28"/>
        </w:rPr>
        <w:t>awareness,</w:t>
      </w:r>
      <w:r w:rsidR="00B05E38">
        <w:rPr>
          <w:b/>
          <w:sz w:val="28"/>
          <w:szCs w:val="28"/>
        </w:rPr>
        <w:t xml:space="preserve"> and competence</w:t>
      </w:r>
    </w:p>
    <w:p w14:paraId="189F1746" w14:textId="77777777" w:rsidR="00B05E38" w:rsidRDefault="00B05E38" w:rsidP="0056718A">
      <w:pPr>
        <w:tabs>
          <w:tab w:val="center" w:pos="4535"/>
        </w:tabs>
        <w:jc w:val="both"/>
        <w:rPr>
          <w:szCs w:val="24"/>
        </w:rPr>
      </w:pPr>
    </w:p>
    <w:p w14:paraId="2A4C8B88" w14:textId="6DF59F24" w:rsidR="009612A7" w:rsidRDefault="3B423B13" w:rsidP="009612A7">
      <w:pPr>
        <w:pStyle w:val="BodyText2"/>
        <w:spacing w:line="360" w:lineRule="auto"/>
      </w:pPr>
      <w:r>
        <w:t>PTIUK will ensure that all employees are competent to perform the tasks that may impact on health and safety in the workplace. As part of this duty health and safety competencies have been identified for all employees.</w:t>
      </w:r>
    </w:p>
    <w:p w14:paraId="5591B599" w14:textId="77777777" w:rsidR="00B05E38" w:rsidRDefault="00B05E38" w:rsidP="009612A7">
      <w:pPr>
        <w:pStyle w:val="BodyText2"/>
        <w:spacing w:line="360" w:lineRule="auto"/>
      </w:pPr>
      <w:r w:rsidRPr="009A2E62">
        <w:t>Procedures have been established to ensure that all employees at each level are aware of:</w:t>
      </w:r>
    </w:p>
    <w:p w14:paraId="51F09C93" w14:textId="2857510D" w:rsidR="00B05E38" w:rsidRPr="009A2E62" w:rsidRDefault="3B423B13" w:rsidP="308D3735">
      <w:pPr>
        <w:numPr>
          <w:ilvl w:val="0"/>
          <w:numId w:val="8"/>
        </w:numPr>
        <w:spacing w:after="0" w:line="276" w:lineRule="auto"/>
        <w:jc w:val="both"/>
      </w:pPr>
      <w:r>
        <w:t xml:space="preserve">The importance of conforming to PTIUK </w:t>
      </w:r>
      <w:proofErr w:type="gramStart"/>
      <w:r>
        <w:t>policies;</w:t>
      </w:r>
      <w:proofErr w:type="gramEnd"/>
    </w:p>
    <w:p w14:paraId="16B3A61F" w14:textId="77777777" w:rsidR="00B05E38" w:rsidRPr="009A2E62" w:rsidRDefault="3B423B13" w:rsidP="3B423B13">
      <w:pPr>
        <w:numPr>
          <w:ilvl w:val="0"/>
          <w:numId w:val="8"/>
        </w:numPr>
        <w:spacing w:after="0" w:line="276" w:lineRule="auto"/>
        <w:jc w:val="both"/>
      </w:pPr>
      <w:r>
        <w:t xml:space="preserve">The consequences of their work activities and the benefits of improved </w:t>
      </w:r>
      <w:proofErr w:type="gramStart"/>
      <w:r>
        <w:t>performance;</w:t>
      </w:r>
      <w:proofErr w:type="gramEnd"/>
    </w:p>
    <w:p w14:paraId="04F8AA43" w14:textId="77777777" w:rsidR="00B05E38" w:rsidRPr="009A2E62" w:rsidRDefault="3B423B13" w:rsidP="3B423B13">
      <w:pPr>
        <w:numPr>
          <w:ilvl w:val="0"/>
          <w:numId w:val="8"/>
        </w:numPr>
        <w:spacing w:after="0" w:line="276" w:lineRule="auto"/>
        <w:jc w:val="both"/>
      </w:pPr>
      <w:r>
        <w:t xml:space="preserve">Their roles and responsibilities in achieving conformance to this </w:t>
      </w:r>
      <w:proofErr w:type="gramStart"/>
      <w:r>
        <w:t>policy;</w:t>
      </w:r>
      <w:proofErr w:type="gramEnd"/>
    </w:p>
    <w:p w14:paraId="52A88C41" w14:textId="77777777" w:rsidR="00B05E38" w:rsidRPr="009A2E62" w:rsidRDefault="3B423B13" w:rsidP="3B423B13">
      <w:pPr>
        <w:numPr>
          <w:ilvl w:val="0"/>
          <w:numId w:val="8"/>
        </w:numPr>
        <w:spacing w:after="0" w:line="276" w:lineRule="auto"/>
        <w:jc w:val="both"/>
      </w:pPr>
      <w:r>
        <w:t xml:space="preserve">Procedures for any appropriate emergency </w:t>
      </w:r>
      <w:proofErr w:type="gramStart"/>
      <w:r>
        <w:t>response;</w:t>
      </w:r>
      <w:proofErr w:type="gramEnd"/>
    </w:p>
    <w:p w14:paraId="27197122" w14:textId="77777777" w:rsidR="00B05E38" w:rsidRDefault="00B05E38" w:rsidP="00DD4A14">
      <w:pPr>
        <w:numPr>
          <w:ilvl w:val="0"/>
          <w:numId w:val="8"/>
        </w:numPr>
        <w:tabs>
          <w:tab w:val="left" w:pos="-1440"/>
        </w:tabs>
        <w:spacing w:after="0" w:line="276" w:lineRule="auto"/>
        <w:jc w:val="both"/>
      </w:pPr>
      <w:r w:rsidRPr="009A2E62">
        <w:t>The potential consequences for departure from specific operating standards and procedures.</w:t>
      </w:r>
    </w:p>
    <w:p w14:paraId="1615DED3" w14:textId="77777777" w:rsidR="009612A7" w:rsidRPr="009A2E62" w:rsidRDefault="009612A7" w:rsidP="009612A7">
      <w:pPr>
        <w:tabs>
          <w:tab w:val="left" w:pos="-1440"/>
        </w:tabs>
        <w:spacing w:after="0" w:line="276" w:lineRule="auto"/>
        <w:ind w:left="1440" w:firstLine="0"/>
        <w:jc w:val="both"/>
      </w:pPr>
    </w:p>
    <w:p w14:paraId="60120457" w14:textId="5D8EF32B" w:rsidR="00B05E38" w:rsidRDefault="3B423B13" w:rsidP="00B26931">
      <w:pPr>
        <w:pStyle w:val="BodyText2"/>
        <w:spacing w:line="276" w:lineRule="auto"/>
        <w:jc w:val="both"/>
      </w:pPr>
      <w:r>
        <w:t xml:space="preserve">Training procedures </w:t>
      </w:r>
      <w:proofErr w:type="gramStart"/>
      <w:r>
        <w:t>take into account</w:t>
      </w:r>
      <w:proofErr w:type="gramEnd"/>
      <w:r>
        <w:t xml:space="preserve"> differing levels of responsibility, ability, and levels of risk. PTIUK Managers will ensure that adequate resources are allocated for health and safety training.</w:t>
      </w:r>
    </w:p>
    <w:p w14:paraId="2E3D6695" w14:textId="46C4B3D8" w:rsidR="00B05E38" w:rsidRDefault="00B05E38" w:rsidP="308D3735">
      <w:pPr>
        <w:pStyle w:val="BodyText2"/>
        <w:spacing w:line="276" w:lineRule="auto"/>
        <w:jc w:val="both"/>
        <w:rPr>
          <w:highlight w:val="yellow"/>
        </w:rPr>
      </w:pPr>
      <w:r>
        <w:t xml:space="preserve">A matrix of Health and Safety training requirements for </w:t>
      </w:r>
      <w:r w:rsidR="21A5FA4E">
        <w:t>frontline</w:t>
      </w:r>
      <w:r>
        <w:t xml:space="preserve"> staff may b</w:t>
      </w:r>
      <w:r w:rsidRPr="001026DC">
        <w:t>e seen in Part 3 – Key Arran</w:t>
      </w:r>
      <w:r w:rsidR="009612A7" w:rsidRPr="001026DC">
        <w:t xml:space="preserve">gements and Guidance </w:t>
      </w:r>
      <w:r w:rsidR="001026DC" w:rsidRPr="001026DC">
        <w:t>– Staff Training Policy</w:t>
      </w:r>
      <w:r w:rsidR="009612A7" w:rsidRPr="001026DC">
        <w:t>.</w:t>
      </w:r>
      <w:r>
        <w:t xml:space="preserve"> </w:t>
      </w:r>
    </w:p>
    <w:p w14:paraId="36C28AA7" w14:textId="77777777" w:rsidR="0075513A" w:rsidRDefault="0075513A" w:rsidP="00B26931">
      <w:pPr>
        <w:pStyle w:val="BodyText2"/>
        <w:spacing w:line="276" w:lineRule="auto"/>
        <w:jc w:val="both"/>
      </w:pPr>
    </w:p>
    <w:p w14:paraId="049527F7" w14:textId="77777777" w:rsidR="00B05E38" w:rsidRDefault="009612A7" w:rsidP="009612A7">
      <w:pPr>
        <w:tabs>
          <w:tab w:val="center" w:pos="4535"/>
        </w:tabs>
        <w:ind w:left="0" w:firstLine="0"/>
        <w:jc w:val="both"/>
      </w:pPr>
      <w:r>
        <w:rPr>
          <w:b/>
          <w:sz w:val="28"/>
          <w:szCs w:val="28"/>
        </w:rPr>
        <w:t xml:space="preserve"> 7. Consultation and Communication</w:t>
      </w:r>
    </w:p>
    <w:p w14:paraId="692AED4B" w14:textId="77777777" w:rsidR="0056718A" w:rsidRDefault="0056718A" w:rsidP="0056718A">
      <w:pPr>
        <w:rPr>
          <w:szCs w:val="24"/>
        </w:rPr>
      </w:pPr>
    </w:p>
    <w:p w14:paraId="2EDE49C9" w14:textId="0C55E104" w:rsidR="009612A7" w:rsidRPr="009A2E62" w:rsidRDefault="3B423B13" w:rsidP="004E15A4">
      <w:pPr>
        <w:pStyle w:val="BodyText2"/>
        <w:tabs>
          <w:tab w:val="center" w:pos="4535"/>
        </w:tabs>
        <w:spacing w:line="360" w:lineRule="auto"/>
      </w:pPr>
      <w:r>
        <w:t xml:space="preserve">Procedures have been established for ensuring that health and safety information is communicated to and from employees and other interested parties. The primary ways in which the PTIUK management team consults employees </w:t>
      </w:r>
      <w:proofErr w:type="gramStart"/>
      <w:r>
        <w:t>is</w:t>
      </w:r>
      <w:proofErr w:type="gramEnd"/>
      <w:r>
        <w:t xml:space="preserve"> via;</w:t>
      </w:r>
    </w:p>
    <w:p w14:paraId="20C1814F" w14:textId="50DF60F4" w:rsidR="009612A7" w:rsidRPr="009A2E62" w:rsidRDefault="00F153E9" w:rsidP="00DD4A14">
      <w:pPr>
        <w:numPr>
          <w:ilvl w:val="0"/>
          <w:numId w:val="9"/>
        </w:numPr>
        <w:tabs>
          <w:tab w:val="left" w:pos="-1440"/>
        </w:tabs>
        <w:spacing w:after="0" w:line="240" w:lineRule="auto"/>
        <w:jc w:val="both"/>
      </w:pPr>
      <w:r>
        <w:t xml:space="preserve">Operational lead site </w:t>
      </w:r>
      <w:r w:rsidR="009612A7" w:rsidRPr="009A2E62">
        <w:t>visits</w:t>
      </w:r>
    </w:p>
    <w:p w14:paraId="3A8A6CA5" w14:textId="77777777" w:rsidR="009612A7" w:rsidRPr="009A2E62" w:rsidRDefault="009612A7" w:rsidP="00DD4A14">
      <w:pPr>
        <w:numPr>
          <w:ilvl w:val="0"/>
          <w:numId w:val="9"/>
        </w:numPr>
        <w:tabs>
          <w:tab w:val="left" w:pos="-1440"/>
        </w:tabs>
        <w:spacing w:after="0" w:line="240" w:lineRule="auto"/>
        <w:jc w:val="both"/>
      </w:pPr>
      <w:r>
        <w:t>Health and safety b</w:t>
      </w:r>
      <w:r w:rsidRPr="009A2E62">
        <w:t>ulletins</w:t>
      </w:r>
    </w:p>
    <w:p w14:paraId="6B76D194" w14:textId="77777777" w:rsidR="009612A7" w:rsidRPr="009A2E62" w:rsidRDefault="009612A7" w:rsidP="00DD4A14">
      <w:pPr>
        <w:numPr>
          <w:ilvl w:val="0"/>
          <w:numId w:val="9"/>
        </w:numPr>
        <w:tabs>
          <w:tab w:val="left" w:pos="-1440"/>
        </w:tabs>
        <w:spacing w:after="0" w:line="240" w:lineRule="auto"/>
        <w:jc w:val="both"/>
      </w:pPr>
      <w:r w:rsidRPr="009A2E62">
        <w:t xml:space="preserve">Regional </w:t>
      </w:r>
      <w:r>
        <w:t>o</w:t>
      </w:r>
      <w:r w:rsidRPr="009A2E62">
        <w:t>perations meetings</w:t>
      </w:r>
    </w:p>
    <w:p w14:paraId="4852FA39" w14:textId="1DF08F20" w:rsidR="009612A7" w:rsidRPr="009A2E62" w:rsidRDefault="00F153E9" w:rsidP="00DD4A14">
      <w:pPr>
        <w:numPr>
          <w:ilvl w:val="0"/>
          <w:numId w:val="9"/>
        </w:numPr>
        <w:tabs>
          <w:tab w:val="left" w:pos="-1440"/>
        </w:tabs>
        <w:spacing w:after="0" w:line="240" w:lineRule="auto"/>
        <w:jc w:val="both"/>
      </w:pPr>
      <w:r>
        <w:t>T</w:t>
      </w:r>
      <w:r w:rsidR="004E15A4">
        <w:t>raining</w:t>
      </w:r>
    </w:p>
    <w:p w14:paraId="3256466F" w14:textId="77777777" w:rsidR="009612A7" w:rsidRPr="009A2E62" w:rsidRDefault="009612A7" w:rsidP="004E15A4">
      <w:pPr>
        <w:tabs>
          <w:tab w:val="left" w:pos="-1440"/>
        </w:tabs>
        <w:spacing w:after="0" w:line="240" w:lineRule="auto"/>
        <w:ind w:left="1440" w:firstLine="0"/>
        <w:jc w:val="both"/>
      </w:pPr>
    </w:p>
    <w:p w14:paraId="32D8CF1E" w14:textId="77777777" w:rsidR="009612A7" w:rsidRPr="009A2E62" w:rsidRDefault="009612A7" w:rsidP="009612A7">
      <w:pPr>
        <w:tabs>
          <w:tab w:val="center" w:pos="4535"/>
        </w:tabs>
        <w:jc w:val="both"/>
      </w:pPr>
    </w:p>
    <w:p w14:paraId="428E6D9E" w14:textId="780606D9" w:rsidR="009612A7" w:rsidRPr="009A2E62" w:rsidRDefault="009612A7" w:rsidP="308D3735">
      <w:pPr>
        <w:tabs>
          <w:tab w:val="center" w:pos="4535"/>
        </w:tabs>
        <w:jc w:val="both"/>
        <w:rPr>
          <w:highlight w:val="yellow"/>
        </w:rPr>
      </w:pPr>
      <w:r>
        <w:t>Employee involvement and consultation arrangements are fully d</w:t>
      </w:r>
      <w:r w:rsidRPr="001026DC">
        <w:t>ocumented</w:t>
      </w:r>
      <w:r w:rsidR="00F153E9" w:rsidRPr="001026DC">
        <w:t xml:space="preserve"> in the </w:t>
      </w:r>
      <w:r w:rsidR="0FEB3FE1" w:rsidRPr="001026DC">
        <w:t>PTIUK</w:t>
      </w:r>
      <w:r w:rsidRPr="001026DC">
        <w:t xml:space="preserve"> Procedures Manual</w:t>
      </w:r>
      <w:r w:rsidR="001026DC">
        <w:t xml:space="preserve"> (section 15)</w:t>
      </w:r>
      <w:r w:rsidRPr="001026DC">
        <w:t>.</w:t>
      </w:r>
    </w:p>
    <w:p w14:paraId="6D101752" w14:textId="77777777" w:rsidR="00F350A1" w:rsidRDefault="00F350A1" w:rsidP="00C556C6">
      <w:pPr>
        <w:rPr>
          <w:b/>
          <w:sz w:val="28"/>
          <w:szCs w:val="28"/>
        </w:rPr>
      </w:pPr>
    </w:p>
    <w:p w14:paraId="1D5B8539" w14:textId="604DEE20" w:rsidR="004E15A4" w:rsidRDefault="004E15A4" w:rsidP="00C556C6">
      <w:pPr>
        <w:rPr>
          <w:b/>
          <w:sz w:val="28"/>
          <w:szCs w:val="28"/>
        </w:rPr>
      </w:pPr>
    </w:p>
    <w:p w14:paraId="28B52A14" w14:textId="491BFCAF" w:rsidR="0075513A" w:rsidRDefault="0075513A" w:rsidP="00C556C6">
      <w:pPr>
        <w:rPr>
          <w:b/>
          <w:sz w:val="28"/>
          <w:szCs w:val="28"/>
        </w:rPr>
      </w:pPr>
    </w:p>
    <w:p w14:paraId="51B9A0FC" w14:textId="5961D476" w:rsidR="0075513A" w:rsidRDefault="0075513A" w:rsidP="00C556C6">
      <w:pPr>
        <w:rPr>
          <w:b/>
          <w:sz w:val="28"/>
          <w:szCs w:val="28"/>
        </w:rPr>
      </w:pPr>
    </w:p>
    <w:p w14:paraId="1920A8CF" w14:textId="77777777" w:rsidR="0075513A" w:rsidRDefault="0075513A" w:rsidP="00C556C6">
      <w:pPr>
        <w:rPr>
          <w:b/>
          <w:sz w:val="28"/>
          <w:szCs w:val="28"/>
        </w:rPr>
      </w:pPr>
    </w:p>
    <w:p w14:paraId="44F0D7A9" w14:textId="77777777" w:rsidR="00915A2B" w:rsidRDefault="00915A2B" w:rsidP="00C556C6">
      <w:pPr>
        <w:rPr>
          <w:b/>
          <w:sz w:val="28"/>
          <w:szCs w:val="28"/>
        </w:rPr>
      </w:pPr>
    </w:p>
    <w:p w14:paraId="5B12ACDA" w14:textId="77777777" w:rsidR="004E15A4" w:rsidRDefault="004E15A4" w:rsidP="00C556C6">
      <w:pPr>
        <w:rPr>
          <w:b/>
          <w:sz w:val="28"/>
          <w:szCs w:val="28"/>
        </w:rPr>
      </w:pPr>
      <w:r>
        <w:rPr>
          <w:b/>
          <w:sz w:val="28"/>
          <w:szCs w:val="28"/>
        </w:rPr>
        <w:t>8. Documents, Records and Data Control</w:t>
      </w:r>
    </w:p>
    <w:p w14:paraId="767E1C88" w14:textId="77777777" w:rsidR="004E15A4" w:rsidRDefault="004E15A4" w:rsidP="00C556C6">
      <w:pPr>
        <w:rPr>
          <w:szCs w:val="24"/>
        </w:rPr>
      </w:pPr>
    </w:p>
    <w:p w14:paraId="5F19787A" w14:textId="1EC9751B" w:rsidR="004E15A4" w:rsidRPr="009A2E62" w:rsidRDefault="3B423B13" w:rsidP="004E15A4">
      <w:pPr>
        <w:pStyle w:val="BodyText2"/>
        <w:tabs>
          <w:tab w:val="center" w:pos="4535"/>
        </w:tabs>
        <w:spacing w:line="276" w:lineRule="auto"/>
        <w:jc w:val="both"/>
      </w:pPr>
      <w:r>
        <w:t>Procedures have been established to control all documentation and data within the PTIUK health and safety management system including this manual, operating procedures, supporting guidance, forms, and safety instructions (see Data Protection Policy / Access Policy).</w:t>
      </w:r>
    </w:p>
    <w:p w14:paraId="6F2FCFE3" w14:textId="77777777" w:rsidR="004E15A4" w:rsidRPr="009A2E62" w:rsidRDefault="004E15A4" w:rsidP="004E15A4">
      <w:pPr>
        <w:tabs>
          <w:tab w:val="center" w:pos="4535"/>
        </w:tabs>
        <w:ind w:left="0" w:firstLine="0"/>
        <w:jc w:val="both"/>
      </w:pPr>
      <w:r>
        <w:t xml:space="preserve">   </w:t>
      </w:r>
      <w:r w:rsidRPr="009A2E62">
        <w:t>This ensures that:</w:t>
      </w:r>
    </w:p>
    <w:p w14:paraId="18472311" w14:textId="77777777" w:rsidR="004E15A4" w:rsidRPr="004E15A4" w:rsidRDefault="3B423B13" w:rsidP="3B423B13">
      <w:pPr>
        <w:pStyle w:val="Heading7"/>
        <w:keepLines w:val="0"/>
        <w:widowControl w:val="0"/>
        <w:numPr>
          <w:ilvl w:val="2"/>
          <w:numId w:val="10"/>
        </w:numPr>
        <w:autoSpaceDE w:val="0"/>
        <w:autoSpaceDN w:val="0"/>
        <w:adjustRightInd w:val="0"/>
        <w:spacing w:before="0" w:line="276" w:lineRule="auto"/>
        <w:jc w:val="both"/>
        <w:rPr>
          <w:rFonts w:ascii="Arial" w:hAnsi="Arial" w:cs="Arial"/>
          <w:i w:val="0"/>
          <w:iCs w:val="0"/>
        </w:rPr>
      </w:pPr>
      <w:r w:rsidRPr="3B423B13">
        <w:rPr>
          <w:rFonts w:ascii="Arial" w:hAnsi="Arial" w:cs="Arial"/>
          <w:i w:val="0"/>
          <w:iCs w:val="0"/>
        </w:rPr>
        <w:t xml:space="preserve">Documents and data can be </w:t>
      </w:r>
      <w:proofErr w:type="gramStart"/>
      <w:r w:rsidRPr="3B423B13">
        <w:rPr>
          <w:rFonts w:ascii="Arial" w:hAnsi="Arial" w:cs="Arial"/>
          <w:i w:val="0"/>
          <w:iCs w:val="0"/>
        </w:rPr>
        <w:t>located;</w:t>
      </w:r>
      <w:proofErr w:type="gramEnd"/>
    </w:p>
    <w:p w14:paraId="7C18F05B" w14:textId="3DD89CD4" w:rsidR="004E15A4" w:rsidRPr="009A2E62" w:rsidRDefault="3B423B13" w:rsidP="3B423B13">
      <w:pPr>
        <w:numPr>
          <w:ilvl w:val="2"/>
          <w:numId w:val="10"/>
        </w:numPr>
        <w:spacing w:after="0" w:line="276" w:lineRule="auto"/>
        <w:jc w:val="both"/>
      </w:pPr>
      <w:r>
        <w:t xml:space="preserve">It is periodically reviewed, revised, and approved for adequacy by authorised </w:t>
      </w:r>
      <w:proofErr w:type="gramStart"/>
      <w:r>
        <w:t>employees;</w:t>
      </w:r>
      <w:proofErr w:type="gramEnd"/>
    </w:p>
    <w:p w14:paraId="63C9C134" w14:textId="77777777" w:rsidR="004E15A4" w:rsidRPr="009A2E62" w:rsidRDefault="3B423B13" w:rsidP="3B423B13">
      <w:pPr>
        <w:numPr>
          <w:ilvl w:val="2"/>
          <w:numId w:val="10"/>
        </w:numPr>
        <w:spacing w:after="0" w:line="276" w:lineRule="auto"/>
        <w:jc w:val="both"/>
      </w:pPr>
      <w:r>
        <w:t xml:space="preserve">Current versions of documents and data are available at all required </w:t>
      </w:r>
      <w:proofErr w:type="gramStart"/>
      <w:r>
        <w:t>locations;</w:t>
      </w:r>
      <w:proofErr w:type="gramEnd"/>
    </w:p>
    <w:p w14:paraId="4E05C254" w14:textId="77777777" w:rsidR="004E15A4" w:rsidRPr="009A2E62" w:rsidRDefault="3B423B13" w:rsidP="3B423B13">
      <w:pPr>
        <w:numPr>
          <w:ilvl w:val="2"/>
          <w:numId w:val="10"/>
        </w:numPr>
        <w:spacing w:after="0" w:line="276" w:lineRule="auto"/>
        <w:jc w:val="both"/>
      </w:pPr>
      <w:r>
        <w:t xml:space="preserve">Obsolete documents and data are promptly removed from </w:t>
      </w:r>
      <w:proofErr w:type="gramStart"/>
      <w:r>
        <w:t>service;</w:t>
      </w:r>
      <w:proofErr w:type="gramEnd"/>
    </w:p>
    <w:p w14:paraId="4DFCF392" w14:textId="239AFF2E" w:rsidR="004E15A4" w:rsidRPr="009A2E62" w:rsidRDefault="3B423B13" w:rsidP="3B423B13">
      <w:pPr>
        <w:numPr>
          <w:ilvl w:val="2"/>
          <w:numId w:val="10"/>
        </w:numPr>
        <w:spacing w:after="0" w:line="276" w:lineRule="auto"/>
        <w:jc w:val="both"/>
      </w:pPr>
      <w:r>
        <w:t xml:space="preserve">Archival documents and data retained for </w:t>
      </w:r>
      <w:r w:rsidR="001B2688">
        <w:t>legal,</w:t>
      </w:r>
      <w:r>
        <w:t xml:space="preserve"> or knowledge preservation purposes are clearly identified. </w:t>
      </w:r>
    </w:p>
    <w:p w14:paraId="67279DDF" w14:textId="14F8BCEE" w:rsidR="004E15A4" w:rsidRDefault="004E15A4" w:rsidP="00C92BC9">
      <w:pPr>
        <w:spacing w:line="276" w:lineRule="auto"/>
        <w:ind w:left="0" w:firstLine="0"/>
        <w:rPr>
          <w:szCs w:val="24"/>
        </w:rPr>
      </w:pPr>
    </w:p>
    <w:p w14:paraId="2574C4FD" w14:textId="77777777" w:rsidR="0075513A" w:rsidRDefault="0075513A" w:rsidP="00C92BC9">
      <w:pPr>
        <w:spacing w:line="276" w:lineRule="auto"/>
        <w:ind w:left="0" w:firstLine="0"/>
        <w:rPr>
          <w:szCs w:val="24"/>
        </w:rPr>
      </w:pPr>
    </w:p>
    <w:p w14:paraId="75E07051" w14:textId="77777777" w:rsidR="004E15A4" w:rsidRDefault="004E15A4" w:rsidP="004E15A4">
      <w:pPr>
        <w:spacing w:line="276" w:lineRule="auto"/>
        <w:rPr>
          <w:b/>
          <w:sz w:val="28"/>
          <w:szCs w:val="28"/>
        </w:rPr>
      </w:pPr>
      <w:r>
        <w:rPr>
          <w:b/>
          <w:sz w:val="28"/>
          <w:szCs w:val="28"/>
        </w:rPr>
        <w:t>9. Local health and safety management</w:t>
      </w:r>
    </w:p>
    <w:p w14:paraId="3E41BA61" w14:textId="77777777" w:rsidR="004E15A4" w:rsidRDefault="004E15A4" w:rsidP="004E15A4">
      <w:pPr>
        <w:spacing w:line="276" w:lineRule="auto"/>
        <w:rPr>
          <w:szCs w:val="24"/>
        </w:rPr>
      </w:pPr>
    </w:p>
    <w:p w14:paraId="2B558C41" w14:textId="5591EF32" w:rsidR="00095F01" w:rsidRPr="006F54A1" w:rsidRDefault="0FEB3FE1" w:rsidP="006F54A1">
      <w:pPr>
        <w:spacing w:line="276" w:lineRule="auto"/>
      </w:pPr>
      <w:r>
        <w:t>PTIUK</w:t>
      </w:r>
      <w:r w:rsidR="00B77D86">
        <w:t xml:space="preserve"> has defined the standards required for the local health and safety management within each of their</w:t>
      </w:r>
      <w:r w:rsidR="00F153E9">
        <w:t xml:space="preserve"> remote delivery settings</w:t>
      </w:r>
      <w:r w:rsidR="00B77D86">
        <w:t xml:space="preserve">. </w:t>
      </w:r>
      <w:r w:rsidR="16905441">
        <w:t>PTIUK</w:t>
      </w:r>
      <w:r w:rsidR="00F153E9">
        <w:t xml:space="preserve"> </w:t>
      </w:r>
      <w:r w:rsidR="00B77D86">
        <w:t>Managers are provided with a management system template which is developed into a local system.</w:t>
      </w:r>
      <w:r w:rsidR="006F54A1">
        <w:t xml:space="preserve"> </w:t>
      </w:r>
      <w:r w:rsidR="00B77D86">
        <w:t>Local systems are subject to a biannual health and safety audit.</w:t>
      </w:r>
    </w:p>
    <w:p w14:paraId="0BF274E1" w14:textId="0BB5DF2D" w:rsidR="00B26931" w:rsidRDefault="00B26931" w:rsidP="004E15A4">
      <w:pPr>
        <w:spacing w:line="276" w:lineRule="auto"/>
        <w:rPr>
          <w:b/>
          <w:sz w:val="28"/>
          <w:szCs w:val="28"/>
        </w:rPr>
      </w:pPr>
    </w:p>
    <w:p w14:paraId="5B3F7CD7" w14:textId="77777777" w:rsidR="0075513A" w:rsidRDefault="0075513A" w:rsidP="004E15A4">
      <w:pPr>
        <w:spacing w:line="276" w:lineRule="auto"/>
        <w:rPr>
          <w:b/>
          <w:sz w:val="28"/>
          <w:szCs w:val="28"/>
        </w:rPr>
      </w:pPr>
    </w:p>
    <w:p w14:paraId="6F7A985A" w14:textId="77777777" w:rsidR="00B77D86" w:rsidRDefault="00B77D86" w:rsidP="004E15A4">
      <w:pPr>
        <w:spacing w:line="276" w:lineRule="auto"/>
        <w:rPr>
          <w:b/>
          <w:sz w:val="28"/>
          <w:szCs w:val="28"/>
        </w:rPr>
      </w:pPr>
      <w:r>
        <w:rPr>
          <w:b/>
          <w:sz w:val="28"/>
          <w:szCs w:val="28"/>
        </w:rPr>
        <w:t xml:space="preserve">10. </w:t>
      </w:r>
      <w:r w:rsidR="00095F01">
        <w:rPr>
          <w:b/>
          <w:sz w:val="28"/>
          <w:szCs w:val="28"/>
        </w:rPr>
        <w:t>Emergency Preparedness and Response</w:t>
      </w:r>
    </w:p>
    <w:p w14:paraId="4D33B2E0" w14:textId="77777777" w:rsidR="00095F01" w:rsidRDefault="00095F01" w:rsidP="004E15A4">
      <w:pPr>
        <w:spacing w:line="276" w:lineRule="auto"/>
        <w:rPr>
          <w:szCs w:val="24"/>
        </w:rPr>
      </w:pPr>
    </w:p>
    <w:p w14:paraId="536210B8" w14:textId="741C11A8" w:rsidR="00095F01" w:rsidRPr="009A2E62" w:rsidRDefault="0FEB3FE1" w:rsidP="00095F01">
      <w:pPr>
        <w:tabs>
          <w:tab w:val="center" w:pos="4535"/>
        </w:tabs>
        <w:jc w:val="both"/>
      </w:pPr>
      <w:r>
        <w:t>PTIUK</w:t>
      </w:r>
      <w:r w:rsidR="00095F01">
        <w:t xml:space="preserve"> has established and maintained procedures to identify the potential for, and responses to, reasonably foreseeable incidents and emergency situations and for preventing and mitigating the likely illness and injury that may be associated with them.</w:t>
      </w:r>
    </w:p>
    <w:p w14:paraId="74283869" w14:textId="77777777" w:rsidR="00095F01" w:rsidRPr="009A2E62" w:rsidRDefault="00095F01" w:rsidP="00095F01">
      <w:pPr>
        <w:tabs>
          <w:tab w:val="center" w:pos="4535"/>
        </w:tabs>
        <w:jc w:val="both"/>
      </w:pPr>
    </w:p>
    <w:p w14:paraId="4608FE9E" w14:textId="77777777" w:rsidR="00095F01" w:rsidRPr="009A2E62" w:rsidRDefault="00095F01" w:rsidP="00095F01">
      <w:pPr>
        <w:tabs>
          <w:tab w:val="center" w:pos="4535"/>
        </w:tabs>
        <w:jc w:val="both"/>
      </w:pPr>
      <w:r w:rsidRPr="009A2E62">
        <w:t>Emergency plans and procedures</w:t>
      </w:r>
      <w:r>
        <w:t xml:space="preserve"> are subject to periodic review</w:t>
      </w:r>
      <w:r w:rsidRPr="009A2E62">
        <w:t xml:space="preserve"> especially after the occurrence of incidents or emergency situations.</w:t>
      </w:r>
    </w:p>
    <w:p w14:paraId="621CD195" w14:textId="77777777" w:rsidR="00095F01" w:rsidRPr="009A2E62" w:rsidRDefault="00095F01" w:rsidP="00095F01">
      <w:pPr>
        <w:tabs>
          <w:tab w:val="center" w:pos="4535"/>
        </w:tabs>
        <w:jc w:val="both"/>
      </w:pPr>
    </w:p>
    <w:p w14:paraId="06A12756" w14:textId="77777777" w:rsidR="00095F01" w:rsidRPr="009A2E62" w:rsidRDefault="00095F01" w:rsidP="00095F01">
      <w:pPr>
        <w:tabs>
          <w:tab w:val="center" w:pos="4535"/>
        </w:tabs>
        <w:jc w:val="both"/>
      </w:pPr>
      <w:r w:rsidRPr="009A2E62">
        <w:t>Arrangements are also in place to periodically test these procedures against pre-determined schedules.</w:t>
      </w:r>
    </w:p>
    <w:p w14:paraId="6F6EB86D" w14:textId="77777777" w:rsidR="00095F01" w:rsidRPr="009A2E62" w:rsidRDefault="00095F01" w:rsidP="00095F01">
      <w:pPr>
        <w:tabs>
          <w:tab w:val="center" w:pos="4535"/>
        </w:tabs>
        <w:jc w:val="both"/>
      </w:pPr>
    </w:p>
    <w:p w14:paraId="05A6118E" w14:textId="7FCFE8D2" w:rsidR="00095F01" w:rsidRDefault="00095F01" w:rsidP="00095F01">
      <w:pPr>
        <w:tabs>
          <w:tab w:val="center" w:pos="4535"/>
        </w:tabs>
        <w:jc w:val="both"/>
      </w:pPr>
      <w:r>
        <w:t>Managers are required to develop local</w:t>
      </w:r>
      <w:r w:rsidRPr="009A2E62">
        <w:t xml:space="preserve"> responses to reasonably foreseeable emergency situations as part of their local safety management systems.</w:t>
      </w:r>
    </w:p>
    <w:p w14:paraId="6623AD28" w14:textId="01B6D4E4" w:rsidR="009C3AAF" w:rsidRDefault="009C3AAF" w:rsidP="00095F01">
      <w:pPr>
        <w:tabs>
          <w:tab w:val="center" w:pos="4535"/>
        </w:tabs>
        <w:jc w:val="both"/>
      </w:pPr>
    </w:p>
    <w:p w14:paraId="5E11DDE2" w14:textId="777D2734" w:rsidR="009C3AAF" w:rsidRDefault="009C3AAF" w:rsidP="00095F01">
      <w:pPr>
        <w:tabs>
          <w:tab w:val="center" w:pos="4535"/>
        </w:tabs>
        <w:jc w:val="both"/>
      </w:pPr>
      <w:r>
        <w:t xml:space="preserve">Accidents and critical incidents are logged for investigation and RIDDOR </w:t>
      </w:r>
      <w:r w:rsidR="00321541">
        <w:t>reporting requirements</w:t>
      </w:r>
      <w:r w:rsidR="003B393F">
        <w:t xml:space="preserve"> (see section 12 and 15)</w:t>
      </w:r>
    </w:p>
    <w:p w14:paraId="3C65AACB" w14:textId="2DA5267D" w:rsidR="00095F01" w:rsidRDefault="00095F01" w:rsidP="00C92BC9">
      <w:pPr>
        <w:tabs>
          <w:tab w:val="center" w:pos="4535"/>
        </w:tabs>
        <w:ind w:left="0" w:firstLine="0"/>
        <w:jc w:val="both"/>
        <w:rPr>
          <w:b/>
          <w:sz w:val="28"/>
          <w:szCs w:val="28"/>
        </w:rPr>
      </w:pPr>
    </w:p>
    <w:p w14:paraId="33C24FD8" w14:textId="407DE16B" w:rsidR="0075513A" w:rsidRDefault="0075513A" w:rsidP="00C92BC9">
      <w:pPr>
        <w:tabs>
          <w:tab w:val="center" w:pos="4535"/>
        </w:tabs>
        <w:ind w:left="0" w:firstLine="0"/>
        <w:jc w:val="both"/>
        <w:rPr>
          <w:b/>
          <w:sz w:val="28"/>
          <w:szCs w:val="28"/>
        </w:rPr>
      </w:pPr>
    </w:p>
    <w:p w14:paraId="383D9871" w14:textId="2E0E0756" w:rsidR="0075513A" w:rsidRDefault="0075513A" w:rsidP="00C92BC9">
      <w:pPr>
        <w:tabs>
          <w:tab w:val="center" w:pos="4535"/>
        </w:tabs>
        <w:ind w:left="0" w:firstLine="0"/>
        <w:jc w:val="both"/>
        <w:rPr>
          <w:b/>
          <w:sz w:val="28"/>
          <w:szCs w:val="28"/>
        </w:rPr>
      </w:pPr>
    </w:p>
    <w:p w14:paraId="34B45191" w14:textId="77777777" w:rsidR="0075513A" w:rsidRDefault="0075513A" w:rsidP="00C92BC9">
      <w:pPr>
        <w:tabs>
          <w:tab w:val="center" w:pos="4535"/>
        </w:tabs>
        <w:ind w:left="0" w:firstLine="0"/>
        <w:jc w:val="both"/>
        <w:rPr>
          <w:b/>
          <w:sz w:val="28"/>
          <w:szCs w:val="28"/>
        </w:rPr>
      </w:pPr>
    </w:p>
    <w:p w14:paraId="2355FFF2" w14:textId="77777777" w:rsidR="00095F01" w:rsidRDefault="00095F01" w:rsidP="00095F01">
      <w:pPr>
        <w:tabs>
          <w:tab w:val="center" w:pos="4535"/>
        </w:tabs>
        <w:jc w:val="both"/>
        <w:rPr>
          <w:b/>
          <w:sz w:val="28"/>
          <w:szCs w:val="28"/>
        </w:rPr>
      </w:pPr>
      <w:r>
        <w:rPr>
          <w:b/>
          <w:sz w:val="28"/>
          <w:szCs w:val="28"/>
        </w:rPr>
        <w:t>11. Performance measurement and monitoring</w:t>
      </w:r>
    </w:p>
    <w:p w14:paraId="3548A45B" w14:textId="77777777" w:rsidR="00095F01" w:rsidRDefault="00095F01" w:rsidP="00095F01">
      <w:pPr>
        <w:tabs>
          <w:tab w:val="center" w:pos="4535"/>
        </w:tabs>
        <w:jc w:val="both"/>
        <w:rPr>
          <w:szCs w:val="24"/>
        </w:rPr>
      </w:pPr>
    </w:p>
    <w:p w14:paraId="3ED60ECD" w14:textId="720B71AA" w:rsidR="00095F01" w:rsidRPr="009A2E62" w:rsidRDefault="0FEB3FE1" w:rsidP="00095F01">
      <w:pPr>
        <w:jc w:val="both"/>
      </w:pPr>
      <w:r>
        <w:t>PTIUK</w:t>
      </w:r>
      <w:r w:rsidR="00095F01">
        <w:t xml:space="preserve"> has established procedures to monitor and measure strategic health and safety performance on a regular basis. </w:t>
      </w:r>
    </w:p>
    <w:p w14:paraId="35029CD9" w14:textId="77777777" w:rsidR="00095F01" w:rsidRPr="009A2E62" w:rsidRDefault="00095F01" w:rsidP="00095F01">
      <w:pPr>
        <w:jc w:val="both"/>
      </w:pPr>
    </w:p>
    <w:p w14:paraId="40480A86" w14:textId="6D68B7B6" w:rsidR="00095F01" w:rsidRPr="009A2E62" w:rsidRDefault="0FEB3FE1" w:rsidP="00095F01">
      <w:pPr>
        <w:jc w:val="both"/>
      </w:pPr>
      <w:r>
        <w:t>PTIUK</w:t>
      </w:r>
      <w:r w:rsidR="00F153E9">
        <w:t xml:space="preserve"> Operational leads </w:t>
      </w:r>
      <w:r w:rsidR="00095F01">
        <w:t xml:space="preserve">measure their own performance using annual internal audits of their local management systems. </w:t>
      </w:r>
    </w:p>
    <w:p w14:paraId="26C87A6B" w14:textId="77777777" w:rsidR="00095F01" w:rsidRPr="009A2E62" w:rsidRDefault="00095F01" w:rsidP="00095F01">
      <w:pPr>
        <w:jc w:val="both"/>
      </w:pPr>
    </w:p>
    <w:p w14:paraId="740D1623" w14:textId="77777777" w:rsidR="00095F01" w:rsidRPr="009A2E62" w:rsidRDefault="00095F01" w:rsidP="00095F01">
      <w:pPr>
        <w:jc w:val="both"/>
      </w:pPr>
      <w:r w:rsidRPr="009A2E62">
        <w:t>Key performance parameters have been identified that determine whether:</w:t>
      </w:r>
    </w:p>
    <w:p w14:paraId="3517308E" w14:textId="77777777" w:rsidR="00095F01" w:rsidRPr="009A2E62" w:rsidRDefault="3B423B13" w:rsidP="3B423B13">
      <w:pPr>
        <w:numPr>
          <w:ilvl w:val="0"/>
          <w:numId w:val="11"/>
        </w:numPr>
        <w:spacing w:after="0" w:line="276" w:lineRule="auto"/>
        <w:jc w:val="both"/>
      </w:pPr>
      <w:r>
        <w:t xml:space="preserve">Health and safety policy and objectives are being </w:t>
      </w:r>
      <w:proofErr w:type="gramStart"/>
      <w:r>
        <w:t>achieved;</w:t>
      </w:r>
      <w:proofErr w:type="gramEnd"/>
    </w:p>
    <w:p w14:paraId="55AE8A88" w14:textId="77777777" w:rsidR="00095F01" w:rsidRPr="009A2E62" w:rsidRDefault="3B423B13" w:rsidP="3B423B13">
      <w:pPr>
        <w:numPr>
          <w:ilvl w:val="0"/>
          <w:numId w:val="11"/>
        </w:numPr>
        <w:spacing w:after="0" w:line="276" w:lineRule="auto"/>
        <w:jc w:val="both"/>
      </w:pPr>
      <w:r>
        <w:t xml:space="preserve">Risk controls have been implemented and are </w:t>
      </w:r>
      <w:proofErr w:type="gramStart"/>
      <w:r>
        <w:t>effective;</w:t>
      </w:r>
      <w:proofErr w:type="gramEnd"/>
    </w:p>
    <w:p w14:paraId="2405602B" w14:textId="77777777" w:rsidR="00095F01" w:rsidRPr="009A2E62" w:rsidRDefault="3B423B13" w:rsidP="3B423B13">
      <w:pPr>
        <w:numPr>
          <w:ilvl w:val="0"/>
          <w:numId w:val="11"/>
        </w:numPr>
        <w:spacing w:after="0" w:line="276" w:lineRule="auto"/>
        <w:jc w:val="both"/>
      </w:pPr>
      <w:r>
        <w:t xml:space="preserve">Lessons are learnt from management system failures, including accidents and near </w:t>
      </w:r>
      <w:proofErr w:type="gramStart"/>
      <w:r>
        <w:t>misses;</w:t>
      </w:r>
      <w:proofErr w:type="gramEnd"/>
    </w:p>
    <w:p w14:paraId="7D472683" w14:textId="77777777" w:rsidR="00095F01" w:rsidRPr="009A2E62" w:rsidRDefault="3B423B13" w:rsidP="3B423B13">
      <w:pPr>
        <w:numPr>
          <w:ilvl w:val="0"/>
          <w:numId w:val="11"/>
        </w:numPr>
        <w:spacing w:after="0" w:line="276" w:lineRule="auto"/>
        <w:jc w:val="both"/>
      </w:pPr>
      <w:r>
        <w:t xml:space="preserve">Training and awareness programmes are </w:t>
      </w:r>
      <w:proofErr w:type="gramStart"/>
      <w:r>
        <w:t>effective;</w:t>
      </w:r>
      <w:proofErr w:type="gramEnd"/>
    </w:p>
    <w:p w14:paraId="0AAE7DBE" w14:textId="0AA44057" w:rsidR="00095F01" w:rsidRPr="00C92BC9" w:rsidRDefault="00095F01" w:rsidP="00DD4A14">
      <w:pPr>
        <w:numPr>
          <w:ilvl w:val="0"/>
          <w:numId w:val="11"/>
        </w:numPr>
        <w:tabs>
          <w:tab w:val="left" w:pos="-1440"/>
        </w:tabs>
        <w:spacing w:after="0" w:line="276" w:lineRule="auto"/>
        <w:jc w:val="both"/>
      </w:pPr>
      <w:r w:rsidRPr="009A2E62">
        <w:t>Information that could help to review or improve health and safety performance is produced.</w:t>
      </w:r>
    </w:p>
    <w:p w14:paraId="631A9785" w14:textId="04A9FE86" w:rsidR="00417B0E" w:rsidRDefault="00417B0E" w:rsidP="00095F01">
      <w:pPr>
        <w:tabs>
          <w:tab w:val="center" w:pos="4535"/>
        </w:tabs>
        <w:rPr>
          <w:b/>
          <w:sz w:val="28"/>
          <w:szCs w:val="28"/>
        </w:rPr>
      </w:pPr>
    </w:p>
    <w:p w14:paraId="0895FBCD" w14:textId="77777777" w:rsidR="0075513A" w:rsidRDefault="0075513A" w:rsidP="00095F01">
      <w:pPr>
        <w:tabs>
          <w:tab w:val="center" w:pos="4535"/>
        </w:tabs>
        <w:rPr>
          <w:b/>
          <w:sz w:val="28"/>
          <w:szCs w:val="28"/>
        </w:rPr>
      </w:pPr>
    </w:p>
    <w:p w14:paraId="0E33BDAF" w14:textId="77777777" w:rsidR="00095F01" w:rsidRPr="009A2E62" w:rsidRDefault="00095F01" w:rsidP="00095F01">
      <w:pPr>
        <w:tabs>
          <w:tab w:val="center" w:pos="4535"/>
        </w:tabs>
      </w:pPr>
      <w:r>
        <w:rPr>
          <w:b/>
          <w:sz w:val="28"/>
          <w:szCs w:val="28"/>
        </w:rPr>
        <w:t>12. Accidents, Incidents and Non-Conformance Management</w:t>
      </w:r>
    </w:p>
    <w:p w14:paraId="7200996B" w14:textId="77777777" w:rsidR="00B77D86" w:rsidRDefault="00B77D86" w:rsidP="004E15A4">
      <w:pPr>
        <w:spacing w:line="276" w:lineRule="auto"/>
        <w:rPr>
          <w:szCs w:val="24"/>
        </w:rPr>
      </w:pPr>
    </w:p>
    <w:p w14:paraId="1C0A9C94" w14:textId="3FD93834" w:rsidR="000825F0" w:rsidRPr="009A2E62" w:rsidRDefault="3B423B13" w:rsidP="308D3735">
      <w:pPr>
        <w:contextualSpacing/>
        <w:jc w:val="both"/>
      </w:pPr>
      <w:r>
        <w:t>PTIUK has developed effective procedures for reporting and investigating accidents, incidents, and non-conformances. The prime purpose of this procedure is to prevent further occurrence by identifying and dealing with the root causes.</w:t>
      </w:r>
    </w:p>
    <w:p w14:paraId="5E25933C" w14:textId="77777777" w:rsidR="000825F0" w:rsidRPr="009A2E62" w:rsidRDefault="000825F0" w:rsidP="000825F0">
      <w:pPr>
        <w:tabs>
          <w:tab w:val="left" w:pos="-1440"/>
        </w:tabs>
        <w:contextualSpacing/>
        <w:jc w:val="both"/>
        <w:rPr>
          <w:b/>
        </w:rPr>
      </w:pPr>
    </w:p>
    <w:p w14:paraId="628E4AD9" w14:textId="77777777" w:rsidR="000825F0" w:rsidRDefault="000825F0" w:rsidP="000825F0">
      <w:pPr>
        <w:tabs>
          <w:tab w:val="left" w:pos="-1440"/>
        </w:tabs>
        <w:contextualSpacing/>
        <w:jc w:val="both"/>
      </w:pPr>
      <w:r w:rsidRPr="009A2E62">
        <w:t>This procedure defines the responsibilities and authorities for:</w:t>
      </w:r>
    </w:p>
    <w:p w14:paraId="07DA4FCF" w14:textId="77777777" w:rsidR="000825F0" w:rsidRPr="009A2E62" w:rsidRDefault="000825F0" w:rsidP="000825F0">
      <w:pPr>
        <w:tabs>
          <w:tab w:val="left" w:pos="-1440"/>
        </w:tabs>
        <w:contextualSpacing/>
        <w:jc w:val="both"/>
      </w:pPr>
    </w:p>
    <w:p w14:paraId="5D347E08" w14:textId="77777777" w:rsidR="000825F0" w:rsidRDefault="3B423B13" w:rsidP="3B423B13">
      <w:pPr>
        <w:numPr>
          <w:ilvl w:val="0"/>
          <w:numId w:val="12"/>
        </w:numPr>
        <w:spacing w:after="0" w:line="240" w:lineRule="auto"/>
        <w:contextualSpacing/>
        <w:jc w:val="both"/>
      </w:pPr>
      <w:r>
        <w:t xml:space="preserve">Reporting to our regulatory </w:t>
      </w:r>
      <w:proofErr w:type="gramStart"/>
      <w:r>
        <w:t>bodies;</w:t>
      </w:r>
      <w:proofErr w:type="gramEnd"/>
    </w:p>
    <w:p w14:paraId="41D3DDD6" w14:textId="77777777" w:rsidR="000825F0" w:rsidRPr="009A2E62" w:rsidRDefault="3B423B13" w:rsidP="3B423B13">
      <w:pPr>
        <w:numPr>
          <w:ilvl w:val="0"/>
          <w:numId w:val="12"/>
        </w:numPr>
        <w:spacing w:after="0" w:line="240" w:lineRule="auto"/>
        <w:contextualSpacing/>
        <w:jc w:val="both"/>
      </w:pPr>
      <w:r>
        <w:t xml:space="preserve">Reporting accidents, incidents, near misses and </w:t>
      </w:r>
      <w:proofErr w:type="gramStart"/>
      <w:r>
        <w:t>non-conformances;</w:t>
      </w:r>
      <w:proofErr w:type="gramEnd"/>
    </w:p>
    <w:p w14:paraId="77F227EA" w14:textId="77777777" w:rsidR="000825F0" w:rsidRPr="009A2E62" w:rsidRDefault="3B423B13" w:rsidP="3B423B13">
      <w:pPr>
        <w:numPr>
          <w:ilvl w:val="0"/>
          <w:numId w:val="12"/>
        </w:numPr>
        <w:spacing w:after="0" w:line="240" w:lineRule="auto"/>
        <w:contextualSpacing/>
        <w:jc w:val="both"/>
      </w:pPr>
      <w:r>
        <w:t xml:space="preserve">Recording and record </w:t>
      </w:r>
      <w:proofErr w:type="gramStart"/>
      <w:r>
        <w:t>keeping;</w:t>
      </w:r>
      <w:proofErr w:type="gramEnd"/>
    </w:p>
    <w:p w14:paraId="1FF23FA9" w14:textId="77777777" w:rsidR="000825F0" w:rsidRPr="009A2E62" w:rsidRDefault="3B423B13" w:rsidP="3B423B13">
      <w:pPr>
        <w:numPr>
          <w:ilvl w:val="0"/>
          <w:numId w:val="12"/>
        </w:numPr>
        <w:spacing w:after="0" w:line="240" w:lineRule="auto"/>
        <w:contextualSpacing/>
        <w:jc w:val="both"/>
      </w:pPr>
      <w:r>
        <w:t xml:space="preserve">Investigation and analysis of both accidents and near </w:t>
      </w:r>
      <w:proofErr w:type="gramStart"/>
      <w:r>
        <w:t>misses;</w:t>
      </w:r>
      <w:proofErr w:type="gramEnd"/>
    </w:p>
    <w:p w14:paraId="2B80EF6B" w14:textId="77777777" w:rsidR="000825F0" w:rsidRPr="009A2E62" w:rsidRDefault="3B423B13" w:rsidP="3B423B13">
      <w:pPr>
        <w:numPr>
          <w:ilvl w:val="0"/>
          <w:numId w:val="12"/>
        </w:numPr>
        <w:spacing w:after="0" w:line="240" w:lineRule="auto"/>
        <w:contextualSpacing/>
        <w:jc w:val="both"/>
      </w:pPr>
      <w:r>
        <w:t xml:space="preserve">Corrective and preventive </w:t>
      </w:r>
      <w:proofErr w:type="gramStart"/>
      <w:r>
        <w:t>actions;</w:t>
      </w:r>
      <w:proofErr w:type="gramEnd"/>
    </w:p>
    <w:p w14:paraId="0C6D981E" w14:textId="77777777" w:rsidR="000825F0" w:rsidRPr="009A2E62" w:rsidRDefault="000825F0" w:rsidP="00DD4A14">
      <w:pPr>
        <w:numPr>
          <w:ilvl w:val="0"/>
          <w:numId w:val="12"/>
        </w:numPr>
        <w:tabs>
          <w:tab w:val="left" w:pos="-1440"/>
        </w:tabs>
        <w:spacing w:after="0" w:line="240" w:lineRule="auto"/>
        <w:contextualSpacing/>
        <w:jc w:val="both"/>
      </w:pPr>
      <w:r w:rsidRPr="009A2E62">
        <w:t>Monitoring and communicating results</w:t>
      </w:r>
    </w:p>
    <w:p w14:paraId="114433F7" w14:textId="6E89F10A" w:rsidR="00B77D86" w:rsidRPr="00C92BC9" w:rsidRDefault="000825F0" w:rsidP="00DD4A14">
      <w:pPr>
        <w:numPr>
          <w:ilvl w:val="0"/>
          <w:numId w:val="12"/>
        </w:numPr>
        <w:tabs>
          <w:tab w:val="left" w:pos="-1440"/>
        </w:tabs>
        <w:spacing w:after="0" w:line="240" w:lineRule="auto"/>
        <w:contextualSpacing/>
      </w:pPr>
      <w:r w:rsidRPr="009A2E62">
        <w:t>Follow-up</w:t>
      </w:r>
    </w:p>
    <w:p w14:paraId="008A3811" w14:textId="7CE9A5E2" w:rsidR="00B26931" w:rsidRDefault="00B26931" w:rsidP="004E15A4">
      <w:pPr>
        <w:spacing w:line="276" w:lineRule="auto"/>
        <w:rPr>
          <w:b/>
          <w:sz w:val="28"/>
          <w:szCs w:val="28"/>
        </w:rPr>
      </w:pPr>
    </w:p>
    <w:p w14:paraId="2A8DDB12" w14:textId="77777777" w:rsidR="0075513A" w:rsidRDefault="0075513A" w:rsidP="004E15A4">
      <w:pPr>
        <w:spacing w:line="276" w:lineRule="auto"/>
        <w:rPr>
          <w:b/>
          <w:sz w:val="28"/>
          <w:szCs w:val="28"/>
        </w:rPr>
      </w:pPr>
    </w:p>
    <w:p w14:paraId="51959388" w14:textId="77777777" w:rsidR="00B77D86" w:rsidRDefault="000825F0" w:rsidP="004E15A4">
      <w:pPr>
        <w:spacing w:line="276" w:lineRule="auto"/>
        <w:rPr>
          <w:b/>
          <w:sz w:val="28"/>
          <w:szCs w:val="28"/>
        </w:rPr>
      </w:pPr>
      <w:r>
        <w:rPr>
          <w:b/>
          <w:sz w:val="28"/>
          <w:szCs w:val="28"/>
        </w:rPr>
        <w:t>13. Audit</w:t>
      </w:r>
    </w:p>
    <w:p w14:paraId="72499A73" w14:textId="77777777" w:rsidR="000825F0" w:rsidRDefault="000825F0" w:rsidP="004E15A4">
      <w:pPr>
        <w:spacing w:line="276" w:lineRule="auto"/>
        <w:rPr>
          <w:szCs w:val="24"/>
        </w:rPr>
      </w:pPr>
    </w:p>
    <w:p w14:paraId="0CB7357A" w14:textId="4CA1FB39" w:rsidR="000825F0" w:rsidRDefault="3B423B13" w:rsidP="308D3735">
      <w:pPr>
        <w:ind w:left="180" w:firstLine="0"/>
        <w:contextualSpacing/>
        <w:jc w:val="both"/>
      </w:pPr>
      <w:r>
        <w:t xml:space="preserve">PTIUK is fully committed to the concept of health and safety management system auditing. Audits provide a comprehensive and formal assessment of conformity to policies and procedures. </w:t>
      </w:r>
    </w:p>
    <w:p w14:paraId="6B8B3AFF" w14:textId="77777777" w:rsidR="000825F0" w:rsidRDefault="000825F0" w:rsidP="000825F0">
      <w:pPr>
        <w:tabs>
          <w:tab w:val="left" w:pos="-1440"/>
        </w:tabs>
        <w:contextualSpacing/>
        <w:jc w:val="both"/>
      </w:pPr>
    </w:p>
    <w:p w14:paraId="576332E2" w14:textId="77777777" w:rsidR="000825F0" w:rsidRDefault="000825F0" w:rsidP="000825F0">
      <w:pPr>
        <w:tabs>
          <w:tab w:val="left" w:pos="-1440"/>
        </w:tabs>
        <w:contextualSpacing/>
        <w:jc w:val="both"/>
      </w:pPr>
      <w:r w:rsidRPr="009A2E62">
        <w:t>Audits are subject to formal scheduling and are carried out by competent personnel.</w:t>
      </w:r>
      <w:r>
        <w:t xml:space="preserve"> </w:t>
      </w:r>
    </w:p>
    <w:p w14:paraId="13A3F7D3" w14:textId="77777777" w:rsidR="000825F0" w:rsidRDefault="000825F0" w:rsidP="000825F0">
      <w:pPr>
        <w:tabs>
          <w:tab w:val="left" w:pos="-1440"/>
        </w:tabs>
        <w:contextualSpacing/>
        <w:jc w:val="both"/>
      </w:pPr>
    </w:p>
    <w:p w14:paraId="4F6FA82B" w14:textId="321DB9AC" w:rsidR="000825F0" w:rsidRPr="00C92BC9" w:rsidRDefault="3B423B13" w:rsidP="3B423B13">
      <w:pPr>
        <w:contextualSpacing/>
        <w:jc w:val="both"/>
      </w:pPr>
      <w:r>
        <w:t xml:space="preserve">The results of audits are communicated to relevant parties so that corrective actions can be considered. Action plans of agreed remedial measures are developed and implemented together with follow-up monitoring arrangements. </w:t>
      </w:r>
    </w:p>
    <w:p w14:paraId="09936885" w14:textId="77777777" w:rsidR="00417B0E" w:rsidRDefault="00417B0E" w:rsidP="004E15A4">
      <w:pPr>
        <w:spacing w:line="276" w:lineRule="auto"/>
        <w:rPr>
          <w:szCs w:val="24"/>
        </w:rPr>
      </w:pPr>
    </w:p>
    <w:p w14:paraId="771D6332" w14:textId="77777777" w:rsidR="00417B0E" w:rsidRDefault="00417B0E" w:rsidP="00417B0E">
      <w:pPr>
        <w:spacing w:line="276" w:lineRule="auto"/>
        <w:rPr>
          <w:b/>
          <w:sz w:val="28"/>
          <w:szCs w:val="28"/>
        </w:rPr>
      </w:pPr>
      <w:r>
        <w:rPr>
          <w:b/>
          <w:sz w:val="28"/>
          <w:szCs w:val="28"/>
        </w:rPr>
        <w:t>14. Management review</w:t>
      </w:r>
    </w:p>
    <w:p w14:paraId="3D736DCD" w14:textId="77777777" w:rsidR="00417B0E" w:rsidRDefault="00417B0E" w:rsidP="00417B0E">
      <w:pPr>
        <w:spacing w:line="276" w:lineRule="auto"/>
        <w:rPr>
          <w:szCs w:val="24"/>
        </w:rPr>
      </w:pPr>
    </w:p>
    <w:p w14:paraId="10481609" w14:textId="36124008" w:rsidR="00417B0E" w:rsidRDefault="0FEB3FE1" w:rsidP="308D3735">
      <w:pPr>
        <w:ind w:left="180" w:firstLine="0"/>
        <w:contextualSpacing/>
        <w:jc w:val="both"/>
      </w:pPr>
      <w:r>
        <w:t>PTIUK</w:t>
      </w:r>
      <w:r w:rsidR="00417B0E">
        <w:t xml:space="preserve"> has developed a procedure to ensure that the strategic health and safety management system is subject to periodic management review.</w:t>
      </w:r>
    </w:p>
    <w:p w14:paraId="38821277" w14:textId="77777777" w:rsidR="00417B0E" w:rsidRPr="009A2E62" w:rsidRDefault="00417B0E" w:rsidP="00417B0E">
      <w:pPr>
        <w:tabs>
          <w:tab w:val="left" w:pos="-1440"/>
        </w:tabs>
        <w:contextualSpacing/>
        <w:jc w:val="both"/>
      </w:pPr>
    </w:p>
    <w:p w14:paraId="710B25BC" w14:textId="77777777" w:rsidR="00417B0E" w:rsidRPr="009A2E62" w:rsidRDefault="00417B0E" w:rsidP="00417B0E">
      <w:pPr>
        <w:tabs>
          <w:tab w:val="left" w:pos="-1440"/>
        </w:tabs>
        <w:contextualSpacing/>
        <w:jc w:val="both"/>
      </w:pPr>
      <w:r w:rsidRPr="009A2E62">
        <w:t>The purpose of the management review is to assess whether the health and safety management system is being fully implemented and remains suitable for achieving the stated health and safety policy and objectives.</w:t>
      </w:r>
    </w:p>
    <w:p w14:paraId="53B39A93" w14:textId="77777777" w:rsidR="00417B0E" w:rsidRPr="009A2E62" w:rsidRDefault="00417B0E" w:rsidP="00417B0E">
      <w:pPr>
        <w:tabs>
          <w:tab w:val="left" w:pos="-1440"/>
        </w:tabs>
        <w:contextualSpacing/>
        <w:jc w:val="both"/>
      </w:pPr>
    </w:p>
    <w:p w14:paraId="2C3DEE38" w14:textId="5052BE69" w:rsidR="00417B0E" w:rsidRPr="009A2E62" w:rsidRDefault="3B423B13" w:rsidP="308D3735">
      <w:pPr>
        <w:contextualSpacing/>
        <w:jc w:val="both"/>
      </w:pPr>
      <w:r>
        <w:t xml:space="preserve">The management review process will also establish new or updated objectives for continual improvement and consider whether changes are needed to any elements of the PTIUK Health and Safety Management System. </w:t>
      </w:r>
    </w:p>
    <w:p w14:paraId="5EE894A3" w14:textId="58160D29" w:rsidR="00417B0E" w:rsidRDefault="00417B0E" w:rsidP="00417B0E">
      <w:pPr>
        <w:spacing w:line="276" w:lineRule="auto"/>
        <w:rPr>
          <w:szCs w:val="24"/>
        </w:rPr>
      </w:pPr>
    </w:p>
    <w:p w14:paraId="6103C478" w14:textId="689522FB" w:rsidR="00B33ED9" w:rsidRDefault="00B33ED9" w:rsidP="00417B0E">
      <w:pPr>
        <w:spacing w:line="276" w:lineRule="auto"/>
        <w:rPr>
          <w:szCs w:val="24"/>
        </w:rPr>
      </w:pPr>
    </w:p>
    <w:p w14:paraId="3C6BECE5" w14:textId="136BF4BF" w:rsidR="00B33ED9" w:rsidRDefault="00B33ED9" w:rsidP="00417B0E">
      <w:pPr>
        <w:spacing w:line="276" w:lineRule="auto"/>
        <w:rPr>
          <w:szCs w:val="24"/>
        </w:rPr>
      </w:pPr>
    </w:p>
    <w:p w14:paraId="2F98F7EA" w14:textId="1A6B8C26" w:rsidR="00B33ED9" w:rsidRDefault="00B33ED9" w:rsidP="00417B0E">
      <w:pPr>
        <w:spacing w:line="276" w:lineRule="auto"/>
        <w:rPr>
          <w:szCs w:val="24"/>
        </w:rPr>
      </w:pPr>
    </w:p>
    <w:p w14:paraId="2AEC53DD" w14:textId="475A18C1" w:rsidR="00B33ED9" w:rsidRDefault="00B33ED9" w:rsidP="00417B0E">
      <w:pPr>
        <w:spacing w:line="276" w:lineRule="auto"/>
        <w:rPr>
          <w:szCs w:val="24"/>
        </w:rPr>
      </w:pPr>
    </w:p>
    <w:p w14:paraId="66748B4A" w14:textId="2010744B" w:rsidR="00B33ED9" w:rsidRDefault="00B33ED9" w:rsidP="00417B0E">
      <w:pPr>
        <w:spacing w:line="276" w:lineRule="auto"/>
        <w:rPr>
          <w:szCs w:val="24"/>
        </w:rPr>
      </w:pPr>
    </w:p>
    <w:p w14:paraId="324A35FE" w14:textId="64061575" w:rsidR="00B33ED9" w:rsidRDefault="00B33ED9" w:rsidP="00417B0E">
      <w:pPr>
        <w:spacing w:line="276" w:lineRule="auto"/>
        <w:rPr>
          <w:szCs w:val="24"/>
        </w:rPr>
      </w:pPr>
    </w:p>
    <w:p w14:paraId="58720E95" w14:textId="2AA6453E" w:rsidR="00B33ED9" w:rsidRDefault="00B33ED9" w:rsidP="00417B0E">
      <w:pPr>
        <w:spacing w:line="276" w:lineRule="auto"/>
        <w:rPr>
          <w:szCs w:val="24"/>
        </w:rPr>
      </w:pPr>
    </w:p>
    <w:p w14:paraId="47BB3091" w14:textId="73430ABB" w:rsidR="00B33ED9" w:rsidRDefault="00B33ED9" w:rsidP="00417B0E">
      <w:pPr>
        <w:spacing w:line="276" w:lineRule="auto"/>
        <w:rPr>
          <w:szCs w:val="24"/>
        </w:rPr>
      </w:pPr>
    </w:p>
    <w:p w14:paraId="6DFFA2E3" w14:textId="0318E185" w:rsidR="00B33ED9" w:rsidRDefault="00B33ED9" w:rsidP="00417B0E">
      <w:pPr>
        <w:spacing w:line="276" w:lineRule="auto"/>
        <w:rPr>
          <w:szCs w:val="24"/>
        </w:rPr>
      </w:pPr>
    </w:p>
    <w:p w14:paraId="6C9052F3" w14:textId="77CB37DA" w:rsidR="00B33ED9" w:rsidRDefault="00B33ED9" w:rsidP="00417B0E">
      <w:pPr>
        <w:spacing w:line="276" w:lineRule="auto"/>
        <w:rPr>
          <w:szCs w:val="24"/>
        </w:rPr>
      </w:pPr>
    </w:p>
    <w:p w14:paraId="4A2A959D" w14:textId="5EBA85C5" w:rsidR="00B33ED9" w:rsidRDefault="00B33ED9" w:rsidP="00417B0E">
      <w:pPr>
        <w:spacing w:line="276" w:lineRule="auto"/>
        <w:rPr>
          <w:szCs w:val="24"/>
        </w:rPr>
      </w:pPr>
    </w:p>
    <w:p w14:paraId="34AAB953" w14:textId="14946811" w:rsidR="00B33ED9" w:rsidRDefault="00B33ED9" w:rsidP="00417B0E">
      <w:pPr>
        <w:spacing w:line="276" w:lineRule="auto"/>
        <w:rPr>
          <w:szCs w:val="24"/>
        </w:rPr>
      </w:pPr>
    </w:p>
    <w:p w14:paraId="1C690F86" w14:textId="058535C4" w:rsidR="00B33ED9" w:rsidRDefault="00B33ED9" w:rsidP="00417B0E">
      <w:pPr>
        <w:spacing w:line="276" w:lineRule="auto"/>
        <w:rPr>
          <w:szCs w:val="24"/>
        </w:rPr>
      </w:pPr>
    </w:p>
    <w:p w14:paraId="626C4883" w14:textId="6F26BF26" w:rsidR="00B33ED9" w:rsidRDefault="00B33ED9" w:rsidP="00417B0E">
      <w:pPr>
        <w:spacing w:line="276" w:lineRule="auto"/>
        <w:rPr>
          <w:szCs w:val="24"/>
        </w:rPr>
      </w:pPr>
    </w:p>
    <w:p w14:paraId="3C8014C8" w14:textId="18AA1FCA" w:rsidR="00B33ED9" w:rsidRDefault="00B33ED9" w:rsidP="00417B0E">
      <w:pPr>
        <w:spacing w:line="276" w:lineRule="auto"/>
        <w:rPr>
          <w:szCs w:val="24"/>
        </w:rPr>
      </w:pPr>
    </w:p>
    <w:p w14:paraId="519247C5" w14:textId="73D84407" w:rsidR="00B33ED9" w:rsidRDefault="00B33ED9" w:rsidP="00417B0E">
      <w:pPr>
        <w:spacing w:line="276" w:lineRule="auto"/>
        <w:rPr>
          <w:szCs w:val="24"/>
        </w:rPr>
      </w:pPr>
    </w:p>
    <w:p w14:paraId="4AB6BD39" w14:textId="5F861723" w:rsidR="00B33ED9" w:rsidRDefault="00B33ED9" w:rsidP="00417B0E">
      <w:pPr>
        <w:spacing w:line="276" w:lineRule="auto"/>
        <w:rPr>
          <w:szCs w:val="24"/>
        </w:rPr>
      </w:pPr>
    </w:p>
    <w:p w14:paraId="363274FA" w14:textId="48BE7DCD" w:rsidR="00B33ED9" w:rsidRDefault="00B33ED9" w:rsidP="00417B0E">
      <w:pPr>
        <w:spacing w:line="276" w:lineRule="auto"/>
        <w:rPr>
          <w:szCs w:val="24"/>
        </w:rPr>
      </w:pPr>
    </w:p>
    <w:p w14:paraId="4EECF94A" w14:textId="74246139" w:rsidR="00B33ED9" w:rsidRDefault="00B33ED9" w:rsidP="00417B0E">
      <w:pPr>
        <w:spacing w:line="276" w:lineRule="auto"/>
        <w:rPr>
          <w:szCs w:val="24"/>
        </w:rPr>
      </w:pPr>
    </w:p>
    <w:p w14:paraId="32B2C3A4" w14:textId="0F082ED7" w:rsidR="00B33ED9" w:rsidRDefault="00B33ED9" w:rsidP="00417B0E">
      <w:pPr>
        <w:spacing w:line="276" w:lineRule="auto"/>
        <w:rPr>
          <w:szCs w:val="24"/>
        </w:rPr>
      </w:pPr>
    </w:p>
    <w:p w14:paraId="47F9B3CA" w14:textId="51732360" w:rsidR="00B33ED9" w:rsidRDefault="00B33ED9" w:rsidP="00417B0E">
      <w:pPr>
        <w:spacing w:line="276" w:lineRule="auto"/>
        <w:rPr>
          <w:szCs w:val="24"/>
        </w:rPr>
      </w:pPr>
    </w:p>
    <w:p w14:paraId="4920EF4B" w14:textId="0F88ECC9" w:rsidR="00B33ED9" w:rsidRDefault="00B33ED9" w:rsidP="00417B0E">
      <w:pPr>
        <w:spacing w:line="276" w:lineRule="auto"/>
        <w:rPr>
          <w:szCs w:val="24"/>
        </w:rPr>
      </w:pPr>
    </w:p>
    <w:p w14:paraId="12F09B03" w14:textId="33777A36" w:rsidR="00B33ED9" w:rsidRDefault="00B33ED9" w:rsidP="00417B0E">
      <w:pPr>
        <w:spacing w:line="276" w:lineRule="auto"/>
        <w:rPr>
          <w:szCs w:val="24"/>
        </w:rPr>
      </w:pPr>
    </w:p>
    <w:p w14:paraId="09984555" w14:textId="31A88DF2" w:rsidR="00B33ED9" w:rsidRDefault="00B33ED9" w:rsidP="00417B0E">
      <w:pPr>
        <w:spacing w:line="276" w:lineRule="auto"/>
        <w:rPr>
          <w:szCs w:val="24"/>
        </w:rPr>
      </w:pPr>
    </w:p>
    <w:p w14:paraId="2A5A3C01" w14:textId="62BCC9F4" w:rsidR="00B33ED9" w:rsidRDefault="00B33ED9" w:rsidP="00417B0E">
      <w:pPr>
        <w:spacing w:line="276" w:lineRule="auto"/>
        <w:rPr>
          <w:szCs w:val="24"/>
        </w:rPr>
      </w:pPr>
    </w:p>
    <w:p w14:paraId="7F9C7C70" w14:textId="315EDCFC" w:rsidR="00B33ED9" w:rsidRDefault="00B33ED9" w:rsidP="00417B0E">
      <w:pPr>
        <w:spacing w:line="276" w:lineRule="auto"/>
        <w:rPr>
          <w:szCs w:val="24"/>
        </w:rPr>
      </w:pPr>
    </w:p>
    <w:p w14:paraId="1F50729C" w14:textId="6C4993F3" w:rsidR="00B33ED9" w:rsidRDefault="00B33ED9" w:rsidP="00417B0E">
      <w:pPr>
        <w:spacing w:line="276" w:lineRule="auto"/>
        <w:rPr>
          <w:szCs w:val="24"/>
        </w:rPr>
      </w:pPr>
    </w:p>
    <w:p w14:paraId="5DBDC3D7" w14:textId="540F04F7" w:rsidR="00B33ED9" w:rsidRDefault="00B33ED9" w:rsidP="00417B0E">
      <w:pPr>
        <w:spacing w:line="276" w:lineRule="auto"/>
        <w:rPr>
          <w:szCs w:val="24"/>
        </w:rPr>
      </w:pPr>
    </w:p>
    <w:p w14:paraId="5F3E6D37" w14:textId="77777777" w:rsidR="00B33ED9" w:rsidRPr="00417B0E" w:rsidRDefault="00B33ED9" w:rsidP="00417B0E">
      <w:pPr>
        <w:spacing w:line="276" w:lineRule="auto"/>
        <w:rPr>
          <w:szCs w:val="24"/>
        </w:rPr>
      </w:pPr>
    </w:p>
    <w:p w14:paraId="1B9B1732" w14:textId="7819060C" w:rsidR="00417B0E" w:rsidRPr="0056090C" w:rsidRDefault="00C92BC9" w:rsidP="0056090C">
      <w:pPr>
        <w:spacing w:line="276" w:lineRule="auto"/>
        <w:rPr>
          <w:b/>
          <w:sz w:val="28"/>
          <w:szCs w:val="28"/>
        </w:rPr>
      </w:pPr>
      <w:r>
        <w:rPr>
          <w:b/>
          <w:sz w:val="28"/>
          <w:szCs w:val="28"/>
        </w:rPr>
        <w:t>15. Procedures</w:t>
      </w:r>
    </w:p>
    <w:p w14:paraId="1984B1C4" w14:textId="12A46B39" w:rsidR="005F6EC1" w:rsidRDefault="005F6EC1" w:rsidP="004E15A4">
      <w:pPr>
        <w:spacing w:line="276" w:lineRule="auto"/>
        <w:rPr>
          <w:szCs w:val="24"/>
        </w:rPr>
      </w:pPr>
    </w:p>
    <w:p w14:paraId="48B213F7" w14:textId="72B4D5A6" w:rsidR="005F6EC1" w:rsidRDefault="005F6EC1" w:rsidP="004E15A4">
      <w:pPr>
        <w:spacing w:line="276" w:lineRule="auto"/>
        <w:rPr>
          <w:szCs w:val="24"/>
        </w:rPr>
      </w:pPr>
    </w:p>
    <w:tbl>
      <w:tblPr>
        <w:tblStyle w:val="TableGrid0"/>
        <w:tblW w:w="0" w:type="auto"/>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4340"/>
        <w:gridCol w:w="2527"/>
      </w:tblGrid>
      <w:tr w:rsidR="00221D8F" w14:paraId="692A53D8" w14:textId="77777777" w:rsidTr="00221D8F">
        <w:tc>
          <w:tcPr>
            <w:tcW w:w="2983" w:type="dxa"/>
            <w:shd w:val="clear" w:color="auto" w:fill="D9D9D9" w:themeFill="background1" w:themeFillShade="D9"/>
          </w:tcPr>
          <w:p w14:paraId="58200CD1" w14:textId="61298D54" w:rsidR="00221D8F" w:rsidRPr="0076705F" w:rsidRDefault="00221D8F" w:rsidP="005F6EC1">
            <w:pPr>
              <w:spacing w:line="276" w:lineRule="auto"/>
              <w:ind w:left="0" w:firstLine="0"/>
              <w:jc w:val="center"/>
              <w:rPr>
                <w:b/>
                <w:bCs/>
                <w:sz w:val="28"/>
                <w:szCs w:val="28"/>
              </w:rPr>
            </w:pPr>
          </w:p>
        </w:tc>
        <w:tc>
          <w:tcPr>
            <w:tcW w:w="4340" w:type="dxa"/>
            <w:shd w:val="clear" w:color="auto" w:fill="D9D9D9" w:themeFill="background1" w:themeFillShade="D9"/>
          </w:tcPr>
          <w:p w14:paraId="66FA02A7" w14:textId="54FF1045" w:rsidR="00221D8F" w:rsidRPr="0076705F" w:rsidRDefault="00221D8F" w:rsidP="00A72BEC">
            <w:pPr>
              <w:spacing w:line="276" w:lineRule="auto"/>
              <w:ind w:left="0" w:firstLine="0"/>
              <w:rPr>
                <w:b/>
                <w:bCs/>
                <w:sz w:val="28"/>
                <w:szCs w:val="28"/>
              </w:rPr>
            </w:pPr>
            <w:r w:rsidRPr="0076705F">
              <w:rPr>
                <w:b/>
                <w:bCs/>
                <w:sz w:val="28"/>
                <w:szCs w:val="28"/>
              </w:rPr>
              <w:t>Area</w:t>
            </w:r>
          </w:p>
          <w:p w14:paraId="62349F6E" w14:textId="1C82F4E7" w:rsidR="00221D8F" w:rsidRPr="0076705F" w:rsidRDefault="00221D8F" w:rsidP="005F6EC1">
            <w:pPr>
              <w:spacing w:line="276" w:lineRule="auto"/>
              <w:ind w:left="0" w:firstLine="0"/>
              <w:jc w:val="center"/>
              <w:rPr>
                <w:b/>
                <w:bCs/>
                <w:sz w:val="28"/>
                <w:szCs w:val="28"/>
              </w:rPr>
            </w:pPr>
          </w:p>
        </w:tc>
        <w:tc>
          <w:tcPr>
            <w:tcW w:w="2527" w:type="dxa"/>
            <w:shd w:val="clear" w:color="auto" w:fill="D9D9D9" w:themeFill="background1" w:themeFillShade="D9"/>
          </w:tcPr>
          <w:p w14:paraId="17D533A1" w14:textId="74020812" w:rsidR="00221D8F" w:rsidRPr="00E6637F" w:rsidRDefault="00221D8F" w:rsidP="00221D8F">
            <w:pPr>
              <w:spacing w:line="276" w:lineRule="auto"/>
              <w:ind w:left="0" w:firstLine="0"/>
              <w:rPr>
                <w:b/>
                <w:bCs/>
                <w:sz w:val="28"/>
                <w:szCs w:val="28"/>
              </w:rPr>
            </w:pPr>
            <w:r w:rsidRPr="00E6637F">
              <w:rPr>
                <w:b/>
                <w:bCs/>
                <w:sz w:val="28"/>
                <w:szCs w:val="28"/>
              </w:rPr>
              <w:t>Page</w:t>
            </w:r>
          </w:p>
        </w:tc>
      </w:tr>
      <w:tr w:rsidR="00221D8F" w14:paraId="4F553729" w14:textId="77777777" w:rsidTr="00221D8F">
        <w:tc>
          <w:tcPr>
            <w:tcW w:w="2983" w:type="dxa"/>
            <w:shd w:val="clear" w:color="auto" w:fill="F2F2F2" w:themeFill="background1" w:themeFillShade="F2"/>
          </w:tcPr>
          <w:p w14:paraId="61B827C6" w14:textId="529C0395" w:rsidR="00221D8F" w:rsidRPr="00FA6FAD" w:rsidRDefault="00A72BEC" w:rsidP="0076705F">
            <w:pPr>
              <w:spacing w:line="276" w:lineRule="auto"/>
              <w:ind w:left="0" w:firstLine="0"/>
              <w:jc w:val="center"/>
              <w:rPr>
                <w:b/>
                <w:bCs/>
                <w:szCs w:val="24"/>
              </w:rPr>
            </w:pPr>
            <w:r w:rsidRPr="00FA6FAD">
              <w:rPr>
                <w:b/>
                <w:bCs/>
                <w:szCs w:val="24"/>
              </w:rPr>
              <w:t>15.1</w:t>
            </w:r>
          </w:p>
        </w:tc>
        <w:tc>
          <w:tcPr>
            <w:tcW w:w="4340" w:type="dxa"/>
            <w:shd w:val="clear" w:color="auto" w:fill="F2F2F2" w:themeFill="background1" w:themeFillShade="F2"/>
          </w:tcPr>
          <w:p w14:paraId="51F17A83" w14:textId="3B20505F" w:rsidR="00221D8F" w:rsidRPr="00FA6FAD" w:rsidRDefault="00221D8F" w:rsidP="00221D8F">
            <w:pPr>
              <w:spacing w:line="276" w:lineRule="auto"/>
              <w:ind w:left="0" w:firstLine="0"/>
              <w:rPr>
                <w:b/>
                <w:bCs/>
                <w:szCs w:val="24"/>
              </w:rPr>
            </w:pPr>
            <w:r w:rsidRPr="00FA6FAD">
              <w:rPr>
                <w:b/>
                <w:bCs/>
                <w:szCs w:val="24"/>
              </w:rPr>
              <w:t>General Principles</w:t>
            </w:r>
          </w:p>
          <w:p w14:paraId="17DF73B1" w14:textId="4D6FB7F8" w:rsidR="00221D8F" w:rsidRPr="00FA6FAD" w:rsidRDefault="00221D8F" w:rsidP="00221D8F">
            <w:pPr>
              <w:spacing w:line="276" w:lineRule="auto"/>
              <w:ind w:left="0" w:firstLine="0"/>
              <w:rPr>
                <w:b/>
                <w:bCs/>
                <w:szCs w:val="24"/>
              </w:rPr>
            </w:pPr>
          </w:p>
        </w:tc>
        <w:tc>
          <w:tcPr>
            <w:tcW w:w="2527" w:type="dxa"/>
            <w:shd w:val="clear" w:color="auto" w:fill="F2F2F2" w:themeFill="background1" w:themeFillShade="F2"/>
          </w:tcPr>
          <w:p w14:paraId="72660831" w14:textId="5A6E3574" w:rsidR="00221D8F" w:rsidRPr="00E6637F" w:rsidRDefault="00E6637F" w:rsidP="004E15A4">
            <w:pPr>
              <w:spacing w:line="276" w:lineRule="auto"/>
              <w:ind w:left="0" w:firstLine="0"/>
              <w:rPr>
                <w:b/>
                <w:bCs/>
                <w:szCs w:val="24"/>
              </w:rPr>
            </w:pPr>
            <w:r w:rsidRPr="00E6637F">
              <w:rPr>
                <w:b/>
                <w:bCs/>
                <w:szCs w:val="24"/>
              </w:rPr>
              <w:t>1</w:t>
            </w:r>
            <w:r w:rsidR="00B33ED9">
              <w:rPr>
                <w:b/>
                <w:bCs/>
                <w:szCs w:val="24"/>
              </w:rPr>
              <w:t>9</w:t>
            </w:r>
          </w:p>
        </w:tc>
      </w:tr>
      <w:tr w:rsidR="00221D8F" w14:paraId="32C4B596" w14:textId="77777777" w:rsidTr="00221D8F">
        <w:tc>
          <w:tcPr>
            <w:tcW w:w="2983" w:type="dxa"/>
            <w:shd w:val="clear" w:color="auto" w:fill="D9D9D9" w:themeFill="background1" w:themeFillShade="D9"/>
          </w:tcPr>
          <w:p w14:paraId="6549D02F" w14:textId="7A89A6CB" w:rsidR="00221D8F" w:rsidRPr="00FA6FAD" w:rsidRDefault="00583B00" w:rsidP="0076705F">
            <w:pPr>
              <w:spacing w:line="276" w:lineRule="auto"/>
              <w:ind w:left="0" w:firstLine="0"/>
              <w:jc w:val="center"/>
              <w:rPr>
                <w:b/>
                <w:bCs/>
                <w:szCs w:val="24"/>
              </w:rPr>
            </w:pPr>
            <w:r w:rsidRPr="00FA6FAD">
              <w:rPr>
                <w:b/>
                <w:bCs/>
                <w:szCs w:val="24"/>
              </w:rPr>
              <w:t>15.2</w:t>
            </w:r>
          </w:p>
        </w:tc>
        <w:tc>
          <w:tcPr>
            <w:tcW w:w="4340" w:type="dxa"/>
            <w:shd w:val="clear" w:color="auto" w:fill="D9D9D9" w:themeFill="background1" w:themeFillShade="D9"/>
          </w:tcPr>
          <w:p w14:paraId="6C3E41FA" w14:textId="44357487" w:rsidR="00221D8F" w:rsidRPr="00FA6FAD" w:rsidRDefault="00221D8F" w:rsidP="00221D8F">
            <w:pPr>
              <w:spacing w:line="276" w:lineRule="auto"/>
              <w:ind w:left="0" w:firstLine="0"/>
              <w:rPr>
                <w:b/>
                <w:bCs/>
                <w:szCs w:val="24"/>
              </w:rPr>
            </w:pPr>
            <w:r w:rsidRPr="00FA6FAD">
              <w:rPr>
                <w:b/>
                <w:bCs/>
                <w:szCs w:val="24"/>
              </w:rPr>
              <w:t>Risk Assessments</w:t>
            </w:r>
          </w:p>
          <w:p w14:paraId="13320760" w14:textId="37F5D021" w:rsidR="00221D8F" w:rsidRPr="00FA6FAD" w:rsidRDefault="00221D8F" w:rsidP="00221D8F">
            <w:pPr>
              <w:spacing w:line="276" w:lineRule="auto"/>
              <w:ind w:left="0" w:firstLine="0"/>
              <w:rPr>
                <w:b/>
                <w:bCs/>
                <w:szCs w:val="24"/>
              </w:rPr>
            </w:pPr>
          </w:p>
        </w:tc>
        <w:tc>
          <w:tcPr>
            <w:tcW w:w="2527" w:type="dxa"/>
            <w:shd w:val="clear" w:color="auto" w:fill="D9D9D9" w:themeFill="background1" w:themeFillShade="D9"/>
          </w:tcPr>
          <w:p w14:paraId="01519B70" w14:textId="5C58E6AE" w:rsidR="00221D8F" w:rsidRPr="00E6637F" w:rsidRDefault="0056090C" w:rsidP="004E15A4">
            <w:pPr>
              <w:spacing w:line="276" w:lineRule="auto"/>
              <w:ind w:left="0" w:firstLine="0"/>
              <w:rPr>
                <w:b/>
                <w:bCs/>
                <w:szCs w:val="24"/>
              </w:rPr>
            </w:pPr>
            <w:r>
              <w:rPr>
                <w:b/>
                <w:bCs/>
                <w:szCs w:val="24"/>
              </w:rPr>
              <w:t>2</w:t>
            </w:r>
            <w:r w:rsidR="00B33ED9">
              <w:rPr>
                <w:b/>
                <w:bCs/>
                <w:szCs w:val="24"/>
              </w:rPr>
              <w:t>2</w:t>
            </w:r>
          </w:p>
        </w:tc>
      </w:tr>
      <w:tr w:rsidR="00221D8F" w14:paraId="4A3B0536" w14:textId="77777777" w:rsidTr="00221D8F">
        <w:tc>
          <w:tcPr>
            <w:tcW w:w="2983" w:type="dxa"/>
            <w:shd w:val="clear" w:color="auto" w:fill="F2F2F2" w:themeFill="background1" w:themeFillShade="F2"/>
          </w:tcPr>
          <w:p w14:paraId="4D65E12F" w14:textId="31BF5F7C" w:rsidR="00221D8F" w:rsidRPr="00FA6FAD" w:rsidRDefault="00FA6FAD" w:rsidP="00096E5D">
            <w:pPr>
              <w:spacing w:line="276" w:lineRule="auto"/>
              <w:ind w:left="0" w:firstLine="0"/>
              <w:jc w:val="center"/>
              <w:rPr>
                <w:b/>
                <w:bCs/>
                <w:szCs w:val="24"/>
              </w:rPr>
            </w:pPr>
            <w:r w:rsidRPr="00FA6FAD">
              <w:rPr>
                <w:b/>
                <w:bCs/>
                <w:szCs w:val="24"/>
              </w:rPr>
              <w:t>15.3</w:t>
            </w:r>
          </w:p>
        </w:tc>
        <w:tc>
          <w:tcPr>
            <w:tcW w:w="4340" w:type="dxa"/>
            <w:shd w:val="clear" w:color="auto" w:fill="F2F2F2" w:themeFill="background1" w:themeFillShade="F2"/>
          </w:tcPr>
          <w:p w14:paraId="66DD761F" w14:textId="2BD14ADF" w:rsidR="00221D8F" w:rsidRPr="00FA6FAD" w:rsidRDefault="00221D8F" w:rsidP="00221D8F">
            <w:pPr>
              <w:spacing w:line="276" w:lineRule="auto"/>
              <w:ind w:left="0" w:firstLine="0"/>
              <w:rPr>
                <w:b/>
                <w:bCs/>
                <w:szCs w:val="24"/>
              </w:rPr>
            </w:pPr>
            <w:r w:rsidRPr="00FA6FAD">
              <w:rPr>
                <w:b/>
                <w:bCs/>
                <w:szCs w:val="24"/>
              </w:rPr>
              <w:t xml:space="preserve">Property </w:t>
            </w:r>
            <w:r w:rsidR="008615E8" w:rsidRPr="00FA6FAD">
              <w:rPr>
                <w:b/>
                <w:bCs/>
                <w:szCs w:val="24"/>
              </w:rPr>
              <w:t>Management</w:t>
            </w:r>
          </w:p>
          <w:p w14:paraId="3F77012D" w14:textId="2B75F24E" w:rsidR="00221D8F" w:rsidRPr="00FA6FAD" w:rsidRDefault="00221D8F" w:rsidP="00221D8F">
            <w:pPr>
              <w:spacing w:line="276" w:lineRule="auto"/>
              <w:ind w:left="0" w:firstLine="0"/>
              <w:rPr>
                <w:b/>
                <w:bCs/>
                <w:szCs w:val="24"/>
              </w:rPr>
            </w:pPr>
          </w:p>
        </w:tc>
        <w:tc>
          <w:tcPr>
            <w:tcW w:w="2527" w:type="dxa"/>
            <w:shd w:val="clear" w:color="auto" w:fill="F2F2F2" w:themeFill="background1" w:themeFillShade="F2"/>
          </w:tcPr>
          <w:p w14:paraId="5374FDD7" w14:textId="7E4EA421" w:rsidR="00221D8F" w:rsidRPr="00E6637F" w:rsidRDefault="0056090C" w:rsidP="004E15A4">
            <w:pPr>
              <w:spacing w:line="276" w:lineRule="auto"/>
              <w:ind w:left="0" w:firstLine="0"/>
              <w:rPr>
                <w:b/>
                <w:bCs/>
                <w:szCs w:val="24"/>
              </w:rPr>
            </w:pPr>
            <w:r>
              <w:rPr>
                <w:b/>
                <w:bCs/>
                <w:szCs w:val="24"/>
              </w:rPr>
              <w:t>2</w:t>
            </w:r>
            <w:r w:rsidR="00B33ED9">
              <w:rPr>
                <w:b/>
                <w:bCs/>
                <w:szCs w:val="24"/>
              </w:rPr>
              <w:t>4</w:t>
            </w:r>
          </w:p>
        </w:tc>
      </w:tr>
      <w:tr w:rsidR="00221D8F" w14:paraId="4EAE1E1B" w14:textId="77777777" w:rsidTr="00221D8F">
        <w:tc>
          <w:tcPr>
            <w:tcW w:w="2983" w:type="dxa"/>
            <w:shd w:val="clear" w:color="auto" w:fill="D9D9D9" w:themeFill="background1" w:themeFillShade="D9"/>
          </w:tcPr>
          <w:p w14:paraId="07B9EF89" w14:textId="5C3872EA" w:rsidR="00221D8F" w:rsidRPr="00FA6FAD" w:rsidRDefault="00427EA9" w:rsidP="00427EA9">
            <w:pPr>
              <w:spacing w:line="276" w:lineRule="auto"/>
              <w:ind w:left="0" w:firstLine="0"/>
              <w:jc w:val="center"/>
              <w:rPr>
                <w:b/>
                <w:bCs/>
                <w:szCs w:val="24"/>
              </w:rPr>
            </w:pPr>
            <w:r>
              <w:rPr>
                <w:b/>
                <w:bCs/>
                <w:szCs w:val="24"/>
              </w:rPr>
              <w:t>15.4</w:t>
            </w:r>
          </w:p>
        </w:tc>
        <w:tc>
          <w:tcPr>
            <w:tcW w:w="4340" w:type="dxa"/>
            <w:shd w:val="clear" w:color="auto" w:fill="D9D9D9" w:themeFill="background1" w:themeFillShade="D9"/>
          </w:tcPr>
          <w:p w14:paraId="5A33BE5D" w14:textId="023E48F7" w:rsidR="00221D8F" w:rsidRPr="00FA6FAD" w:rsidRDefault="00D12605" w:rsidP="00221D8F">
            <w:pPr>
              <w:spacing w:line="276" w:lineRule="auto"/>
              <w:ind w:left="0" w:firstLine="0"/>
              <w:rPr>
                <w:b/>
                <w:bCs/>
                <w:szCs w:val="24"/>
              </w:rPr>
            </w:pPr>
            <w:r w:rsidRPr="00FA6FAD">
              <w:rPr>
                <w:b/>
                <w:bCs/>
                <w:szCs w:val="24"/>
              </w:rPr>
              <w:t>First Aid and Injury</w:t>
            </w:r>
          </w:p>
          <w:p w14:paraId="5543B5DE" w14:textId="590970A8" w:rsidR="00221D8F" w:rsidRPr="00FA6FAD" w:rsidRDefault="00221D8F" w:rsidP="00221D8F">
            <w:pPr>
              <w:spacing w:line="276" w:lineRule="auto"/>
              <w:ind w:left="0" w:firstLine="0"/>
              <w:rPr>
                <w:b/>
                <w:bCs/>
                <w:szCs w:val="24"/>
              </w:rPr>
            </w:pPr>
          </w:p>
        </w:tc>
        <w:tc>
          <w:tcPr>
            <w:tcW w:w="2527" w:type="dxa"/>
            <w:shd w:val="clear" w:color="auto" w:fill="D9D9D9" w:themeFill="background1" w:themeFillShade="D9"/>
          </w:tcPr>
          <w:p w14:paraId="21A4E9E8" w14:textId="3323C2DB" w:rsidR="00221D8F" w:rsidRPr="00E6637F" w:rsidRDefault="0056090C" w:rsidP="004E15A4">
            <w:pPr>
              <w:spacing w:line="276" w:lineRule="auto"/>
              <w:ind w:left="0" w:firstLine="0"/>
              <w:rPr>
                <w:b/>
                <w:bCs/>
                <w:szCs w:val="24"/>
              </w:rPr>
            </w:pPr>
            <w:r>
              <w:rPr>
                <w:b/>
                <w:bCs/>
                <w:szCs w:val="24"/>
              </w:rPr>
              <w:t>3</w:t>
            </w:r>
            <w:r w:rsidR="00B33ED9">
              <w:rPr>
                <w:b/>
                <w:bCs/>
                <w:szCs w:val="24"/>
              </w:rPr>
              <w:t>5</w:t>
            </w:r>
          </w:p>
        </w:tc>
      </w:tr>
      <w:tr w:rsidR="002A4F14" w14:paraId="0275C2C3" w14:textId="77777777" w:rsidTr="00221D8F">
        <w:tc>
          <w:tcPr>
            <w:tcW w:w="2983" w:type="dxa"/>
            <w:shd w:val="clear" w:color="auto" w:fill="F2F2F2" w:themeFill="background1" w:themeFillShade="F2"/>
          </w:tcPr>
          <w:p w14:paraId="15085F8D" w14:textId="3A5453B4" w:rsidR="002A4F14" w:rsidRPr="00FA6FAD" w:rsidRDefault="00427EA9" w:rsidP="00427EA9">
            <w:pPr>
              <w:spacing w:line="276" w:lineRule="auto"/>
              <w:ind w:left="0" w:firstLine="0"/>
              <w:jc w:val="center"/>
              <w:rPr>
                <w:b/>
                <w:bCs/>
                <w:szCs w:val="24"/>
              </w:rPr>
            </w:pPr>
            <w:r>
              <w:rPr>
                <w:b/>
                <w:bCs/>
                <w:szCs w:val="24"/>
              </w:rPr>
              <w:t>15.5</w:t>
            </w:r>
          </w:p>
        </w:tc>
        <w:tc>
          <w:tcPr>
            <w:tcW w:w="4340" w:type="dxa"/>
            <w:shd w:val="clear" w:color="auto" w:fill="F2F2F2" w:themeFill="background1" w:themeFillShade="F2"/>
          </w:tcPr>
          <w:p w14:paraId="4C1CC4DB" w14:textId="0DED37FB" w:rsidR="002A4F14" w:rsidRDefault="002A4F14" w:rsidP="00C03E08">
            <w:pPr>
              <w:spacing w:line="276" w:lineRule="auto"/>
              <w:ind w:left="0" w:firstLine="0"/>
              <w:rPr>
                <w:b/>
                <w:bCs/>
                <w:szCs w:val="24"/>
              </w:rPr>
            </w:pPr>
            <w:r>
              <w:rPr>
                <w:b/>
                <w:bCs/>
                <w:szCs w:val="24"/>
              </w:rPr>
              <w:t>Training</w:t>
            </w:r>
          </w:p>
          <w:p w14:paraId="7D465AFE" w14:textId="7ABD52C2" w:rsidR="002A4F14" w:rsidRPr="00FA6FAD" w:rsidRDefault="002A4F14" w:rsidP="00C03E08">
            <w:pPr>
              <w:spacing w:line="276" w:lineRule="auto"/>
              <w:ind w:left="0" w:firstLine="0"/>
              <w:rPr>
                <w:b/>
                <w:bCs/>
                <w:szCs w:val="24"/>
              </w:rPr>
            </w:pPr>
          </w:p>
        </w:tc>
        <w:tc>
          <w:tcPr>
            <w:tcW w:w="2527" w:type="dxa"/>
            <w:shd w:val="clear" w:color="auto" w:fill="F2F2F2" w:themeFill="background1" w:themeFillShade="F2"/>
          </w:tcPr>
          <w:p w14:paraId="0F1DBA03" w14:textId="5E9EB4A3" w:rsidR="002A4F14" w:rsidRPr="00E6637F" w:rsidRDefault="00B33ED9" w:rsidP="004E15A4">
            <w:pPr>
              <w:spacing w:line="276" w:lineRule="auto"/>
              <w:ind w:left="0" w:firstLine="0"/>
              <w:rPr>
                <w:b/>
                <w:bCs/>
                <w:szCs w:val="24"/>
              </w:rPr>
            </w:pPr>
            <w:r>
              <w:rPr>
                <w:b/>
                <w:bCs/>
                <w:szCs w:val="24"/>
              </w:rPr>
              <w:t>40</w:t>
            </w:r>
          </w:p>
        </w:tc>
      </w:tr>
      <w:tr w:rsidR="00E860A7" w14:paraId="6D4EFF09" w14:textId="77777777" w:rsidTr="002A4F14">
        <w:tc>
          <w:tcPr>
            <w:tcW w:w="2983" w:type="dxa"/>
            <w:shd w:val="clear" w:color="auto" w:fill="D9D9D9" w:themeFill="background1" w:themeFillShade="D9"/>
          </w:tcPr>
          <w:p w14:paraId="1F16929A" w14:textId="7E0561C2" w:rsidR="00E860A7" w:rsidRPr="00FA6FAD" w:rsidRDefault="00E860A7" w:rsidP="00E860A7">
            <w:pPr>
              <w:spacing w:line="276" w:lineRule="auto"/>
              <w:ind w:left="0" w:firstLine="0"/>
              <w:jc w:val="center"/>
              <w:rPr>
                <w:b/>
                <w:bCs/>
                <w:szCs w:val="24"/>
              </w:rPr>
            </w:pPr>
            <w:r>
              <w:rPr>
                <w:b/>
                <w:bCs/>
                <w:szCs w:val="24"/>
              </w:rPr>
              <w:t>15.6</w:t>
            </w:r>
          </w:p>
        </w:tc>
        <w:tc>
          <w:tcPr>
            <w:tcW w:w="4340" w:type="dxa"/>
            <w:shd w:val="clear" w:color="auto" w:fill="D9D9D9" w:themeFill="background1" w:themeFillShade="D9"/>
          </w:tcPr>
          <w:p w14:paraId="473E0579" w14:textId="77777777" w:rsidR="00E860A7" w:rsidRPr="00FA6FAD" w:rsidRDefault="00E860A7" w:rsidP="00E860A7">
            <w:pPr>
              <w:spacing w:line="276" w:lineRule="auto"/>
              <w:ind w:left="0" w:firstLine="0"/>
              <w:rPr>
                <w:b/>
                <w:bCs/>
                <w:szCs w:val="24"/>
              </w:rPr>
            </w:pPr>
            <w:r w:rsidRPr="00FA6FAD">
              <w:rPr>
                <w:b/>
                <w:bCs/>
                <w:szCs w:val="24"/>
              </w:rPr>
              <w:t>Fire Management</w:t>
            </w:r>
          </w:p>
          <w:p w14:paraId="08C5CDD3" w14:textId="0DCD7DD7" w:rsidR="00E860A7" w:rsidRPr="00FA6FAD" w:rsidRDefault="00E860A7" w:rsidP="00E860A7">
            <w:pPr>
              <w:spacing w:line="276" w:lineRule="auto"/>
              <w:ind w:left="0" w:firstLine="0"/>
              <w:rPr>
                <w:b/>
                <w:bCs/>
                <w:szCs w:val="24"/>
              </w:rPr>
            </w:pPr>
          </w:p>
        </w:tc>
        <w:tc>
          <w:tcPr>
            <w:tcW w:w="2527" w:type="dxa"/>
            <w:shd w:val="clear" w:color="auto" w:fill="D9D9D9" w:themeFill="background1" w:themeFillShade="D9"/>
          </w:tcPr>
          <w:p w14:paraId="2775CD3A" w14:textId="2199E760" w:rsidR="00E860A7" w:rsidRPr="00E6637F" w:rsidRDefault="00B33ED9" w:rsidP="00E860A7">
            <w:pPr>
              <w:spacing w:line="276" w:lineRule="auto"/>
              <w:ind w:left="0" w:firstLine="0"/>
              <w:rPr>
                <w:b/>
                <w:bCs/>
                <w:szCs w:val="24"/>
              </w:rPr>
            </w:pPr>
            <w:r>
              <w:rPr>
                <w:b/>
                <w:bCs/>
                <w:szCs w:val="24"/>
              </w:rPr>
              <w:t>41</w:t>
            </w:r>
          </w:p>
        </w:tc>
      </w:tr>
      <w:tr w:rsidR="00E3456B" w14:paraId="059666EA" w14:textId="77777777" w:rsidTr="002A4F14">
        <w:tc>
          <w:tcPr>
            <w:tcW w:w="2983" w:type="dxa"/>
            <w:shd w:val="clear" w:color="auto" w:fill="F2F2F2" w:themeFill="background1" w:themeFillShade="F2"/>
          </w:tcPr>
          <w:p w14:paraId="701DAB52" w14:textId="180E9557" w:rsidR="00E3456B" w:rsidRDefault="00343962" w:rsidP="00E860A7">
            <w:pPr>
              <w:spacing w:line="276" w:lineRule="auto"/>
              <w:ind w:left="0" w:firstLine="0"/>
              <w:jc w:val="center"/>
              <w:rPr>
                <w:b/>
                <w:bCs/>
                <w:szCs w:val="24"/>
              </w:rPr>
            </w:pPr>
            <w:r>
              <w:rPr>
                <w:b/>
                <w:bCs/>
                <w:szCs w:val="24"/>
              </w:rPr>
              <w:t>15.7</w:t>
            </w:r>
          </w:p>
        </w:tc>
        <w:tc>
          <w:tcPr>
            <w:tcW w:w="4340" w:type="dxa"/>
            <w:shd w:val="clear" w:color="auto" w:fill="F2F2F2" w:themeFill="background1" w:themeFillShade="F2"/>
          </w:tcPr>
          <w:p w14:paraId="452743C6" w14:textId="77777777" w:rsidR="00E3456B" w:rsidRDefault="00343962" w:rsidP="00E860A7">
            <w:pPr>
              <w:spacing w:line="276" w:lineRule="auto"/>
              <w:ind w:left="0" w:firstLine="0"/>
              <w:rPr>
                <w:b/>
                <w:bCs/>
                <w:szCs w:val="24"/>
              </w:rPr>
            </w:pPr>
            <w:r>
              <w:rPr>
                <w:b/>
                <w:bCs/>
                <w:szCs w:val="24"/>
              </w:rPr>
              <w:t>Substances (COSHH)</w:t>
            </w:r>
          </w:p>
          <w:p w14:paraId="3D424FD1" w14:textId="2706A651" w:rsidR="00343962" w:rsidRDefault="00343962" w:rsidP="00E860A7">
            <w:pPr>
              <w:spacing w:line="276" w:lineRule="auto"/>
              <w:ind w:left="0" w:firstLine="0"/>
              <w:rPr>
                <w:b/>
                <w:bCs/>
                <w:szCs w:val="24"/>
              </w:rPr>
            </w:pPr>
          </w:p>
        </w:tc>
        <w:tc>
          <w:tcPr>
            <w:tcW w:w="2527" w:type="dxa"/>
            <w:shd w:val="clear" w:color="auto" w:fill="F2F2F2" w:themeFill="background1" w:themeFillShade="F2"/>
          </w:tcPr>
          <w:p w14:paraId="33FCD57A" w14:textId="1B46DF5A" w:rsidR="00E3456B" w:rsidRDefault="00915A2B" w:rsidP="00E860A7">
            <w:pPr>
              <w:spacing w:line="276" w:lineRule="auto"/>
              <w:ind w:left="0" w:firstLine="0"/>
              <w:rPr>
                <w:b/>
                <w:bCs/>
                <w:szCs w:val="24"/>
              </w:rPr>
            </w:pPr>
            <w:r>
              <w:rPr>
                <w:b/>
                <w:bCs/>
                <w:szCs w:val="24"/>
              </w:rPr>
              <w:t>46</w:t>
            </w:r>
          </w:p>
        </w:tc>
      </w:tr>
      <w:tr w:rsidR="00343962" w14:paraId="4A1B7091" w14:textId="77777777" w:rsidTr="00343962">
        <w:tc>
          <w:tcPr>
            <w:tcW w:w="2983" w:type="dxa"/>
            <w:shd w:val="clear" w:color="auto" w:fill="D9D9D9" w:themeFill="background1" w:themeFillShade="D9"/>
          </w:tcPr>
          <w:p w14:paraId="0BD63777" w14:textId="25C0E79B" w:rsidR="00343962" w:rsidRDefault="00343962" w:rsidP="00E860A7">
            <w:pPr>
              <w:spacing w:line="276" w:lineRule="auto"/>
              <w:ind w:left="0" w:firstLine="0"/>
              <w:jc w:val="center"/>
              <w:rPr>
                <w:b/>
                <w:bCs/>
                <w:szCs w:val="24"/>
              </w:rPr>
            </w:pPr>
            <w:r>
              <w:rPr>
                <w:b/>
                <w:bCs/>
                <w:szCs w:val="24"/>
              </w:rPr>
              <w:t>15.8</w:t>
            </w:r>
          </w:p>
        </w:tc>
        <w:tc>
          <w:tcPr>
            <w:tcW w:w="4340" w:type="dxa"/>
            <w:shd w:val="clear" w:color="auto" w:fill="D9D9D9" w:themeFill="background1" w:themeFillShade="D9"/>
          </w:tcPr>
          <w:p w14:paraId="3E1CE4B1" w14:textId="77777777" w:rsidR="00343962" w:rsidRDefault="00343962" w:rsidP="00E860A7">
            <w:pPr>
              <w:spacing w:line="276" w:lineRule="auto"/>
              <w:ind w:left="0" w:firstLine="0"/>
              <w:rPr>
                <w:b/>
                <w:bCs/>
                <w:szCs w:val="24"/>
              </w:rPr>
            </w:pPr>
            <w:r>
              <w:rPr>
                <w:b/>
                <w:bCs/>
                <w:szCs w:val="24"/>
              </w:rPr>
              <w:t>Staff Well Being</w:t>
            </w:r>
          </w:p>
          <w:p w14:paraId="341A897A" w14:textId="4C6E4A15" w:rsidR="00343962" w:rsidRDefault="00343962" w:rsidP="00E860A7">
            <w:pPr>
              <w:spacing w:line="276" w:lineRule="auto"/>
              <w:ind w:left="0" w:firstLine="0"/>
              <w:rPr>
                <w:b/>
                <w:bCs/>
                <w:szCs w:val="24"/>
              </w:rPr>
            </w:pPr>
          </w:p>
        </w:tc>
        <w:tc>
          <w:tcPr>
            <w:tcW w:w="2527" w:type="dxa"/>
            <w:shd w:val="clear" w:color="auto" w:fill="D9D9D9" w:themeFill="background1" w:themeFillShade="D9"/>
          </w:tcPr>
          <w:p w14:paraId="7918DE77" w14:textId="151A90E0" w:rsidR="00343962" w:rsidRDefault="00E811D5" w:rsidP="00E860A7">
            <w:pPr>
              <w:spacing w:line="276" w:lineRule="auto"/>
              <w:ind w:left="0" w:firstLine="0"/>
              <w:rPr>
                <w:b/>
                <w:bCs/>
                <w:szCs w:val="24"/>
              </w:rPr>
            </w:pPr>
            <w:r>
              <w:rPr>
                <w:b/>
                <w:bCs/>
                <w:szCs w:val="24"/>
              </w:rPr>
              <w:t>49</w:t>
            </w:r>
          </w:p>
        </w:tc>
      </w:tr>
      <w:tr w:rsidR="00D8796F" w14:paraId="65DF1FE7" w14:textId="77777777" w:rsidTr="002A4F14">
        <w:tc>
          <w:tcPr>
            <w:tcW w:w="2983" w:type="dxa"/>
            <w:shd w:val="clear" w:color="auto" w:fill="F2F2F2" w:themeFill="background1" w:themeFillShade="F2"/>
          </w:tcPr>
          <w:p w14:paraId="4E85C4CB" w14:textId="35521E16" w:rsidR="00D8796F" w:rsidRDefault="00D8796F" w:rsidP="00E860A7">
            <w:pPr>
              <w:spacing w:line="276" w:lineRule="auto"/>
              <w:ind w:left="0" w:firstLine="0"/>
              <w:jc w:val="center"/>
              <w:rPr>
                <w:b/>
                <w:bCs/>
                <w:szCs w:val="24"/>
              </w:rPr>
            </w:pPr>
            <w:r>
              <w:rPr>
                <w:b/>
                <w:bCs/>
                <w:szCs w:val="24"/>
              </w:rPr>
              <w:t>15.</w:t>
            </w:r>
            <w:r w:rsidR="00343962">
              <w:rPr>
                <w:b/>
                <w:bCs/>
                <w:szCs w:val="24"/>
              </w:rPr>
              <w:t>9</w:t>
            </w:r>
          </w:p>
        </w:tc>
        <w:tc>
          <w:tcPr>
            <w:tcW w:w="4340" w:type="dxa"/>
            <w:shd w:val="clear" w:color="auto" w:fill="F2F2F2" w:themeFill="background1" w:themeFillShade="F2"/>
          </w:tcPr>
          <w:p w14:paraId="3D7122AA" w14:textId="77777777" w:rsidR="00D8796F" w:rsidRDefault="00D8796F" w:rsidP="00E860A7">
            <w:pPr>
              <w:spacing w:line="276" w:lineRule="auto"/>
              <w:ind w:left="0" w:firstLine="0"/>
              <w:rPr>
                <w:b/>
                <w:bCs/>
                <w:szCs w:val="24"/>
              </w:rPr>
            </w:pPr>
            <w:r>
              <w:rPr>
                <w:b/>
                <w:bCs/>
                <w:szCs w:val="24"/>
              </w:rPr>
              <w:t>Staff Standards</w:t>
            </w:r>
          </w:p>
          <w:p w14:paraId="7CDB8F63" w14:textId="13F9569C" w:rsidR="00D8796F" w:rsidRPr="00FA6FAD" w:rsidRDefault="00D8796F" w:rsidP="00E860A7">
            <w:pPr>
              <w:spacing w:line="276" w:lineRule="auto"/>
              <w:ind w:left="0" w:firstLine="0"/>
              <w:rPr>
                <w:b/>
                <w:bCs/>
                <w:szCs w:val="24"/>
              </w:rPr>
            </w:pPr>
          </w:p>
        </w:tc>
        <w:tc>
          <w:tcPr>
            <w:tcW w:w="2527" w:type="dxa"/>
            <w:shd w:val="clear" w:color="auto" w:fill="F2F2F2" w:themeFill="background1" w:themeFillShade="F2"/>
          </w:tcPr>
          <w:p w14:paraId="0E18BB89" w14:textId="7A755BE0" w:rsidR="00D8796F" w:rsidRPr="00E6637F" w:rsidRDefault="00E811D5" w:rsidP="00E860A7">
            <w:pPr>
              <w:spacing w:line="276" w:lineRule="auto"/>
              <w:ind w:left="0" w:firstLine="0"/>
              <w:rPr>
                <w:b/>
                <w:bCs/>
                <w:szCs w:val="24"/>
              </w:rPr>
            </w:pPr>
            <w:r>
              <w:rPr>
                <w:b/>
                <w:bCs/>
                <w:szCs w:val="24"/>
              </w:rPr>
              <w:t>50</w:t>
            </w:r>
          </w:p>
        </w:tc>
      </w:tr>
      <w:tr w:rsidR="00E860A7" w14:paraId="0273D9D9" w14:textId="77777777" w:rsidTr="00D8796F">
        <w:tc>
          <w:tcPr>
            <w:tcW w:w="2983" w:type="dxa"/>
            <w:shd w:val="clear" w:color="auto" w:fill="D9D9D9" w:themeFill="background1" w:themeFillShade="D9"/>
          </w:tcPr>
          <w:p w14:paraId="1B1208DE" w14:textId="215050C4" w:rsidR="00E860A7" w:rsidRPr="00FA6FAD" w:rsidRDefault="00343962" w:rsidP="00E860A7">
            <w:pPr>
              <w:spacing w:line="276" w:lineRule="auto"/>
              <w:ind w:left="0" w:firstLine="0"/>
              <w:jc w:val="center"/>
              <w:rPr>
                <w:b/>
                <w:bCs/>
                <w:szCs w:val="24"/>
              </w:rPr>
            </w:pPr>
            <w:r>
              <w:rPr>
                <w:b/>
                <w:bCs/>
                <w:szCs w:val="24"/>
              </w:rPr>
              <w:t>15.10</w:t>
            </w:r>
          </w:p>
        </w:tc>
        <w:tc>
          <w:tcPr>
            <w:tcW w:w="4340" w:type="dxa"/>
            <w:shd w:val="clear" w:color="auto" w:fill="D9D9D9" w:themeFill="background1" w:themeFillShade="D9"/>
          </w:tcPr>
          <w:p w14:paraId="0E859EF4" w14:textId="77777777" w:rsidR="00E860A7" w:rsidRPr="00FA6FAD" w:rsidRDefault="00E860A7" w:rsidP="00E860A7">
            <w:pPr>
              <w:spacing w:line="276" w:lineRule="auto"/>
              <w:ind w:left="0" w:firstLine="0"/>
              <w:rPr>
                <w:b/>
                <w:bCs/>
                <w:szCs w:val="24"/>
              </w:rPr>
            </w:pPr>
            <w:r w:rsidRPr="00FA6FAD">
              <w:rPr>
                <w:b/>
                <w:bCs/>
                <w:szCs w:val="24"/>
              </w:rPr>
              <w:t>Consultation and Review</w:t>
            </w:r>
          </w:p>
          <w:p w14:paraId="0A9AFBBA" w14:textId="77AA5A3B" w:rsidR="00E860A7" w:rsidRPr="00FA6FAD" w:rsidRDefault="00E860A7" w:rsidP="00E860A7">
            <w:pPr>
              <w:spacing w:line="276" w:lineRule="auto"/>
              <w:ind w:left="0" w:firstLine="0"/>
              <w:rPr>
                <w:b/>
                <w:bCs/>
                <w:szCs w:val="24"/>
              </w:rPr>
            </w:pPr>
          </w:p>
        </w:tc>
        <w:tc>
          <w:tcPr>
            <w:tcW w:w="2527" w:type="dxa"/>
            <w:shd w:val="clear" w:color="auto" w:fill="D9D9D9" w:themeFill="background1" w:themeFillShade="D9"/>
          </w:tcPr>
          <w:p w14:paraId="76B7C0FE" w14:textId="156E0DED" w:rsidR="00E860A7" w:rsidRPr="00E6637F" w:rsidRDefault="00E811D5" w:rsidP="00E860A7">
            <w:pPr>
              <w:spacing w:line="276" w:lineRule="auto"/>
              <w:ind w:left="0" w:firstLine="0"/>
              <w:rPr>
                <w:b/>
                <w:bCs/>
                <w:szCs w:val="24"/>
              </w:rPr>
            </w:pPr>
            <w:r>
              <w:rPr>
                <w:b/>
                <w:bCs/>
                <w:szCs w:val="24"/>
              </w:rPr>
              <w:t>57</w:t>
            </w:r>
          </w:p>
        </w:tc>
      </w:tr>
    </w:tbl>
    <w:p w14:paraId="1E75493A" w14:textId="1486FCBB" w:rsidR="005F6EC1" w:rsidRDefault="005F6EC1" w:rsidP="004E15A4">
      <w:pPr>
        <w:spacing w:line="276" w:lineRule="auto"/>
        <w:rPr>
          <w:szCs w:val="24"/>
        </w:rPr>
      </w:pPr>
    </w:p>
    <w:p w14:paraId="199A506D" w14:textId="500C2BCE" w:rsidR="005F6EC1" w:rsidRDefault="005F6EC1" w:rsidP="004E15A4">
      <w:pPr>
        <w:spacing w:line="276" w:lineRule="auto"/>
        <w:rPr>
          <w:szCs w:val="24"/>
        </w:rPr>
      </w:pPr>
    </w:p>
    <w:p w14:paraId="7DF95F3D" w14:textId="62C7AC75" w:rsidR="005F6EC1" w:rsidRDefault="005F6EC1" w:rsidP="004E15A4">
      <w:pPr>
        <w:spacing w:line="276" w:lineRule="auto"/>
        <w:rPr>
          <w:szCs w:val="24"/>
        </w:rPr>
      </w:pPr>
    </w:p>
    <w:p w14:paraId="212FE3BD" w14:textId="45409E54" w:rsidR="005F6EC1" w:rsidRDefault="005F6EC1" w:rsidP="004E15A4">
      <w:pPr>
        <w:spacing w:line="276" w:lineRule="auto"/>
        <w:rPr>
          <w:szCs w:val="24"/>
        </w:rPr>
      </w:pPr>
    </w:p>
    <w:p w14:paraId="5B06E018" w14:textId="03DEAAFF" w:rsidR="005F6EC1" w:rsidRDefault="005F6EC1" w:rsidP="004E15A4">
      <w:pPr>
        <w:spacing w:line="276" w:lineRule="auto"/>
        <w:rPr>
          <w:szCs w:val="24"/>
        </w:rPr>
      </w:pPr>
    </w:p>
    <w:p w14:paraId="1052A572" w14:textId="4DA1D1B7" w:rsidR="00B33ED9" w:rsidRDefault="00B33ED9" w:rsidP="004E15A4">
      <w:pPr>
        <w:spacing w:line="276" w:lineRule="auto"/>
        <w:rPr>
          <w:szCs w:val="24"/>
        </w:rPr>
      </w:pPr>
    </w:p>
    <w:p w14:paraId="53F74860" w14:textId="50A05E1F" w:rsidR="00B33ED9" w:rsidRDefault="00B33ED9" w:rsidP="004E15A4">
      <w:pPr>
        <w:spacing w:line="276" w:lineRule="auto"/>
        <w:rPr>
          <w:szCs w:val="24"/>
        </w:rPr>
      </w:pPr>
    </w:p>
    <w:p w14:paraId="33479D89" w14:textId="5D73552D" w:rsidR="00B33ED9" w:rsidRDefault="00B33ED9" w:rsidP="004E15A4">
      <w:pPr>
        <w:spacing w:line="276" w:lineRule="auto"/>
        <w:rPr>
          <w:szCs w:val="24"/>
        </w:rPr>
      </w:pPr>
    </w:p>
    <w:p w14:paraId="2C979955" w14:textId="4EE220A1" w:rsidR="00B33ED9" w:rsidRDefault="00B33ED9" w:rsidP="004E15A4">
      <w:pPr>
        <w:spacing w:line="276" w:lineRule="auto"/>
        <w:rPr>
          <w:szCs w:val="24"/>
        </w:rPr>
      </w:pPr>
    </w:p>
    <w:p w14:paraId="540A96A8" w14:textId="35428087" w:rsidR="00B33ED9" w:rsidRDefault="00B33ED9" w:rsidP="004E15A4">
      <w:pPr>
        <w:spacing w:line="276" w:lineRule="auto"/>
        <w:rPr>
          <w:szCs w:val="24"/>
        </w:rPr>
      </w:pPr>
    </w:p>
    <w:p w14:paraId="5349782F" w14:textId="4494854E" w:rsidR="00B33ED9" w:rsidRDefault="00B33ED9" w:rsidP="004E15A4">
      <w:pPr>
        <w:spacing w:line="276" w:lineRule="auto"/>
        <w:rPr>
          <w:szCs w:val="24"/>
        </w:rPr>
      </w:pPr>
    </w:p>
    <w:p w14:paraId="10CAE033" w14:textId="5207B65B" w:rsidR="00B33ED9" w:rsidRDefault="00B33ED9" w:rsidP="004E15A4">
      <w:pPr>
        <w:spacing w:line="276" w:lineRule="auto"/>
        <w:rPr>
          <w:szCs w:val="24"/>
        </w:rPr>
      </w:pPr>
    </w:p>
    <w:p w14:paraId="0CEB92E2" w14:textId="446EA910" w:rsidR="00B33ED9" w:rsidRDefault="00B33ED9" w:rsidP="004E15A4">
      <w:pPr>
        <w:spacing w:line="276" w:lineRule="auto"/>
        <w:rPr>
          <w:szCs w:val="24"/>
        </w:rPr>
      </w:pPr>
    </w:p>
    <w:p w14:paraId="6458B728" w14:textId="3A776C66" w:rsidR="00B33ED9" w:rsidRDefault="00B33ED9" w:rsidP="004E15A4">
      <w:pPr>
        <w:spacing w:line="276" w:lineRule="auto"/>
        <w:rPr>
          <w:szCs w:val="24"/>
        </w:rPr>
      </w:pPr>
    </w:p>
    <w:p w14:paraId="128649FE" w14:textId="44D14CF2" w:rsidR="00B33ED9" w:rsidRDefault="00B33ED9" w:rsidP="004E15A4">
      <w:pPr>
        <w:spacing w:line="276" w:lineRule="auto"/>
        <w:rPr>
          <w:szCs w:val="24"/>
        </w:rPr>
      </w:pPr>
    </w:p>
    <w:p w14:paraId="2C81B82E" w14:textId="07839581" w:rsidR="00B33ED9" w:rsidRDefault="00B33ED9" w:rsidP="004E15A4">
      <w:pPr>
        <w:spacing w:line="276" w:lineRule="auto"/>
        <w:rPr>
          <w:szCs w:val="24"/>
        </w:rPr>
      </w:pPr>
    </w:p>
    <w:p w14:paraId="5E0B32B4" w14:textId="6EA5101C" w:rsidR="00B33ED9" w:rsidRDefault="00B33ED9" w:rsidP="004E15A4">
      <w:pPr>
        <w:spacing w:line="276" w:lineRule="auto"/>
        <w:rPr>
          <w:szCs w:val="24"/>
        </w:rPr>
      </w:pPr>
    </w:p>
    <w:p w14:paraId="4D67F184" w14:textId="27A92BCC" w:rsidR="00B33ED9" w:rsidRDefault="00B33ED9" w:rsidP="004E15A4">
      <w:pPr>
        <w:spacing w:line="276" w:lineRule="auto"/>
        <w:rPr>
          <w:szCs w:val="24"/>
        </w:rPr>
      </w:pPr>
    </w:p>
    <w:p w14:paraId="2001F898" w14:textId="77777777" w:rsidR="00B33ED9" w:rsidRDefault="00B33ED9" w:rsidP="004E15A4">
      <w:pPr>
        <w:spacing w:line="276" w:lineRule="auto"/>
        <w:rPr>
          <w:szCs w:val="24"/>
        </w:rPr>
      </w:pPr>
    </w:p>
    <w:p w14:paraId="0F1ACF1D" w14:textId="173207AD" w:rsidR="005F6EC1" w:rsidRDefault="005F6EC1" w:rsidP="004E15A4">
      <w:pPr>
        <w:spacing w:line="276" w:lineRule="auto"/>
        <w:rPr>
          <w:szCs w:val="24"/>
        </w:rPr>
      </w:pPr>
    </w:p>
    <w:p w14:paraId="755D24B0" w14:textId="7B8FF272" w:rsidR="008615E8" w:rsidRDefault="008615E8" w:rsidP="004E15A4">
      <w:pPr>
        <w:spacing w:line="276" w:lineRule="auto"/>
        <w:rPr>
          <w:szCs w:val="24"/>
        </w:rPr>
      </w:pPr>
    </w:p>
    <w:p w14:paraId="08FBBCD1" w14:textId="77777777" w:rsidR="0075513A" w:rsidRDefault="0075513A" w:rsidP="00595A0B">
      <w:pPr>
        <w:spacing w:line="276" w:lineRule="auto"/>
        <w:ind w:left="0" w:firstLine="0"/>
        <w:rPr>
          <w:szCs w:val="24"/>
        </w:rPr>
      </w:pPr>
    </w:p>
    <w:p w14:paraId="51F560DB" w14:textId="206D0312" w:rsidR="008615E8" w:rsidRPr="00583B00" w:rsidRDefault="008615E8" w:rsidP="008615E8">
      <w:pPr>
        <w:spacing w:line="276" w:lineRule="auto"/>
        <w:ind w:left="0" w:firstLine="0"/>
        <w:rPr>
          <w:b/>
          <w:bCs/>
          <w:sz w:val="28"/>
          <w:szCs w:val="28"/>
        </w:rPr>
      </w:pPr>
      <w:r w:rsidRPr="00583B00">
        <w:rPr>
          <w:b/>
          <w:bCs/>
          <w:sz w:val="28"/>
          <w:szCs w:val="28"/>
        </w:rPr>
        <w:t>15.1 General Principles</w:t>
      </w:r>
    </w:p>
    <w:p w14:paraId="357B3036" w14:textId="77777777" w:rsidR="008615E8" w:rsidRDefault="008615E8" w:rsidP="008615E8">
      <w:pPr>
        <w:spacing w:line="276" w:lineRule="auto"/>
        <w:ind w:left="0" w:firstLine="0"/>
        <w:rPr>
          <w:szCs w:val="24"/>
        </w:rPr>
      </w:pPr>
    </w:p>
    <w:p w14:paraId="57A9AC5E" w14:textId="7F09C944" w:rsidR="005F6EC1" w:rsidRPr="006D74A6" w:rsidRDefault="005F6EC1" w:rsidP="005F6EC1">
      <w:pPr>
        <w:spacing w:line="276" w:lineRule="auto"/>
        <w:rPr>
          <w:b/>
          <w:bCs/>
          <w:szCs w:val="24"/>
        </w:rPr>
      </w:pPr>
      <w:r w:rsidRPr="006D74A6">
        <w:rPr>
          <w:b/>
          <w:bCs/>
          <w:szCs w:val="24"/>
        </w:rPr>
        <w:t xml:space="preserve">To support our Health &amp; Safety policy statement we are committed to the following duties: </w:t>
      </w:r>
    </w:p>
    <w:p w14:paraId="7AF14C23" w14:textId="77777777" w:rsidR="008615E8" w:rsidRDefault="008615E8" w:rsidP="005F6EC1">
      <w:pPr>
        <w:spacing w:line="276" w:lineRule="auto"/>
        <w:rPr>
          <w:szCs w:val="24"/>
        </w:rPr>
      </w:pPr>
    </w:p>
    <w:p w14:paraId="23466D1D" w14:textId="726819A9" w:rsidR="005F6EC1" w:rsidRPr="008615E8" w:rsidRDefault="005F6EC1" w:rsidP="00DD4A14">
      <w:pPr>
        <w:pStyle w:val="ListParagraph"/>
        <w:numPr>
          <w:ilvl w:val="0"/>
          <w:numId w:val="21"/>
        </w:numPr>
        <w:spacing w:line="276" w:lineRule="auto"/>
        <w:rPr>
          <w:szCs w:val="24"/>
        </w:rPr>
      </w:pPr>
      <w:r w:rsidRPr="008615E8">
        <w:rPr>
          <w:szCs w:val="24"/>
        </w:rPr>
        <w:t>Undertake regular, recorded risk assessment of the premises and all activities undertaken</w:t>
      </w:r>
      <w:r w:rsidR="002462D3">
        <w:rPr>
          <w:szCs w:val="24"/>
        </w:rPr>
        <w:t xml:space="preserve"> within by staff, young people, contractors and third parties.</w:t>
      </w:r>
    </w:p>
    <w:p w14:paraId="5FD4B8A4" w14:textId="2AE29893" w:rsidR="005F6EC1" w:rsidRPr="008615E8" w:rsidRDefault="005F6EC1" w:rsidP="00DD4A14">
      <w:pPr>
        <w:pStyle w:val="ListParagraph"/>
        <w:numPr>
          <w:ilvl w:val="0"/>
          <w:numId w:val="21"/>
        </w:numPr>
        <w:spacing w:line="276" w:lineRule="auto"/>
        <w:rPr>
          <w:szCs w:val="24"/>
        </w:rPr>
      </w:pPr>
      <w:r w:rsidRPr="008615E8">
        <w:rPr>
          <w:szCs w:val="24"/>
        </w:rPr>
        <w:t xml:space="preserve">Create a safe environment by putting health &amp; safety measures in place as identified by </w:t>
      </w:r>
      <w:r w:rsidR="002462D3">
        <w:rPr>
          <w:szCs w:val="24"/>
        </w:rPr>
        <w:t xml:space="preserve">clear and considered risk </w:t>
      </w:r>
      <w:r w:rsidRPr="008615E8">
        <w:rPr>
          <w:szCs w:val="24"/>
        </w:rPr>
        <w:t xml:space="preserve">assessment </w:t>
      </w:r>
    </w:p>
    <w:p w14:paraId="7EBC53E0" w14:textId="34593288" w:rsidR="005F6EC1" w:rsidRPr="008615E8" w:rsidRDefault="3B423B13" w:rsidP="00DD4A14">
      <w:pPr>
        <w:pStyle w:val="ListParagraph"/>
        <w:numPr>
          <w:ilvl w:val="0"/>
          <w:numId w:val="21"/>
        </w:numPr>
        <w:spacing w:line="276" w:lineRule="auto"/>
      </w:pPr>
      <w:r>
        <w:t>Ensure that all staff are given the appropriate level of training and competition by regularly assessing individual ability, interest, and role responsibility</w:t>
      </w:r>
    </w:p>
    <w:p w14:paraId="19EAB296" w14:textId="452A046F" w:rsidR="005F6EC1" w:rsidRPr="008615E8" w:rsidRDefault="005F6EC1" w:rsidP="00DD4A14">
      <w:pPr>
        <w:pStyle w:val="ListParagraph"/>
        <w:numPr>
          <w:ilvl w:val="0"/>
          <w:numId w:val="21"/>
        </w:numPr>
        <w:spacing w:line="276" w:lineRule="auto"/>
        <w:rPr>
          <w:szCs w:val="24"/>
        </w:rPr>
      </w:pPr>
      <w:r w:rsidRPr="008615E8">
        <w:rPr>
          <w:szCs w:val="24"/>
        </w:rPr>
        <w:t>Ensure that all staff are aware of, understand and follow the organisation’s health &amp; safety</w:t>
      </w:r>
      <w:r w:rsidR="00874DD4">
        <w:rPr>
          <w:szCs w:val="24"/>
        </w:rPr>
        <w:t xml:space="preserve"> </w:t>
      </w:r>
      <w:r w:rsidRPr="008615E8">
        <w:rPr>
          <w:szCs w:val="24"/>
        </w:rPr>
        <w:t xml:space="preserve">policy </w:t>
      </w:r>
    </w:p>
    <w:p w14:paraId="5BD1E1DB" w14:textId="4779D2F6" w:rsidR="005F6EC1" w:rsidRPr="008615E8" w:rsidRDefault="005F6EC1" w:rsidP="00DD4A14">
      <w:pPr>
        <w:pStyle w:val="ListParagraph"/>
        <w:numPr>
          <w:ilvl w:val="0"/>
          <w:numId w:val="21"/>
        </w:numPr>
        <w:spacing w:line="276" w:lineRule="auto"/>
        <w:rPr>
          <w:szCs w:val="24"/>
        </w:rPr>
      </w:pPr>
      <w:r w:rsidRPr="008615E8">
        <w:rPr>
          <w:szCs w:val="24"/>
        </w:rPr>
        <w:t>Appoint a named senior manager to lead on health and safety responsibilities</w:t>
      </w:r>
      <w:r w:rsidR="00874DD4">
        <w:rPr>
          <w:szCs w:val="24"/>
        </w:rPr>
        <w:t xml:space="preserve"> within the organisation.</w:t>
      </w:r>
    </w:p>
    <w:p w14:paraId="1DD285B2" w14:textId="7450EBF3" w:rsidR="005F6EC1" w:rsidRPr="008615E8" w:rsidRDefault="005F6EC1" w:rsidP="00DD4A14">
      <w:pPr>
        <w:pStyle w:val="ListParagraph"/>
        <w:numPr>
          <w:ilvl w:val="0"/>
          <w:numId w:val="21"/>
        </w:numPr>
        <w:spacing w:line="276" w:lineRule="auto"/>
        <w:rPr>
          <w:szCs w:val="24"/>
        </w:rPr>
      </w:pPr>
      <w:r w:rsidRPr="008615E8">
        <w:rPr>
          <w:szCs w:val="24"/>
        </w:rPr>
        <w:t xml:space="preserve">Provide access to adequate first aid facilities, telephone and qualified first aider </w:t>
      </w:r>
      <w:proofErr w:type="gramStart"/>
      <w:r w:rsidRPr="008615E8">
        <w:rPr>
          <w:szCs w:val="24"/>
        </w:rPr>
        <w:t>at all times</w:t>
      </w:r>
      <w:proofErr w:type="gramEnd"/>
      <w:r w:rsidRPr="008615E8">
        <w:rPr>
          <w:szCs w:val="24"/>
        </w:rPr>
        <w:t xml:space="preserve"> </w:t>
      </w:r>
    </w:p>
    <w:p w14:paraId="305FD029" w14:textId="394B0A6B" w:rsidR="005F6EC1" w:rsidRPr="008615E8" w:rsidRDefault="005F6EC1" w:rsidP="00DD4A14">
      <w:pPr>
        <w:pStyle w:val="ListParagraph"/>
        <w:numPr>
          <w:ilvl w:val="0"/>
          <w:numId w:val="21"/>
        </w:numPr>
        <w:spacing w:line="276" w:lineRule="auto"/>
      </w:pPr>
      <w:r>
        <w:t>Report any injuries or accidents sustained during any activity</w:t>
      </w:r>
      <w:r w:rsidR="003229B1">
        <w:t xml:space="preserve"> as a function of </w:t>
      </w:r>
      <w:r w:rsidR="0FEB3FE1">
        <w:t>PTIUK</w:t>
      </w:r>
      <w:r w:rsidR="003229B1">
        <w:t xml:space="preserve"> </w:t>
      </w:r>
      <w:r w:rsidR="64D87E6E">
        <w:t>work</w:t>
      </w:r>
      <w:r w:rsidR="003229B1">
        <w:t xml:space="preserve">, </w:t>
      </w:r>
      <w:r>
        <w:t xml:space="preserve">whilst on </w:t>
      </w:r>
      <w:r w:rsidR="0FEB3FE1">
        <w:t>PTIUK</w:t>
      </w:r>
      <w:r>
        <w:t xml:space="preserve"> premises </w:t>
      </w:r>
      <w:r w:rsidR="003229B1">
        <w:t xml:space="preserve">or </w:t>
      </w:r>
      <w:r w:rsidR="002F576E">
        <w:t>if an injured party should happen upon our project area.</w:t>
      </w:r>
    </w:p>
    <w:p w14:paraId="66C18E35" w14:textId="56746892" w:rsidR="005F6EC1" w:rsidRPr="008615E8" w:rsidRDefault="005F6EC1" w:rsidP="00DD4A14">
      <w:pPr>
        <w:pStyle w:val="ListParagraph"/>
        <w:numPr>
          <w:ilvl w:val="0"/>
          <w:numId w:val="21"/>
        </w:numPr>
        <w:spacing w:line="276" w:lineRule="auto"/>
        <w:rPr>
          <w:szCs w:val="24"/>
        </w:rPr>
      </w:pPr>
      <w:r w:rsidRPr="008615E8">
        <w:rPr>
          <w:szCs w:val="24"/>
        </w:rPr>
        <w:t xml:space="preserve">Ensure that the implementation of the policy is reviewed regularly and monitored for effectiveness. </w:t>
      </w:r>
    </w:p>
    <w:p w14:paraId="2A7974E0" w14:textId="77777777" w:rsidR="005F6EC1" w:rsidRPr="005F6EC1" w:rsidRDefault="005F6EC1" w:rsidP="005F6EC1">
      <w:pPr>
        <w:spacing w:line="276" w:lineRule="auto"/>
        <w:rPr>
          <w:szCs w:val="24"/>
        </w:rPr>
      </w:pPr>
    </w:p>
    <w:p w14:paraId="10858540" w14:textId="439A2A44" w:rsidR="005F6EC1" w:rsidRDefault="002F576E" w:rsidP="005F6EC1">
      <w:pPr>
        <w:spacing w:line="276" w:lineRule="auto"/>
        <w:rPr>
          <w:b/>
          <w:bCs/>
          <w:szCs w:val="24"/>
        </w:rPr>
      </w:pPr>
      <w:r w:rsidRPr="006F5DAB">
        <w:rPr>
          <w:b/>
          <w:bCs/>
          <w:szCs w:val="24"/>
        </w:rPr>
        <w:t xml:space="preserve">We expect all </w:t>
      </w:r>
      <w:r w:rsidR="006F5DAB">
        <w:rPr>
          <w:b/>
          <w:bCs/>
          <w:szCs w:val="24"/>
        </w:rPr>
        <w:t xml:space="preserve">young people </w:t>
      </w:r>
      <w:r w:rsidRPr="006F5DAB">
        <w:rPr>
          <w:b/>
          <w:bCs/>
          <w:szCs w:val="24"/>
        </w:rPr>
        <w:t xml:space="preserve">to abide by the following standards whilst in placement with us with consideration for </w:t>
      </w:r>
      <w:r w:rsidR="007F6037" w:rsidRPr="006F5DAB">
        <w:rPr>
          <w:b/>
          <w:bCs/>
          <w:szCs w:val="24"/>
        </w:rPr>
        <w:t>limitations around language, skillset, age</w:t>
      </w:r>
      <w:r w:rsidR="000F6B11">
        <w:rPr>
          <w:b/>
          <w:bCs/>
          <w:szCs w:val="24"/>
        </w:rPr>
        <w:t>, cultural practices</w:t>
      </w:r>
      <w:r w:rsidR="007F6037" w:rsidRPr="006F5DAB">
        <w:rPr>
          <w:b/>
          <w:bCs/>
          <w:szCs w:val="24"/>
        </w:rPr>
        <w:t xml:space="preserve"> or understanding</w:t>
      </w:r>
      <w:r w:rsidRPr="006F5DAB">
        <w:rPr>
          <w:b/>
          <w:bCs/>
          <w:szCs w:val="24"/>
        </w:rPr>
        <w:t>:</w:t>
      </w:r>
    </w:p>
    <w:p w14:paraId="0C545157" w14:textId="77777777" w:rsidR="006D74A6" w:rsidRPr="006F5DAB" w:rsidRDefault="006D74A6" w:rsidP="005F6EC1">
      <w:pPr>
        <w:spacing w:line="276" w:lineRule="auto"/>
        <w:rPr>
          <w:b/>
          <w:bCs/>
          <w:szCs w:val="24"/>
        </w:rPr>
      </w:pPr>
    </w:p>
    <w:p w14:paraId="6D55B3DA" w14:textId="65E85031" w:rsidR="005F6EC1" w:rsidRDefault="005F6EC1" w:rsidP="308D3735">
      <w:pPr>
        <w:pStyle w:val="ListParagraph"/>
        <w:numPr>
          <w:ilvl w:val="0"/>
          <w:numId w:val="20"/>
        </w:numPr>
        <w:spacing w:line="276" w:lineRule="auto"/>
      </w:pPr>
      <w:r>
        <w:t>Take reasonable care for your own health &amp; safety and that of others who may be affected by what you do or not do</w:t>
      </w:r>
      <w:r w:rsidR="7A300BFB">
        <w:t>, including</w:t>
      </w:r>
      <w:r w:rsidR="00E8563A">
        <w:t xml:space="preserve"> your housemate</w:t>
      </w:r>
      <w:r w:rsidR="40F08948">
        <w:t>s</w:t>
      </w:r>
      <w:r w:rsidR="00E8563A">
        <w:t xml:space="preserve">, </w:t>
      </w:r>
      <w:r w:rsidR="0FEB3FE1">
        <w:t>PTIUK</w:t>
      </w:r>
      <w:r w:rsidR="00E8563A">
        <w:t xml:space="preserve"> staff or your friends</w:t>
      </w:r>
      <w:r w:rsidR="6B4F4A33">
        <w:t>.</w:t>
      </w:r>
    </w:p>
    <w:p w14:paraId="1B767B04" w14:textId="7C05633D" w:rsidR="00647A57" w:rsidRPr="002F576E" w:rsidRDefault="2023DB3D" w:rsidP="308D3735">
      <w:pPr>
        <w:pStyle w:val="ListParagraph"/>
        <w:numPr>
          <w:ilvl w:val="0"/>
          <w:numId w:val="20"/>
        </w:numPr>
        <w:spacing w:line="276" w:lineRule="auto"/>
      </w:pPr>
      <w:r>
        <w:t xml:space="preserve">Take part in </w:t>
      </w:r>
      <w:r w:rsidR="00647A57">
        <w:t xml:space="preserve">Independent Living Skills Workshops and </w:t>
      </w:r>
      <w:r w:rsidR="228DA33A">
        <w:t xml:space="preserve">follow </w:t>
      </w:r>
      <w:r w:rsidR="00647A57">
        <w:t xml:space="preserve">guidance from your Project Worker </w:t>
      </w:r>
      <w:r w:rsidR="00C62359">
        <w:t>around health and safety</w:t>
      </w:r>
      <w:r w:rsidR="28FEFBBC">
        <w:t>.</w:t>
      </w:r>
    </w:p>
    <w:p w14:paraId="0BE1969A" w14:textId="2B8D2A62" w:rsidR="005F6EC1" w:rsidRPr="002F576E" w:rsidRDefault="005F6EC1" w:rsidP="308D3735">
      <w:pPr>
        <w:pStyle w:val="ListParagraph"/>
        <w:numPr>
          <w:ilvl w:val="0"/>
          <w:numId w:val="20"/>
        </w:numPr>
        <w:spacing w:line="276" w:lineRule="auto"/>
      </w:pPr>
      <w:r>
        <w:t xml:space="preserve">Co-operate with </w:t>
      </w:r>
      <w:r w:rsidR="0FEB3FE1">
        <w:t>PTIUK</w:t>
      </w:r>
      <w:r>
        <w:t xml:space="preserve"> on health &amp; safety issues</w:t>
      </w:r>
      <w:r w:rsidR="13DB70A5">
        <w:t>, both</w:t>
      </w:r>
      <w:r w:rsidR="00E8563A">
        <w:t xml:space="preserve"> routine</w:t>
      </w:r>
      <w:r w:rsidR="033FBE16">
        <w:t xml:space="preserve"> activities</w:t>
      </w:r>
      <w:r w:rsidR="00E8563A">
        <w:t>, such as house checks or during emergency situations such as an accident</w:t>
      </w:r>
      <w:r w:rsidR="024BA417">
        <w:t>.</w:t>
      </w:r>
    </w:p>
    <w:p w14:paraId="685B54B4" w14:textId="44FE346C" w:rsidR="005F6EC1" w:rsidRPr="002F576E" w:rsidRDefault="005F6EC1" w:rsidP="308D3735">
      <w:pPr>
        <w:pStyle w:val="ListParagraph"/>
        <w:numPr>
          <w:ilvl w:val="0"/>
          <w:numId w:val="20"/>
        </w:numPr>
        <w:spacing w:line="276" w:lineRule="auto"/>
      </w:pPr>
      <w:r>
        <w:t>Correctly use all equipment provided</w:t>
      </w:r>
      <w:r w:rsidR="006F5DAB">
        <w:t xml:space="preserve"> and be open to training as to how to use all items correctly</w:t>
      </w:r>
      <w:r w:rsidR="377B8CC7">
        <w:t>.</w:t>
      </w:r>
    </w:p>
    <w:p w14:paraId="12CD7787" w14:textId="1430566A" w:rsidR="005F6EC1" w:rsidRDefault="005F6EC1" w:rsidP="00DD4A14">
      <w:pPr>
        <w:pStyle w:val="ListParagraph"/>
        <w:numPr>
          <w:ilvl w:val="0"/>
          <w:numId w:val="20"/>
        </w:numPr>
        <w:spacing w:line="276" w:lineRule="auto"/>
        <w:rPr>
          <w:szCs w:val="24"/>
        </w:rPr>
      </w:pPr>
      <w:r w:rsidRPr="002F576E">
        <w:rPr>
          <w:szCs w:val="24"/>
        </w:rPr>
        <w:t xml:space="preserve">Not interfere with or misuse anything provided for your health, </w:t>
      </w:r>
      <w:r w:rsidR="001120F2" w:rsidRPr="002F576E">
        <w:rPr>
          <w:szCs w:val="24"/>
        </w:rPr>
        <w:t>safety,</w:t>
      </w:r>
      <w:r w:rsidRPr="002F576E">
        <w:rPr>
          <w:szCs w:val="24"/>
        </w:rPr>
        <w:t xml:space="preserve"> or welfare.</w:t>
      </w:r>
    </w:p>
    <w:p w14:paraId="7BDC6E06" w14:textId="18A6A675" w:rsidR="005D4205" w:rsidRDefault="005D4205" w:rsidP="308D3735">
      <w:pPr>
        <w:pStyle w:val="ListParagraph"/>
        <w:numPr>
          <w:ilvl w:val="0"/>
          <w:numId w:val="20"/>
        </w:numPr>
        <w:spacing w:line="276" w:lineRule="auto"/>
      </w:pPr>
      <w:r>
        <w:t xml:space="preserve">Take responsible steps to tell </w:t>
      </w:r>
      <w:r w:rsidR="3275CAD8">
        <w:t>you</w:t>
      </w:r>
      <w:r>
        <w:t xml:space="preserve">r project worker when </w:t>
      </w:r>
      <w:r w:rsidR="28DD9679">
        <w:t>you</w:t>
      </w:r>
      <w:r>
        <w:t xml:space="preserve"> have a health and safety concern</w:t>
      </w:r>
      <w:r w:rsidR="7304815A">
        <w:t>.</w:t>
      </w:r>
    </w:p>
    <w:p w14:paraId="3B619D6F" w14:textId="5D445F4A" w:rsidR="00773613" w:rsidRDefault="00773613" w:rsidP="00773613">
      <w:pPr>
        <w:spacing w:line="276" w:lineRule="auto"/>
        <w:rPr>
          <w:szCs w:val="24"/>
        </w:rPr>
      </w:pPr>
    </w:p>
    <w:p w14:paraId="230890CC" w14:textId="1AA79FB4" w:rsidR="006D74A6" w:rsidRDefault="006D74A6" w:rsidP="00773613">
      <w:pPr>
        <w:spacing w:line="276" w:lineRule="auto"/>
        <w:rPr>
          <w:szCs w:val="24"/>
        </w:rPr>
      </w:pPr>
    </w:p>
    <w:p w14:paraId="2BA67BB5" w14:textId="2CE494E3" w:rsidR="006D74A6" w:rsidRDefault="006D74A6" w:rsidP="00773613">
      <w:pPr>
        <w:spacing w:line="276" w:lineRule="auto"/>
        <w:rPr>
          <w:szCs w:val="24"/>
        </w:rPr>
      </w:pPr>
    </w:p>
    <w:p w14:paraId="5830A2E7" w14:textId="5CE65AF9" w:rsidR="006D74A6" w:rsidRDefault="006D74A6" w:rsidP="00773613">
      <w:pPr>
        <w:spacing w:line="276" w:lineRule="auto"/>
        <w:rPr>
          <w:szCs w:val="24"/>
        </w:rPr>
      </w:pPr>
    </w:p>
    <w:p w14:paraId="0C3CE13F" w14:textId="1699D8C0" w:rsidR="006D74A6" w:rsidRDefault="006D74A6" w:rsidP="00773613">
      <w:pPr>
        <w:spacing w:line="276" w:lineRule="auto"/>
        <w:rPr>
          <w:szCs w:val="24"/>
        </w:rPr>
      </w:pPr>
    </w:p>
    <w:p w14:paraId="271CED55" w14:textId="77777777" w:rsidR="006D74A6" w:rsidRDefault="006D74A6" w:rsidP="00773613">
      <w:pPr>
        <w:spacing w:line="276" w:lineRule="auto"/>
        <w:rPr>
          <w:szCs w:val="24"/>
        </w:rPr>
      </w:pPr>
    </w:p>
    <w:p w14:paraId="58D9F2EA" w14:textId="24AC1DFB" w:rsidR="007F6037" w:rsidRDefault="0FEB3FE1" w:rsidP="308D3735">
      <w:pPr>
        <w:spacing w:line="276" w:lineRule="auto"/>
        <w:rPr>
          <w:b/>
          <w:bCs/>
        </w:rPr>
      </w:pPr>
      <w:r w:rsidRPr="308D3735">
        <w:rPr>
          <w:b/>
          <w:bCs/>
        </w:rPr>
        <w:t>PTIUK</w:t>
      </w:r>
      <w:r w:rsidR="007F6037" w:rsidRPr="308D3735">
        <w:rPr>
          <w:b/>
          <w:bCs/>
        </w:rPr>
        <w:t xml:space="preserve"> will endeavour to ensure all requirements ask</w:t>
      </w:r>
      <w:r w:rsidR="00864464" w:rsidRPr="308D3735">
        <w:rPr>
          <w:b/>
          <w:bCs/>
        </w:rPr>
        <w:t>ed</w:t>
      </w:r>
      <w:r w:rsidR="007F6037" w:rsidRPr="308D3735">
        <w:rPr>
          <w:b/>
          <w:bCs/>
        </w:rPr>
        <w:t xml:space="preserve"> of young people </w:t>
      </w:r>
      <w:r w:rsidR="00245AC4" w:rsidRPr="308D3735">
        <w:rPr>
          <w:b/>
          <w:bCs/>
        </w:rPr>
        <w:t xml:space="preserve">in placement </w:t>
      </w:r>
      <w:r w:rsidR="007F6037" w:rsidRPr="308D3735">
        <w:rPr>
          <w:b/>
          <w:bCs/>
        </w:rPr>
        <w:t>are</w:t>
      </w:r>
      <w:r w:rsidR="00773613" w:rsidRPr="308D3735">
        <w:rPr>
          <w:b/>
          <w:bCs/>
        </w:rPr>
        <w:t>:</w:t>
      </w:r>
    </w:p>
    <w:p w14:paraId="24D6BE04" w14:textId="77777777" w:rsidR="006D74A6" w:rsidRPr="00245AC4" w:rsidRDefault="006D74A6" w:rsidP="00773613">
      <w:pPr>
        <w:spacing w:line="276" w:lineRule="auto"/>
        <w:rPr>
          <w:b/>
          <w:bCs/>
          <w:szCs w:val="24"/>
        </w:rPr>
      </w:pPr>
    </w:p>
    <w:p w14:paraId="27E117E4" w14:textId="1C524D62" w:rsidR="00773613" w:rsidRDefault="00773613" w:rsidP="00DD4A14">
      <w:pPr>
        <w:pStyle w:val="ListParagraph"/>
        <w:numPr>
          <w:ilvl w:val="0"/>
          <w:numId w:val="19"/>
        </w:numPr>
        <w:spacing w:line="276" w:lineRule="auto"/>
        <w:rPr>
          <w:szCs w:val="24"/>
        </w:rPr>
      </w:pPr>
      <w:r>
        <w:rPr>
          <w:szCs w:val="24"/>
        </w:rPr>
        <w:t>Understandable</w:t>
      </w:r>
      <w:r w:rsidR="00864464">
        <w:rPr>
          <w:szCs w:val="24"/>
        </w:rPr>
        <w:t xml:space="preserve"> and accessible with consideration for language and independent living skills</w:t>
      </w:r>
    </w:p>
    <w:p w14:paraId="28F60561" w14:textId="42B23AA3" w:rsidR="00773613" w:rsidRDefault="00773613" w:rsidP="00DD4A14">
      <w:pPr>
        <w:pStyle w:val="ListParagraph"/>
        <w:numPr>
          <w:ilvl w:val="0"/>
          <w:numId w:val="19"/>
        </w:numPr>
        <w:spacing w:line="276" w:lineRule="auto"/>
        <w:rPr>
          <w:szCs w:val="24"/>
        </w:rPr>
      </w:pPr>
      <w:r>
        <w:rPr>
          <w:szCs w:val="24"/>
        </w:rPr>
        <w:t>Responsible</w:t>
      </w:r>
      <w:r w:rsidR="00864464">
        <w:rPr>
          <w:szCs w:val="24"/>
        </w:rPr>
        <w:t xml:space="preserve">, </w:t>
      </w:r>
      <w:r w:rsidR="001120F2">
        <w:rPr>
          <w:szCs w:val="24"/>
        </w:rPr>
        <w:t>appropriate,</w:t>
      </w:r>
      <w:r>
        <w:rPr>
          <w:szCs w:val="24"/>
        </w:rPr>
        <w:t xml:space="preserve"> and clearly explained</w:t>
      </w:r>
    </w:p>
    <w:p w14:paraId="792BE5EA" w14:textId="50C30E83" w:rsidR="00864464" w:rsidRDefault="00864464" w:rsidP="00DD4A14">
      <w:pPr>
        <w:pStyle w:val="ListParagraph"/>
        <w:numPr>
          <w:ilvl w:val="0"/>
          <w:numId w:val="19"/>
        </w:numPr>
        <w:spacing w:line="276" w:lineRule="auto"/>
        <w:rPr>
          <w:szCs w:val="24"/>
        </w:rPr>
      </w:pPr>
      <w:r>
        <w:rPr>
          <w:szCs w:val="24"/>
        </w:rPr>
        <w:t>Accessible in the form of house rules, the welcome brochure, signed within the placement house and reviewed with their project worker regularly.</w:t>
      </w:r>
    </w:p>
    <w:p w14:paraId="28457488" w14:textId="622E3C85" w:rsidR="00FC4B3D" w:rsidRDefault="00773613" w:rsidP="00DD4A14">
      <w:pPr>
        <w:pStyle w:val="ListParagraph"/>
        <w:numPr>
          <w:ilvl w:val="0"/>
          <w:numId w:val="19"/>
        </w:numPr>
        <w:spacing w:line="276" w:lineRule="auto"/>
        <w:rPr>
          <w:szCs w:val="24"/>
        </w:rPr>
      </w:pPr>
      <w:r>
        <w:rPr>
          <w:szCs w:val="24"/>
        </w:rPr>
        <w:t>Properly risk assessed</w:t>
      </w:r>
      <w:r w:rsidR="00FC4B3D">
        <w:rPr>
          <w:szCs w:val="24"/>
        </w:rPr>
        <w:t xml:space="preserve"> and compliant with all regulations.</w:t>
      </w:r>
    </w:p>
    <w:p w14:paraId="3CD6B5AD" w14:textId="2C0C5927" w:rsidR="00773613" w:rsidRDefault="00FC4B3D" w:rsidP="00DD4A14">
      <w:pPr>
        <w:pStyle w:val="ListParagraph"/>
        <w:numPr>
          <w:ilvl w:val="0"/>
          <w:numId w:val="19"/>
        </w:numPr>
        <w:spacing w:line="276" w:lineRule="auto"/>
        <w:rPr>
          <w:szCs w:val="24"/>
        </w:rPr>
      </w:pPr>
      <w:r>
        <w:rPr>
          <w:szCs w:val="24"/>
        </w:rPr>
        <w:t>Do not bear any cost</w:t>
      </w:r>
      <w:r w:rsidR="00282AEC">
        <w:rPr>
          <w:szCs w:val="24"/>
        </w:rPr>
        <w:t xml:space="preserve">, be it financial or practical, </w:t>
      </w:r>
      <w:r>
        <w:rPr>
          <w:szCs w:val="24"/>
        </w:rPr>
        <w:t>to the young pe</w:t>
      </w:r>
      <w:r w:rsidR="00282AEC">
        <w:rPr>
          <w:szCs w:val="24"/>
        </w:rPr>
        <w:t xml:space="preserve">rson </w:t>
      </w:r>
      <w:r>
        <w:rPr>
          <w:szCs w:val="24"/>
        </w:rPr>
        <w:t>and</w:t>
      </w:r>
      <w:r w:rsidR="00282AEC">
        <w:rPr>
          <w:szCs w:val="24"/>
        </w:rPr>
        <w:t xml:space="preserve"> all required equipment is provided.</w:t>
      </w:r>
    </w:p>
    <w:p w14:paraId="70C50235" w14:textId="486677FF" w:rsidR="00282AEC" w:rsidRPr="00773613" w:rsidRDefault="00282AEC" w:rsidP="00DD4A14">
      <w:pPr>
        <w:pStyle w:val="ListParagraph"/>
        <w:numPr>
          <w:ilvl w:val="0"/>
          <w:numId w:val="19"/>
        </w:numPr>
        <w:spacing w:line="276" w:lineRule="auto"/>
        <w:rPr>
          <w:szCs w:val="24"/>
        </w:rPr>
      </w:pPr>
      <w:r>
        <w:rPr>
          <w:szCs w:val="24"/>
        </w:rPr>
        <w:t>Reviewed regularly in consultation with young people.</w:t>
      </w:r>
    </w:p>
    <w:p w14:paraId="6F6F2C5D" w14:textId="77777777" w:rsidR="005F6EC1" w:rsidRPr="005F6EC1" w:rsidRDefault="005F6EC1" w:rsidP="005F6EC1">
      <w:pPr>
        <w:spacing w:line="276" w:lineRule="auto"/>
        <w:rPr>
          <w:szCs w:val="24"/>
        </w:rPr>
      </w:pPr>
    </w:p>
    <w:p w14:paraId="1705E014" w14:textId="4EF44890" w:rsidR="005F6EC1" w:rsidRPr="006D74A6" w:rsidRDefault="005F6EC1" w:rsidP="005F6EC1">
      <w:pPr>
        <w:spacing w:line="276" w:lineRule="auto"/>
        <w:rPr>
          <w:b/>
          <w:bCs/>
          <w:szCs w:val="24"/>
        </w:rPr>
      </w:pPr>
      <w:r w:rsidRPr="005F6EC1">
        <w:rPr>
          <w:szCs w:val="24"/>
        </w:rPr>
        <w:tab/>
      </w:r>
      <w:r w:rsidRPr="006D74A6">
        <w:rPr>
          <w:b/>
          <w:bCs/>
          <w:szCs w:val="24"/>
        </w:rPr>
        <w:t>The Directors and the Senior Management Team will implement the Health and Safety Policy by effectively:</w:t>
      </w:r>
    </w:p>
    <w:p w14:paraId="57720F25" w14:textId="77777777" w:rsidR="005F6EC1" w:rsidRPr="005F6EC1" w:rsidRDefault="005F6EC1" w:rsidP="005F6EC1">
      <w:pPr>
        <w:spacing w:line="276" w:lineRule="auto"/>
        <w:rPr>
          <w:szCs w:val="24"/>
        </w:rPr>
      </w:pPr>
    </w:p>
    <w:p w14:paraId="3AC9AF4D" w14:textId="6FB56E57" w:rsidR="005F6EC1" w:rsidRPr="000D2CC1" w:rsidRDefault="005F6EC1" w:rsidP="00DD4A14">
      <w:pPr>
        <w:pStyle w:val="ListParagraph"/>
        <w:numPr>
          <w:ilvl w:val="0"/>
          <w:numId w:val="17"/>
        </w:numPr>
        <w:spacing w:line="276" w:lineRule="auto"/>
        <w:rPr>
          <w:szCs w:val="24"/>
        </w:rPr>
      </w:pPr>
      <w:r w:rsidRPr="000D2CC1">
        <w:rPr>
          <w:szCs w:val="24"/>
        </w:rPr>
        <w:t xml:space="preserve">Ensuring managers and staff are competent and suitably trained in matters of health, </w:t>
      </w:r>
      <w:r w:rsidR="001120F2" w:rsidRPr="000D2CC1">
        <w:rPr>
          <w:szCs w:val="24"/>
        </w:rPr>
        <w:t>safety,</w:t>
      </w:r>
      <w:r w:rsidRPr="000D2CC1">
        <w:rPr>
          <w:szCs w:val="24"/>
        </w:rPr>
        <w:t xml:space="preserve"> and welfare. </w:t>
      </w:r>
    </w:p>
    <w:p w14:paraId="3297AC1B" w14:textId="42247355" w:rsidR="005F6EC1" w:rsidRPr="000D2CC1" w:rsidRDefault="005F6EC1" w:rsidP="00DD4A14">
      <w:pPr>
        <w:pStyle w:val="ListParagraph"/>
        <w:numPr>
          <w:ilvl w:val="0"/>
          <w:numId w:val="17"/>
        </w:numPr>
        <w:spacing w:line="276" w:lineRule="auto"/>
        <w:rPr>
          <w:szCs w:val="24"/>
        </w:rPr>
      </w:pPr>
      <w:r w:rsidRPr="000D2CC1">
        <w:rPr>
          <w:szCs w:val="24"/>
        </w:rPr>
        <w:t>Setting health and safety performance indicators and standards, to ensure effective management.</w:t>
      </w:r>
    </w:p>
    <w:p w14:paraId="76033562" w14:textId="5102D930" w:rsidR="005F6EC1" w:rsidRPr="000D2CC1" w:rsidRDefault="005F6EC1" w:rsidP="00DD4A14">
      <w:pPr>
        <w:pStyle w:val="ListParagraph"/>
        <w:numPr>
          <w:ilvl w:val="0"/>
          <w:numId w:val="17"/>
        </w:numPr>
        <w:spacing w:line="276" w:lineRule="auto"/>
        <w:rPr>
          <w:szCs w:val="24"/>
        </w:rPr>
      </w:pPr>
      <w:r w:rsidRPr="000D2CC1">
        <w:rPr>
          <w:szCs w:val="24"/>
        </w:rPr>
        <w:t xml:space="preserve">Ensuring that so far is reasonably practicable, all hazards are identified, assessments are carried out, appropriate actions taken and recorded. </w:t>
      </w:r>
    </w:p>
    <w:p w14:paraId="7423ECC1" w14:textId="2F7F260E" w:rsidR="005F6EC1" w:rsidRPr="000D2CC1" w:rsidRDefault="005F6EC1" w:rsidP="00DD4A14">
      <w:pPr>
        <w:pStyle w:val="ListParagraph"/>
        <w:numPr>
          <w:ilvl w:val="0"/>
          <w:numId w:val="17"/>
        </w:numPr>
        <w:spacing w:line="276" w:lineRule="auto"/>
        <w:rPr>
          <w:szCs w:val="24"/>
        </w:rPr>
      </w:pPr>
      <w:r w:rsidRPr="000D2CC1">
        <w:rPr>
          <w:szCs w:val="24"/>
        </w:rPr>
        <w:t>Ensuring that all new and existing employees are familiar with and comply with the requirements of this policy and other departmental safe systems of work.</w:t>
      </w:r>
    </w:p>
    <w:p w14:paraId="213EA792" w14:textId="77777777" w:rsidR="005F6EC1" w:rsidRPr="005F6EC1" w:rsidRDefault="005F6EC1" w:rsidP="005F6EC1">
      <w:pPr>
        <w:spacing w:line="276" w:lineRule="auto"/>
        <w:rPr>
          <w:szCs w:val="24"/>
        </w:rPr>
      </w:pPr>
    </w:p>
    <w:p w14:paraId="7BAF3E76" w14:textId="0737C0E4" w:rsidR="005F6EC1" w:rsidRPr="007D1F57" w:rsidRDefault="005F6EC1" w:rsidP="005F6EC1">
      <w:pPr>
        <w:spacing w:line="276" w:lineRule="auto"/>
        <w:rPr>
          <w:b/>
          <w:bCs/>
          <w:szCs w:val="24"/>
        </w:rPr>
      </w:pPr>
      <w:r w:rsidRPr="005F6EC1">
        <w:rPr>
          <w:szCs w:val="24"/>
        </w:rPr>
        <w:tab/>
      </w:r>
      <w:r w:rsidRPr="007D1F57">
        <w:rPr>
          <w:b/>
          <w:bCs/>
          <w:szCs w:val="24"/>
        </w:rPr>
        <w:t>Managers will ensure that:</w:t>
      </w:r>
    </w:p>
    <w:p w14:paraId="0CFC3E70" w14:textId="77777777" w:rsidR="005F6EC1" w:rsidRPr="005F6EC1" w:rsidRDefault="005F6EC1" w:rsidP="005F6EC1">
      <w:pPr>
        <w:spacing w:line="276" w:lineRule="auto"/>
        <w:rPr>
          <w:szCs w:val="24"/>
        </w:rPr>
      </w:pPr>
    </w:p>
    <w:p w14:paraId="05D83658" w14:textId="4DDBEC68" w:rsidR="005F6EC1" w:rsidRPr="000D2CC1" w:rsidRDefault="005F6EC1" w:rsidP="00DD4A14">
      <w:pPr>
        <w:pStyle w:val="ListParagraph"/>
        <w:numPr>
          <w:ilvl w:val="0"/>
          <w:numId w:val="18"/>
        </w:numPr>
        <w:spacing w:line="276" w:lineRule="auto"/>
        <w:rPr>
          <w:szCs w:val="24"/>
        </w:rPr>
      </w:pPr>
      <w:r w:rsidRPr="000D2CC1">
        <w:rPr>
          <w:szCs w:val="24"/>
        </w:rPr>
        <w:t>Any health and safety matter they cannot deal with directly are brought to the attention of a member of the Senior Management Team.</w:t>
      </w:r>
    </w:p>
    <w:p w14:paraId="4B5F0984" w14:textId="686F168E" w:rsidR="005F6EC1" w:rsidRPr="007D1F57" w:rsidRDefault="005F6EC1" w:rsidP="00DD4A14">
      <w:pPr>
        <w:pStyle w:val="ListParagraph"/>
        <w:numPr>
          <w:ilvl w:val="0"/>
          <w:numId w:val="18"/>
        </w:numPr>
        <w:spacing w:line="276" w:lineRule="auto"/>
        <w:rPr>
          <w:szCs w:val="24"/>
        </w:rPr>
      </w:pPr>
      <w:r w:rsidRPr="000D2CC1">
        <w:rPr>
          <w:szCs w:val="24"/>
        </w:rPr>
        <w:t>Significant hazards within their area are identified and that suitable and sufficient risk assessments are undertaken pertaining to general workplace risks, substance and chemical risk, work equipment risks, manual handling risks, and fire risks.</w:t>
      </w:r>
    </w:p>
    <w:p w14:paraId="5F0EAA4F" w14:textId="41C89700" w:rsidR="005F6EC1" w:rsidRPr="007D1F57" w:rsidRDefault="005F6EC1" w:rsidP="00DD4A14">
      <w:pPr>
        <w:pStyle w:val="ListParagraph"/>
        <w:numPr>
          <w:ilvl w:val="0"/>
          <w:numId w:val="18"/>
        </w:numPr>
        <w:spacing w:line="276" w:lineRule="auto"/>
        <w:rPr>
          <w:szCs w:val="24"/>
        </w:rPr>
      </w:pPr>
      <w:r w:rsidRPr="000D2CC1">
        <w:rPr>
          <w:szCs w:val="24"/>
        </w:rPr>
        <w:t>Any safety measures, actions and controls identified by any risk assessments are implemented or advice sought from the Competent Person(s) as noted.</w:t>
      </w:r>
    </w:p>
    <w:p w14:paraId="6C0D8979" w14:textId="4808A9A3" w:rsidR="005F6EC1" w:rsidRPr="007D1F57" w:rsidRDefault="005F6EC1" w:rsidP="00DD4A14">
      <w:pPr>
        <w:pStyle w:val="ListParagraph"/>
        <w:numPr>
          <w:ilvl w:val="0"/>
          <w:numId w:val="18"/>
        </w:numPr>
        <w:spacing w:line="276" w:lineRule="auto"/>
        <w:rPr>
          <w:szCs w:val="24"/>
        </w:rPr>
      </w:pPr>
      <w:r w:rsidRPr="000D2CC1">
        <w:rPr>
          <w:szCs w:val="24"/>
        </w:rPr>
        <w:t xml:space="preserve">Employees and others are provided with suitable and sufficient information, </w:t>
      </w:r>
      <w:r w:rsidR="001120F2" w:rsidRPr="000D2CC1">
        <w:rPr>
          <w:szCs w:val="24"/>
        </w:rPr>
        <w:t>instruction,</w:t>
      </w:r>
      <w:r w:rsidRPr="000D2CC1">
        <w:rPr>
          <w:szCs w:val="24"/>
        </w:rPr>
        <w:t xml:space="preserve"> and training to enable compliance with this policy as applicable.</w:t>
      </w:r>
    </w:p>
    <w:p w14:paraId="1B379B11" w14:textId="0B77CFBB" w:rsidR="005F6EC1" w:rsidRPr="007D1F57" w:rsidRDefault="005F6EC1" w:rsidP="00DD4A14">
      <w:pPr>
        <w:pStyle w:val="ListParagraph"/>
        <w:numPr>
          <w:ilvl w:val="0"/>
          <w:numId w:val="18"/>
        </w:numPr>
        <w:spacing w:line="276" w:lineRule="auto"/>
        <w:rPr>
          <w:szCs w:val="24"/>
        </w:rPr>
      </w:pPr>
      <w:r w:rsidRPr="000D2CC1">
        <w:rPr>
          <w:szCs w:val="24"/>
        </w:rPr>
        <w:t>There is a system in place to manage health and safety within their area which will include accident investigations and review of risk assessments</w:t>
      </w:r>
    </w:p>
    <w:p w14:paraId="435B1743" w14:textId="34B5D8E6" w:rsidR="005F6EC1" w:rsidRPr="007D1F57" w:rsidRDefault="3B423B13" w:rsidP="00DD4A14">
      <w:pPr>
        <w:pStyle w:val="ListParagraph"/>
        <w:numPr>
          <w:ilvl w:val="0"/>
          <w:numId w:val="18"/>
        </w:numPr>
        <w:spacing w:line="276" w:lineRule="auto"/>
      </w:pPr>
      <w:r>
        <w:t>All work equipment, materials and substances are suitable and fit for the purpose intended and do not endanger the health safety and welfare of staff, volunteers, or other people.</w:t>
      </w:r>
    </w:p>
    <w:p w14:paraId="18984E8B" w14:textId="7986F043" w:rsidR="005F6EC1" w:rsidRPr="007D1F57" w:rsidRDefault="005F6EC1" w:rsidP="00DD4A14">
      <w:pPr>
        <w:pStyle w:val="ListParagraph"/>
        <w:numPr>
          <w:ilvl w:val="0"/>
          <w:numId w:val="18"/>
        </w:numPr>
        <w:spacing w:line="276" w:lineRule="auto"/>
        <w:rPr>
          <w:szCs w:val="24"/>
        </w:rPr>
      </w:pPr>
      <w:r w:rsidRPr="007D1F57">
        <w:rPr>
          <w:szCs w:val="24"/>
        </w:rPr>
        <w:t xml:space="preserve">All purchases of equipment, materials and substances conform to BS EN and other approval standards as applicable. </w:t>
      </w:r>
    </w:p>
    <w:p w14:paraId="2609DEDF" w14:textId="77777777" w:rsidR="005F6EC1" w:rsidRPr="005F6EC1" w:rsidRDefault="005F6EC1" w:rsidP="005F6EC1">
      <w:pPr>
        <w:spacing w:line="276" w:lineRule="auto"/>
        <w:rPr>
          <w:szCs w:val="24"/>
        </w:rPr>
      </w:pPr>
    </w:p>
    <w:p w14:paraId="63B7E993" w14:textId="77777777" w:rsidR="005F6EC1" w:rsidRPr="005F6EC1" w:rsidRDefault="005F6EC1" w:rsidP="005F6EC1">
      <w:pPr>
        <w:spacing w:line="276" w:lineRule="auto"/>
        <w:rPr>
          <w:szCs w:val="24"/>
        </w:rPr>
      </w:pPr>
    </w:p>
    <w:p w14:paraId="4E7F7110" w14:textId="77777777" w:rsidR="007D1F57" w:rsidRDefault="007D1F57" w:rsidP="007D1F57">
      <w:pPr>
        <w:spacing w:line="276" w:lineRule="auto"/>
        <w:ind w:left="0" w:firstLine="0"/>
        <w:rPr>
          <w:szCs w:val="24"/>
        </w:rPr>
      </w:pPr>
    </w:p>
    <w:p w14:paraId="2188A111" w14:textId="3FC04763" w:rsidR="005F6EC1" w:rsidRPr="007D1F57" w:rsidRDefault="005F6EC1" w:rsidP="007D1F57">
      <w:pPr>
        <w:spacing w:line="276" w:lineRule="auto"/>
        <w:ind w:left="0" w:firstLine="0"/>
        <w:rPr>
          <w:b/>
          <w:bCs/>
          <w:szCs w:val="24"/>
        </w:rPr>
      </w:pPr>
      <w:r w:rsidRPr="007D1F57">
        <w:rPr>
          <w:b/>
          <w:bCs/>
          <w:szCs w:val="24"/>
        </w:rPr>
        <w:t>All employees are responsible for:</w:t>
      </w:r>
    </w:p>
    <w:p w14:paraId="1197DBE6" w14:textId="77777777" w:rsidR="005F6EC1" w:rsidRPr="005F6EC1" w:rsidRDefault="005F6EC1" w:rsidP="005F6EC1">
      <w:pPr>
        <w:spacing w:line="276" w:lineRule="auto"/>
        <w:rPr>
          <w:szCs w:val="24"/>
        </w:rPr>
      </w:pPr>
    </w:p>
    <w:p w14:paraId="508A7367" w14:textId="50B6ABC7" w:rsidR="005F6EC1" w:rsidRPr="007D1F57" w:rsidRDefault="005F6EC1" w:rsidP="00DD4A14">
      <w:pPr>
        <w:pStyle w:val="ListParagraph"/>
        <w:numPr>
          <w:ilvl w:val="0"/>
          <w:numId w:val="22"/>
        </w:numPr>
        <w:spacing w:line="276" w:lineRule="auto"/>
        <w:rPr>
          <w:szCs w:val="24"/>
        </w:rPr>
      </w:pPr>
      <w:r w:rsidRPr="007D1F57">
        <w:rPr>
          <w:szCs w:val="24"/>
        </w:rPr>
        <w:t>Complying with the Health and Safety Policy</w:t>
      </w:r>
    </w:p>
    <w:p w14:paraId="667B54E8" w14:textId="49B97D6D" w:rsidR="005F6EC1" w:rsidRPr="007D1F57" w:rsidRDefault="005F6EC1" w:rsidP="00DD4A14">
      <w:pPr>
        <w:pStyle w:val="ListParagraph"/>
        <w:numPr>
          <w:ilvl w:val="0"/>
          <w:numId w:val="22"/>
        </w:numPr>
        <w:spacing w:line="276" w:lineRule="auto"/>
        <w:rPr>
          <w:szCs w:val="24"/>
        </w:rPr>
      </w:pPr>
      <w:r w:rsidRPr="007D1F57">
        <w:rPr>
          <w:szCs w:val="24"/>
        </w:rPr>
        <w:t>Taking reasonable care of their own health and safety and that of others that may be affected by their acts or omissions.</w:t>
      </w:r>
    </w:p>
    <w:p w14:paraId="407C24F7" w14:textId="414C3284" w:rsidR="005F6EC1" w:rsidRPr="007D1F57" w:rsidRDefault="005F6EC1" w:rsidP="00DD4A14">
      <w:pPr>
        <w:pStyle w:val="ListParagraph"/>
        <w:numPr>
          <w:ilvl w:val="0"/>
          <w:numId w:val="22"/>
        </w:numPr>
        <w:spacing w:line="276" w:lineRule="auto"/>
        <w:rPr>
          <w:szCs w:val="24"/>
        </w:rPr>
      </w:pPr>
      <w:r w:rsidRPr="007D1F57">
        <w:rPr>
          <w:szCs w:val="24"/>
        </w:rPr>
        <w:t>Carrying out instructions as directed by their line managers.</w:t>
      </w:r>
    </w:p>
    <w:p w14:paraId="0406A326" w14:textId="15D846B5" w:rsidR="005F6EC1" w:rsidRPr="007D1F57" w:rsidRDefault="005F6EC1" w:rsidP="00DD4A14">
      <w:pPr>
        <w:pStyle w:val="ListParagraph"/>
        <w:numPr>
          <w:ilvl w:val="0"/>
          <w:numId w:val="22"/>
        </w:numPr>
        <w:spacing w:line="276" w:lineRule="auto"/>
        <w:rPr>
          <w:szCs w:val="24"/>
        </w:rPr>
      </w:pPr>
      <w:r w:rsidRPr="007D1F57">
        <w:rPr>
          <w:szCs w:val="24"/>
        </w:rPr>
        <w:t xml:space="preserve">Using all work equipment, </w:t>
      </w:r>
      <w:r w:rsidR="001120F2" w:rsidRPr="007D1F57">
        <w:rPr>
          <w:szCs w:val="24"/>
        </w:rPr>
        <w:t>materials,</w:t>
      </w:r>
      <w:r w:rsidRPr="007D1F57">
        <w:rPr>
          <w:szCs w:val="24"/>
        </w:rPr>
        <w:t xml:space="preserve"> and substances in accordance with the information, instruction and training given.</w:t>
      </w:r>
    </w:p>
    <w:p w14:paraId="5ABE2BE4" w14:textId="0A354661" w:rsidR="005F6EC1" w:rsidRPr="007D1F57" w:rsidRDefault="005F6EC1" w:rsidP="00DD4A14">
      <w:pPr>
        <w:pStyle w:val="ListParagraph"/>
        <w:numPr>
          <w:ilvl w:val="0"/>
          <w:numId w:val="22"/>
        </w:numPr>
        <w:spacing w:line="276" w:lineRule="auto"/>
        <w:rPr>
          <w:szCs w:val="24"/>
        </w:rPr>
      </w:pPr>
      <w:r w:rsidRPr="007D1F57">
        <w:rPr>
          <w:szCs w:val="24"/>
        </w:rPr>
        <w:t xml:space="preserve">Not deliberately misusing equipment or fixed systems that are provided for the purposes of health, </w:t>
      </w:r>
      <w:r w:rsidR="001120F2" w:rsidRPr="007D1F57">
        <w:rPr>
          <w:szCs w:val="24"/>
        </w:rPr>
        <w:t>safety,</w:t>
      </w:r>
      <w:r w:rsidRPr="007D1F57">
        <w:rPr>
          <w:szCs w:val="24"/>
        </w:rPr>
        <w:t xml:space="preserve"> and welfare.</w:t>
      </w:r>
    </w:p>
    <w:p w14:paraId="4CA6C1CA" w14:textId="16C877E8" w:rsidR="005F6EC1" w:rsidRDefault="3B423B13" w:rsidP="00DD4A14">
      <w:pPr>
        <w:pStyle w:val="ListParagraph"/>
        <w:numPr>
          <w:ilvl w:val="0"/>
          <w:numId w:val="22"/>
        </w:numPr>
        <w:spacing w:line="276" w:lineRule="auto"/>
      </w:pPr>
      <w:r>
        <w:t>Reporting to their line manager any health and safety problem they cannot deal with themselves, and reporting all accidents, injuries, risks, hazards, and faults relating to health, safety, and welfare.</w:t>
      </w:r>
    </w:p>
    <w:p w14:paraId="49AD006F" w14:textId="15E9BF71" w:rsidR="008C239D" w:rsidRDefault="007D1F57" w:rsidP="00DD4A14">
      <w:pPr>
        <w:pStyle w:val="ListParagraph"/>
        <w:numPr>
          <w:ilvl w:val="0"/>
          <w:numId w:val="22"/>
        </w:numPr>
        <w:spacing w:line="276" w:lineRule="auto"/>
        <w:rPr>
          <w:szCs w:val="24"/>
        </w:rPr>
      </w:pPr>
      <w:r>
        <w:rPr>
          <w:szCs w:val="24"/>
        </w:rPr>
        <w:t>Completing all health and safety checks</w:t>
      </w:r>
      <w:r w:rsidR="008C239D">
        <w:rPr>
          <w:szCs w:val="24"/>
        </w:rPr>
        <w:t xml:space="preserve"> and</w:t>
      </w:r>
      <w:r>
        <w:rPr>
          <w:szCs w:val="24"/>
        </w:rPr>
        <w:t xml:space="preserve"> documentation</w:t>
      </w:r>
      <w:r w:rsidR="008C239D">
        <w:rPr>
          <w:szCs w:val="24"/>
        </w:rPr>
        <w:t xml:space="preserve"> as requested.</w:t>
      </w:r>
    </w:p>
    <w:p w14:paraId="25FE93AD" w14:textId="2445FBEC" w:rsidR="007D1F57" w:rsidRDefault="3B423B13" w:rsidP="3B423B13">
      <w:pPr>
        <w:pStyle w:val="ListParagraph"/>
        <w:numPr>
          <w:ilvl w:val="0"/>
          <w:numId w:val="22"/>
        </w:numPr>
        <w:spacing w:line="276" w:lineRule="auto"/>
      </w:pPr>
      <w:r>
        <w:t>Engage with any, and all training provided</w:t>
      </w:r>
    </w:p>
    <w:p w14:paraId="44D17040" w14:textId="755A5CCB" w:rsidR="007D1F57" w:rsidRPr="007D1F57" w:rsidRDefault="3B423B13" w:rsidP="00DD4A14">
      <w:pPr>
        <w:pStyle w:val="ListParagraph"/>
        <w:numPr>
          <w:ilvl w:val="0"/>
          <w:numId w:val="22"/>
        </w:numPr>
        <w:spacing w:line="276" w:lineRule="auto"/>
      </w:pPr>
      <w:r>
        <w:t>Feedback on health and safety improvements and when asked to engage with consultancy spaces to improve services.</w:t>
      </w:r>
    </w:p>
    <w:p w14:paraId="346534CE" w14:textId="5A29E984" w:rsidR="005F6EC1" w:rsidRDefault="005F6EC1" w:rsidP="005F6EC1">
      <w:pPr>
        <w:spacing w:line="276" w:lineRule="auto"/>
        <w:rPr>
          <w:szCs w:val="24"/>
        </w:rPr>
      </w:pPr>
    </w:p>
    <w:p w14:paraId="626B194F" w14:textId="2C90163E" w:rsidR="009F788D" w:rsidRDefault="009F788D" w:rsidP="009F788D">
      <w:pPr>
        <w:spacing w:line="276" w:lineRule="auto"/>
        <w:rPr>
          <w:szCs w:val="24"/>
        </w:rPr>
      </w:pPr>
      <w:r>
        <w:rPr>
          <w:szCs w:val="24"/>
        </w:rPr>
        <w:t>All health and safety incidents will be impartially investigated by the named health and safety officer</w:t>
      </w:r>
      <w:r w:rsidR="008D0E4F">
        <w:rPr>
          <w:szCs w:val="24"/>
        </w:rPr>
        <w:t xml:space="preserve">, </w:t>
      </w:r>
      <w:r>
        <w:rPr>
          <w:szCs w:val="24"/>
        </w:rPr>
        <w:t>Jay Horsman</w:t>
      </w:r>
      <w:r w:rsidR="008D0E4F">
        <w:rPr>
          <w:szCs w:val="24"/>
        </w:rPr>
        <w:t>.</w:t>
      </w:r>
    </w:p>
    <w:p w14:paraId="213A11F4" w14:textId="77777777" w:rsidR="009F788D" w:rsidRPr="005F6EC1" w:rsidRDefault="009F788D" w:rsidP="005F6EC1">
      <w:pPr>
        <w:spacing w:line="276" w:lineRule="auto"/>
        <w:rPr>
          <w:szCs w:val="24"/>
        </w:rPr>
      </w:pPr>
    </w:p>
    <w:p w14:paraId="1F80B20A" w14:textId="1E86C2DF" w:rsidR="005F6EC1" w:rsidRDefault="005F6EC1" w:rsidP="005F6EC1">
      <w:pPr>
        <w:spacing w:line="276" w:lineRule="auto"/>
        <w:rPr>
          <w:szCs w:val="24"/>
        </w:rPr>
      </w:pPr>
      <w:r w:rsidRPr="005F6EC1">
        <w:rPr>
          <w:szCs w:val="24"/>
        </w:rPr>
        <w:t>Any action by an employee</w:t>
      </w:r>
      <w:r w:rsidR="00DB389B">
        <w:rPr>
          <w:szCs w:val="24"/>
        </w:rPr>
        <w:t xml:space="preserve"> at any level</w:t>
      </w:r>
      <w:r w:rsidRPr="005F6EC1">
        <w:rPr>
          <w:szCs w:val="24"/>
        </w:rPr>
        <w:t xml:space="preserve">, which endangers the health or safety of another person whilst at work, </w:t>
      </w:r>
      <w:r w:rsidR="00FB07DB">
        <w:rPr>
          <w:szCs w:val="24"/>
        </w:rPr>
        <w:t xml:space="preserve">may </w:t>
      </w:r>
      <w:r w:rsidRPr="005F6EC1">
        <w:rPr>
          <w:szCs w:val="24"/>
        </w:rPr>
        <w:t>lead to disciplinary action being taken which could result in dismissal.</w:t>
      </w:r>
    </w:p>
    <w:p w14:paraId="6A89B42F" w14:textId="3FD253B4" w:rsidR="00DB389B" w:rsidRDefault="00DB389B" w:rsidP="005F6EC1">
      <w:pPr>
        <w:spacing w:line="276" w:lineRule="auto"/>
        <w:rPr>
          <w:szCs w:val="24"/>
        </w:rPr>
      </w:pPr>
    </w:p>
    <w:p w14:paraId="02E1F810" w14:textId="11C7A590" w:rsidR="00DB389B" w:rsidRDefault="00DB389B" w:rsidP="005F6EC1">
      <w:pPr>
        <w:spacing w:line="276" w:lineRule="auto"/>
        <w:rPr>
          <w:szCs w:val="24"/>
        </w:rPr>
      </w:pPr>
      <w:r>
        <w:rPr>
          <w:szCs w:val="24"/>
        </w:rPr>
        <w:t xml:space="preserve">Any action by a young person in placement </w:t>
      </w:r>
      <w:r w:rsidRPr="005F6EC1">
        <w:rPr>
          <w:szCs w:val="24"/>
        </w:rPr>
        <w:t>which endangers the health or safety of another person</w:t>
      </w:r>
      <w:r>
        <w:rPr>
          <w:szCs w:val="24"/>
        </w:rPr>
        <w:t xml:space="preserve"> may lead to </w:t>
      </w:r>
      <w:r w:rsidR="00E029AF">
        <w:rPr>
          <w:szCs w:val="24"/>
        </w:rPr>
        <w:t>a behaviour contract, placement meeting or</w:t>
      </w:r>
      <w:r w:rsidR="00FB07DB">
        <w:rPr>
          <w:szCs w:val="24"/>
        </w:rPr>
        <w:t>,</w:t>
      </w:r>
      <w:r w:rsidR="00E029AF">
        <w:rPr>
          <w:szCs w:val="24"/>
        </w:rPr>
        <w:t xml:space="preserve"> in serious incidents</w:t>
      </w:r>
      <w:r w:rsidR="00FB07DB">
        <w:rPr>
          <w:szCs w:val="24"/>
        </w:rPr>
        <w:t>,</w:t>
      </w:r>
      <w:r w:rsidR="00E029AF">
        <w:rPr>
          <w:szCs w:val="24"/>
        </w:rPr>
        <w:t xml:space="preserve"> possible eviction.</w:t>
      </w:r>
    </w:p>
    <w:p w14:paraId="2DF39ACA" w14:textId="75861304" w:rsidR="00DB389B" w:rsidRDefault="00DB389B" w:rsidP="005F6EC1">
      <w:pPr>
        <w:spacing w:line="276" w:lineRule="auto"/>
        <w:rPr>
          <w:szCs w:val="24"/>
        </w:rPr>
      </w:pPr>
    </w:p>
    <w:p w14:paraId="0C685E53" w14:textId="1AF751DF" w:rsidR="00DB389B" w:rsidRDefault="00DB389B" w:rsidP="005F6EC1">
      <w:pPr>
        <w:spacing w:line="276" w:lineRule="auto"/>
        <w:rPr>
          <w:szCs w:val="24"/>
        </w:rPr>
      </w:pPr>
    </w:p>
    <w:p w14:paraId="1D0CA8F0" w14:textId="77777777" w:rsidR="00DB389B" w:rsidRPr="005F6EC1" w:rsidRDefault="00DB389B" w:rsidP="005F6EC1">
      <w:pPr>
        <w:spacing w:line="276" w:lineRule="auto"/>
        <w:rPr>
          <w:szCs w:val="24"/>
        </w:rPr>
      </w:pPr>
    </w:p>
    <w:p w14:paraId="5D007CE4" w14:textId="08151886" w:rsidR="00871B99" w:rsidRDefault="00871B99" w:rsidP="005F6EC1">
      <w:pPr>
        <w:spacing w:line="276" w:lineRule="auto"/>
        <w:rPr>
          <w:szCs w:val="24"/>
        </w:rPr>
      </w:pPr>
    </w:p>
    <w:p w14:paraId="2C5A7179" w14:textId="24BFE98E" w:rsidR="008D0E4F" w:rsidRDefault="008D0E4F" w:rsidP="005F6EC1">
      <w:pPr>
        <w:spacing w:line="276" w:lineRule="auto"/>
        <w:rPr>
          <w:szCs w:val="24"/>
        </w:rPr>
      </w:pPr>
    </w:p>
    <w:p w14:paraId="716FA1B5" w14:textId="629B94A3" w:rsidR="008D0E4F" w:rsidRDefault="008D0E4F" w:rsidP="005F6EC1">
      <w:pPr>
        <w:spacing w:line="276" w:lineRule="auto"/>
        <w:rPr>
          <w:szCs w:val="24"/>
        </w:rPr>
      </w:pPr>
    </w:p>
    <w:p w14:paraId="05A22309" w14:textId="3826C060" w:rsidR="008D0E4F" w:rsidRDefault="008D0E4F" w:rsidP="005F6EC1">
      <w:pPr>
        <w:spacing w:line="276" w:lineRule="auto"/>
        <w:rPr>
          <w:szCs w:val="24"/>
        </w:rPr>
      </w:pPr>
    </w:p>
    <w:p w14:paraId="41AEEDE1" w14:textId="6EE8A3C2" w:rsidR="008D0E4F" w:rsidRDefault="008D0E4F" w:rsidP="005F6EC1">
      <w:pPr>
        <w:spacing w:line="276" w:lineRule="auto"/>
        <w:rPr>
          <w:szCs w:val="24"/>
        </w:rPr>
      </w:pPr>
    </w:p>
    <w:p w14:paraId="6DDF2D34" w14:textId="25D61B1A" w:rsidR="008D0E4F" w:rsidRDefault="008D0E4F" w:rsidP="005F6EC1">
      <w:pPr>
        <w:spacing w:line="276" w:lineRule="auto"/>
        <w:rPr>
          <w:szCs w:val="24"/>
        </w:rPr>
      </w:pPr>
    </w:p>
    <w:p w14:paraId="21DA8DFD" w14:textId="5885D8B5" w:rsidR="008D0E4F" w:rsidRDefault="008D0E4F" w:rsidP="005F6EC1">
      <w:pPr>
        <w:spacing w:line="276" w:lineRule="auto"/>
        <w:rPr>
          <w:szCs w:val="24"/>
        </w:rPr>
      </w:pPr>
    </w:p>
    <w:p w14:paraId="21D781A1" w14:textId="6394CA37" w:rsidR="008D0E4F" w:rsidRDefault="008D0E4F" w:rsidP="005F6EC1">
      <w:pPr>
        <w:spacing w:line="276" w:lineRule="auto"/>
        <w:rPr>
          <w:szCs w:val="24"/>
        </w:rPr>
      </w:pPr>
    </w:p>
    <w:p w14:paraId="5AC1E82C" w14:textId="5BF4BC12" w:rsidR="008D0E4F" w:rsidRDefault="008D0E4F" w:rsidP="00871C03">
      <w:pPr>
        <w:spacing w:line="276" w:lineRule="auto"/>
        <w:ind w:left="0" w:firstLine="0"/>
        <w:rPr>
          <w:szCs w:val="24"/>
        </w:rPr>
      </w:pPr>
    </w:p>
    <w:p w14:paraId="283D55AA" w14:textId="77777777" w:rsidR="00871C03" w:rsidRDefault="00871C03" w:rsidP="00871C03">
      <w:pPr>
        <w:spacing w:line="276" w:lineRule="auto"/>
        <w:ind w:left="0" w:firstLine="0"/>
        <w:rPr>
          <w:szCs w:val="24"/>
        </w:rPr>
      </w:pPr>
    </w:p>
    <w:p w14:paraId="56DFE171" w14:textId="6A768990" w:rsidR="008D0E4F" w:rsidRPr="00583B00" w:rsidRDefault="006C0F30" w:rsidP="005F6EC1">
      <w:pPr>
        <w:spacing w:line="276" w:lineRule="auto"/>
        <w:rPr>
          <w:b/>
          <w:bCs/>
          <w:sz w:val="28"/>
          <w:szCs w:val="28"/>
        </w:rPr>
      </w:pPr>
      <w:r w:rsidRPr="00583B00">
        <w:rPr>
          <w:b/>
          <w:bCs/>
          <w:sz w:val="28"/>
          <w:szCs w:val="28"/>
        </w:rPr>
        <w:t xml:space="preserve">15.2 </w:t>
      </w:r>
      <w:r w:rsidR="00583B00" w:rsidRPr="00583B00">
        <w:rPr>
          <w:b/>
          <w:bCs/>
          <w:sz w:val="28"/>
          <w:szCs w:val="28"/>
        </w:rPr>
        <w:t>Risk Assessments</w:t>
      </w:r>
    </w:p>
    <w:p w14:paraId="6C36FA42" w14:textId="142BA2B3" w:rsidR="00583B00" w:rsidRDefault="00583B00" w:rsidP="005F6EC1">
      <w:pPr>
        <w:spacing w:line="276" w:lineRule="auto"/>
        <w:rPr>
          <w:b/>
          <w:bCs/>
          <w:szCs w:val="24"/>
        </w:rPr>
      </w:pPr>
    </w:p>
    <w:p w14:paraId="772F8FA0" w14:textId="0A588FA6" w:rsidR="009B0833" w:rsidRPr="009B0833" w:rsidRDefault="00583B00" w:rsidP="00DD4A14">
      <w:pPr>
        <w:pStyle w:val="ListParagraph"/>
        <w:numPr>
          <w:ilvl w:val="0"/>
          <w:numId w:val="23"/>
        </w:numPr>
        <w:spacing w:line="276" w:lineRule="auto"/>
      </w:pPr>
      <w:r>
        <w:t>As stated in Section 4 and outlined in Section 5</w:t>
      </w:r>
      <w:r w:rsidR="00DA1C92">
        <w:t>;</w:t>
      </w:r>
      <w:r>
        <w:t xml:space="preserve"> </w:t>
      </w:r>
      <w:r w:rsidR="0FEB3FE1">
        <w:t>PTIUK</w:t>
      </w:r>
      <w:r>
        <w:t xml:space="preserve"> have an obligation </w:t>
      </w:r>
      <w:r w:rsidR="001B024F">
        <w:t>to mitigate workplace risk via Risk Assessments</w:t>
      </w:r>
      <w:r w:rsidR="00862894">
        <w:t xml:space="preserve"> and</w:t>
      </w:r>
      <w:r w:rsidR="001B024F">
        <w:t xml:space="preserve"> Risk Management Plans.</w:t>
      </w:r>
      <w:r w:rsidR="00BA71A3">
        <w:t xml:space="preserve"> </w:t>
      </w:r>
    </w:p>
    <w:p w14:paraId="6523C012" w14:textId="108E7C03" w:rsidR="0073331C" w:rsidRDefault="3B423B13" w:rsidP="00DD4A14">
      <w:pPr>
        <w:pStyle w:val="ListParagraph"/>
        <w:numPr>
          <w:ilvl w:val="0"/>
          <w:numId w:val="23"/>
        </w:numPr>
        <w:spacing w:line="276" w:lineRule="auto"/>
      </w:pPr>
      <w:r>
        <w:t>Below is a list of the currently active Risk Assessments used in service. Each can be found on our shared database for review. These are our routine Risk Assessments, but rarer stand-alone Risk Assessments may be used for unexpected or bespoke works such as when there is:</w:t>
      </w:r>
    </w:p>
    <w:p w14:paraId="406F2622" w14:textId="5AB2B4AE" w:rsidR="0073331C" w:rsidRDefault="0073331C" w:rsidP="00DD4A14">
      <w:pPr>
        <w:pStyle w:val="ListParagraph"/>
        <w:numPr>
          <w:ilvl w:val="1"/>
          <w:numId w:val="23"/>
        </w:numPr>
        <w:spacing w:line="276" w:lineRule="auto"/>
        <w:rPr>
          <w:szCs w:val="24"/>
        </w:rPr>
      </w:pPr>
      <w:r>
        <w:rPr>
          <w:szCs w:val="24"/>
        </w:rPr>
        <w:t>S</w:t>
      </w:r>
      <w:r w:rsidR="00AB53DF">
        <w:rPr>
          <w:szCs w:val="24"/>
        </w:rPr>
        <w:t xml:space="preserve">ignificant </w:t>
      </w:r>
      <w:r w:rsidR="0082166F">
        <w:rPr>
          <w:szCs w:val="24"/>
        </w:rPr>
        <w:t>deviation</w:t>
      </w:r>
      <w:r w:rsidR="00AB53DF">
        <w:rPr>
          <w:szCs w:val="24"/>
        </w:rPr>
        <w:t xml:space="preserve"> from standard operating processes (</w:t>
      </w:r>
      <w:r w:rsidR="0082166F">
        <w:rPr>
          <w:szCs w:val="24"/>
        </w:rPr>
        <w:t xml:space="preserve">Football Project / </w:t>
      </w:r>
      <w:r w:rsidR="007B1665">
        <w:rPr>
          <w:szCs w:val="24"/>
        </w:rPr>
        <w:t>y</w:t>
      </w:r>
      <w:r w:rsidR="0082166F">
        <w:rPr>
          <w:szCs w:val="24"/>
        </w:rPr>
        <w:t>oung person trip</w:t>
      </w:r>
      <w:r w:rsidR="004D4F12">
        <w:rPr>
          <w:szCs w:val="24"/>
        </w:rPr>
        <w:t xml:space="preserve"> away</w:t>
      </w:r>
      <w:r w:rsidR="0082166F">
        <w:rPr>
          <w:szCs w:val="24"/>
        </w:rPr>
        <w:t>)</w:t>
      </w:r>
      <w:r>
        <w:rPr>
          <w:szCs w:val="24"/>
        </w:rPr>
        <w:t>.</w:t>
      </w:r>
    </w:p>
    <w:p w14:paraId="276A0EDE" w14:textId="1F77425D" w:rsidR="0073331C" w:rsidRDefault="0073331C" w:rsidP="00DD4A14">
      <w:pPr>
        <w:pStyle w:val="ListParagraph"/>
        <w:numPr>
          <w:ilvl w:val="1"/>
          <w:numId w:val="23"/>
        </w:numPr>
        <w:spacing w:line="276" w:lineRule="auto"/>
        <w:rPr>
          <w:szCs w:val="24"/>
        </w:rPr>
      </w:pPr>
      <w:r>
        <w:rPr>
          <w:szCs w:val="24"/>
        </w:rPr>
        <w:t>S</w:t>
      </w:r>
      <w:r w:rsidR="0082166F">
        <w:rPr>
          <w:szCs w:val="24"/>
        </w:rPr>
        <w:t>afeguarding requirements (</w:t>
      </w:r>
      <w:r w:rsidR="007B1665">
        <w:rPr>
          <w:szCs w:val="24"/>
        </w:rPr>
        <w:t>h</w:t>
      </w:r>
      <w:r w:rsidR="00213AE1">
        <w:rPr>
          <w:szCs w:val="24"/>
        </w:rPr>
        <w:t>onour</w:t>
      </w:r>
      <w:r w:rsidR="004D4F12">
        <w:rPr>
          <w:szCs w:val="24"/>
        </w:rPr>
        <w:t>-</w:t>
      </w:r>
      <w:r w:rsidR="00213AE1">
        <w:rPr>
          <w:szCs w:val="24"/>
        </w:rPr>
        <w:t>based violence, PREVENT</w:t>
      </w:r>
      <w:r w:rsidR="004D4F12">
        <w:rPr>
          <w:szCs w:val="24"/>
        </w:rPr>
        <w:t>,</w:t>
      </w:r>
      <w:r w:rsidR="00213AE1">
        <w:rPr>
          <w:szCs w:val="24"/>
        </w:rPr>
        <w:t xml:space="preserve"> Lone Working situations</w:t>
      </w:r>
      <w:r w:rsidR="004D4F12">
        <w:rPr>
          <w:szCs w:val="24"/>
        </w:rPr>
        <w:t>, MISPERs</w:t>
      </w:r>
      <w:r w:rsidR="00213AE1">
        <w:rPr>
          <w:szCs w:val="24"/>
        </w:rPr>
        <w:t>)</w:t>
      </w:r>
      <w:r>
        <w:rPr>
          <w:szCs w:val="24"/>
        </w:rPr>
        <w:t>.</w:t>
      </w:r>
    </w:p>
    <w:p w14:paraId="50F7B5EC" w14:textId="77777777" w:rsidR="0073331C" w:rsidRDefault="0073331C" w:rsidP="00DD4A14">
      <w:pPr>
        <w:pStyle w:val="ListParagraph"/>
        <w:numPr>
          <w:ilvl w:val="1"/>
          <w:numId w:val="23"/>
        </w:numPr>
        <w:spacing w:line="276" w:lineRule="auto"/>
        <w:rPr>
          <w:szCs w:val="24"/>
        </w:rPr>
      </w:pPr>
      <w:r>
        <w:rPr>
          <w:szCs w:val="24"/>
        </w:rPr>
        <w:t>R</w:t>
      </w:r>
      <w:r w:rsidR="009D367C">
        <w:rPr>
          <w:szCs w:val="24"/>
        </w:rPr>
        <w:t>are service altering occurrences (such as the COVID-19 Pandemic)</w:t>
      </w:r>
      <w:r w:rsidR="00213AE1">
        <w:rPr>
          <w:szCs w:val="24"/>
        </w:rPr>
        <w:t xml:space="preserve">. </w:t>
      </w:r>
    </w:p>
    <w:p w14:paraId="5F7E9560" w14:textId="03543812" w:rsidR="003A253D" w:rsidRPr="003A253D" w:rsidRDefault="00213AE1" w:rsidP="00DD4A14">
      <w:pPr>
        <w:pStyle w:val="ListParagraph"/>
        <w:numPr>
          <w:ilvl w:val="0"/>
          <w:numId w:val="23"/>
        </w:numPr>
        <w:spacing w:line="276" w:lineRule="auto"/>
        <w:rPr>
          <w:szCs w:val="24"/>
        </w:rPr>
      </w:pPr>
      <w:r>
        <w:rPr>
          <w:szCs w:val="24"/>
        </w:rPr>
        <w:t xml:space="preserve">A </w:t>
      </w:r>
      <w:r w:rsidR="009928FC">
        <w:rPr>
          <w:szCs w:val="24"/>
        </w:rPr>
        <w:t>full breakdown of rarer risk assessments can be found in the Proformas folder</w:t>
      </w:r>
      <w:r w:rsidR="00CC75C7">
        <w:rPr>
          <w:szCs w:val="24"/>
        </w:rPr>
        <w:t xml:space="preserve">, </w:t>
      </w:r>
      <w:r w:rsidR="009928FC">
        <w:rPr>
          <w:szCs w:val="24"/>
        </w:rPr>
        <w:t>via the relevant policy</w:t>
      </w:r>
      <w:r w:rsidR="00CD5078">
        <w:rPr>
          <w:szCs w:val="24"/>
        </w:rPr>
        <w:t xml:space="preserve"> appendix</w:t>
      </w:r>
      <w:r w:rsidR="00CC75C7">
        <w:rPr>
          <w:szCs w:val="24"/>
        </w:rPr>
        <w:t xml:space="preserve"> or consultation with your line manager</w:t>
      </w:r>
      <w:r w:rsidR="00CD5078">
        <w:rPr>
          <w:szCs w:val="24"/>
        </w:rPr>
        <w:t>.</w:t>
      </w:r>
    </w:p>
    <w:p w14:paraId="690D7615" w14:textId="2399ABDC" w:rsidR="00583B00" w:rsidRDefault="002927DA" w:rsidP="00DD4A14">
      <w:pPr>
        <w:pStyle w:val="ListParagraph"/>
        <w:numPr>
          <w:ilvl w:val="0"/>
          <w:numId w:val="23"/>
        </w:numPr>
        <w:spacing w:line="276" w:lineRule="auto"/>
      </w:pPr>
      <w:r>
        <w:t xml:space="preserve">Before </w:t>
      </w:r>
      <w:r w:rsidR="009B0833">
        <w:t>commencing</w:t>
      </w:r>
      <w:r>
        <w:t xml:space="preserve"> any work at </w:t>
      </w:r>
      <w:r w:rsidR="0FEB3FE1">
        <w:t>PTIUK</w:t>
      </w:r>
      <w:r>
        <w:t xml:space="preserve"> all staff should be aware of the relevant risk assessment, the risks highlighted, the mitigation factors applied and </w:t>
      </w:r>
      <w:r w:rsidR="009B0833">
        <w:t>the expectations of staff</w:t>
      </w:r>
      <w:r w:rsidR="007355DB">
        <w:t>.</w:t>
      </w:r>
    </w:p>
    <w:p w14:paraId="57958375" w14:textId="4DE7BCD6" w:rsidR="0098308F" w:rsidRDefault="0098308F" w:rsidP="00DD4A14">
      <w:pPr>
        <w:pStyle w:val="ListParagraph"/>
        <w:numPr>
          <w:ilvl w:val="0"/>
          <w:numId w:val="23"/>
        </w:numPr>
        <w:spacing w:line="276" w:lineRule="auto"/>
        <w:rPr>
          <w:szCs w:val="24"/>
        </w:rPr>
      </w:pPr>
      <w:r>
        <w:rPr>
          <w:szCs w:val="24"/>
        </w:rPr>
        <w:t>Each Risk Assessment is updated either on a routine cycle</w:t>
      </w:r>
      <w:r w:rsidR="00AD1A90">
        <w:rPr>
          <w:szCs w:val="24"/>
        </w:rPr>
        <w:t xml:space="preserve">, when regulatory change occurs, </w:t>
      </w:r>
      <w:r w:rsidR="00D10767">
        <w:rPr>
          <w:szCs w:val="24"/>
        </w:rPr>
        <w:t xml:space="preserve">when </w:t>
      </w:r>
      <w:r w:rsidR="001D6976">
        <w:rPr>
          <w:szCs w:val="24"/>
        </w:rPr>
        <w:t>policy</w:t>
      </w:r>
      <w:r w:rsidR="00EE1DF1">
        <w:rPr>
          <w:szCs w:val="24"/>
        </w:rPr>
        <w:t xml:space="preserve"> </w:t>
      </w:r>
      <w:r w:rsidR="001D6976">
        <w:rPr>
          <w:szCs w:val="24"/>
        </w:rPr>
        <w:t>/ process</w:t>
      </w:r>
      <w:r w:rsidR="00D10767">
        <w:rPr>
          <w:szCs w:val="24"/>
        </w:rPr>
        <w:t xml:space="preserve"> changes, </w:t>
      </w:r>
      <w:r w:rsidR="00AD1A90">
        <w:rPr>
          <w:szCs w:val="24"/>
        </w:rPr>
        <w:t xml:space="preserve">at the behest of </w:t>
      </w:r>
      <w:r w:rsidR="006F3E27">
        <w:rPr>
          <w:szCs w:val="24"/>
        </w:rPr>
        <w:t>relevant parties or</w:t>
      </w:r>
      <w:r>
        <w:rPr>
          <w:szCs w:val="24"/>
        </w:rPr>
        <w:t xml:space="preserve"> if a significant incident should occur to warrant </w:t>
      </w:r>
      <w:r w:rsidR="00AD1A90">
        <w:rPr>
          <w:szCs w:val="24"/>
        </w:rPr>
        <w:t>expedited review.</w:t>
      </w:r>
    </w:p>
    <w:p w14:paraId="4A061724" w14:textId="6B16C245" w:rsidR="00E97256" w:rsidRDefault="00E97256" w:rsidP="00DD4A14">
      <w:pPr>
        <w:pStyle w:val="ListParagraph"/>
        <w:numPr>
          <w:ilvl w:val="0"/>
          <w:numId w:val="23"/>
        </w:numPr>
        <w:spacing w:line="276" w:lineRule="auto"/>
        <w:rPr>
          <w:szCs w:val="24"/>
        </w:rPr>
      </w:pPr>
      <w:r>
        <w:rPr>
          <w:szCs w:val="24"/>
        </w:rPr>
        <w:t xml:space="preserve">Whilst not all Risk Assessments will require a Risk Management Plan all </w:t>
      </w:r>
      <w:r w:rsidR="00EE1DF1">
        <w:rPr>
          <w:szCs w:val="24"/>
        </w:rPr>
        <w:t>R</w:t>
      </w:r>
      <w:r>
        <w:rPr>
          <w:szCs w:val="24"/>
        </w:rPr>
        <w:t xml:space="preserve">isk </w:t>
      </w:r>
      <w:r w:rsidR="00EE1DF1">
        <w:rPr>
          <w:szCs w:val="24"/>
        </w:rPr>
        <w:t>A</w:t>
      </w:r>
      <w:r>
        <w:rPr>
          <w:szCs w:val="24"/>
        </w:rPr>
        <w:t xml:space="preserve">ssessments should document risk mitigation </w:t>
      </w:r>
      <w:r w:rsidR="00044114">
        <w:rPr>
          <w:szCs w:val="24"/>
        </w:rPr>
        <w:t>strategies and outcomes to suitably manage risk.</w:t>
      </w:r>
    </w:p>
    <w:p w14:paraId="6327C9D9" w14:textId="3ED7A295" w:rsidR="007D4D55" w:rsidRDefault="007D4D55" w:rsidP="007D4D55">
      <w:pPr>
        <w:spacing w:line="276" w:lineRule="auto"/>
        <w:rPr>
          <w:szCs w:val="24"/>
        </w:rPr>
      </w:pPr>
    </w:p>
    <w:p w14:paraId="718513E1" w14:textId="54D652AF" w:rsidR="007D4D55" w:rsidRDefault="007D4D55" w:rsidP="007D4D55">
      <w:pPr>
        <w:spacing w:line="276" w:lineRule="auto"/>
        <w:rPr>
          <w:szCs w:val="24"/>
        </w:rPr>
      </w:pPr>
    </w:p>
    <w:p w14:paraId="3D2EE37C" w14:textId="4AD9D2B4" w:rsidR="00B33ED9" w:rsidRDefault="00B33ED9" w:rsidP="007D4D55">
      <w:pPr>
        <w:spacing w:line="276" w:lineRule="auto"/>
        <w:rPr>
          <w:szCs w:val="24"/>
        </w:rPr>
      </w:pPr>
    </w:p>
    <w:p w14:paraId="2175283F" w14:textId="2695BF19" w:rsidR="00B33ED9" w:rsidRDefault="00B33ED9" w:rsidP="007D4D55">
      <w:pPr>
        <w:spacing w:line="276" w:lineRule="auto"/>
        <w:rPr>
          <w:szCs w:val="24"/>
        </w:rPr>
      </w:pPr>
    </w:p>
    <w:p w14:paraId="59D0DD20" w14:textId="3CBFF38F" w:rsidR="00B33ED9" w:rsidRDefault="00B33ED9" w:rsidP="007D4D55">
      <w:pPr>
        <w:spacing w:line="276" w:lineRule="auto"/>
        <w:rPr>
          <w:szCs w:val="24"/>
        </w:rPr>
      </w:pPr>
    </w:p>
    <w:p w14:paraId="2AEF941C" w14:textId="4411C3DF" w:rsidR="00B33ED9" w:rsidRDefault="00B33ED9" w:rsidP="007D4D55">
      <w:pPr>
        <w:spacing w:line="276" w:lineRule="auto"/>
        <w:rPr>
          <w:szCs w:val="24"/>
        </w:rPr>
      </w:pPr>
    </w:p>
    <w:p w14:paraId="789429B6" w14:textId="671113F1" w:rsidR="00B33ED9" w:rsidRDefault="00B33ED9" w:rsidP="007D4D55">
      <w:pPr>
        <w:spacing w:line="276" w:lineRule="auto"/>
        <w:rPr>
          <w:szCs w:val="24"/>
        </w:rPr>
      </w:pPr>
    </w:p>
    <w:p w14:paraId="1536E2E3" w14:textId="75AAEC3D" w:rsidR="00B33ED9" w:rsidRDefault="00B33ED9" w:rsidP="007D4D55">
      <w:pPr>
        <w:spacing w:line="276" w:lineRule="auto"/>
        <w:rPr>
          <w:szCs w:val="24"/>
        </w:rPr>
      </w:pPr>
    </w:p>
    <w:p w14:paraId="3935CED4" w14:textId="604C7FCB" w:rsidR="00B33ED9" w:rsidRDefault="00B33ED9" w:rsidP="007D4D55">
      <w:pPr>
        <w:spacing w:line="276" w:lineRule="auto"/>
        <w:rPr>
          <w:szCs w:val="24"/>
        </w:rPr>
      </w:pPr>
    </w:p>
    <w:p w14:paraId="71CF7459" w14:textId="3EAF5FDC" w:rsidR="00B33ED9" w:rsidRDefault="00B33ED9" w:rsidP="007D4D55">
      <w:pPr>
        <w:spacing w:line="276" w:lineRule="auto"/>
        <w:rPr>
          <w:szCs w:val="24"/>
        </w:rPr>
      </w:pPr>
    </w:p>
    <w:p w14:paraId="68FD598E" w14:textId="5A61863C" w:rsidR="00B33ED9" w:rsidRDefault="00B33ED9" w:rsidP="007D4D55">
      <w:pPr>
        <w:spacing w:line="276" w:lineRule="auto"/>
        <w:rPr>
          <w:szCs w:val="24"/>
        </w:rPr>
      </w:pPr>
    </w:p>
    <w:p w14:paraId="6A6789FB" w14:textId="21254863" w:rsidR="00B33ED9" w:rsidRDefault="00B33ED9" w:rsidP="007D4D55">
      <w:pPr>
        <w:spacing w:line="276" w:lineRule="auto"/>
        <w:rPr>
          <w:szCs w:val="24"/>
        </w:rPr>
      </w:pPr>
    </w:p>
    <w:p w14:paraId="2E56CE84" w14:textId="533D5B8B" w:rsidR="00B33ED9" w:rsidRDefault="00B33ED9" w:rsidP="007D4D55">
      <w:pPr>
        <w:spacing w:line="276" w:lineRule="auto"/>
        <w:rPr>
          <w:szCs w:val="24"/>
        </w:rPr>
      </w:pPr>
    </w:p>
    <w:p w14:paraId="73EDC92C" w14:textId="044B897C" w:rsidR="00B33ED9" w:rsidRDefault="00B33ED9" w:rsidP="007D4D55">
      <w:pPr>
        <w:spacing w:line="276" w:lineRule="auto"/>
        <w:rPr>
          <w:szCs w:val="24"/>
        </w:rPr>
      </w:pPr>
    </w:p>
    <w:p w14:paraId="60E60E1F" w14:textId="74B89E50" w:rsidR="00B33ED9" w:rsidRDefault="00B33ED9" w:rsidP="007D4D55">
      <w:pPr>
        <w:spacing w:line="276" w:lineRule="auto"/>
        <w:rPr>
          <w:szCs w:val="24"/>
        </w:rPr>
      </w:pPr>
    </w:p>
    <w:p w14:paraId="699E6835" w14:textId="7D10B0E9" w:rsidR="00B33ED9" w:rsidRDefault="00B33ED9" w:rsidP="007D4D55">
      <w:pPr>
        <w:spacing w:line="276" w:lineRule="auto"/>
        <w:rPr>
          <w:szCs w:val="24"/>
        </w:rPr>
      </w:pPr>
    </w:p>
    <w:p w14:paraId="045FDDEC" w14:textId="6CD16333" w:rsidR="00B33ED9" w:rsidRDefault="00B33ED9" w:rsidP="007D4D55">
      <w:pPr>
        <w:spacing w:line="276" w:lineRule="auto"/>
        <w:rPr>
          <w:szCs w:val="24"/>
        </w:rPr>
      </w:pPr>
    </w:p>
    <w:p w14:paraId="37D78BC5" w14:textId="6319E24D" w:rsidR="00B33ED9" w:rsidRDefault="00B33ED9" w:rsidP="007D4D55">
      <w:pPr>
        <w:spacing w:line="276" w:lineRule="auto"/>
        <w:rPr>
          <w:szCs w:val="24"/>
        </w:rPr>
      </w:pPr>
    </w:p>
    <w:p w14:paraId="56A81E40" w14:textId="77777777" w:rsidR="00B33ED9" w:rsidRPr="007D4D55" w:rsidRDefault="00B33ED9" w:rsidP="007D4D55">
      <w:pPr>
        <w:spacing w:line="276" w:lineRule="auto"/>
        <w:rPr>
          <w:szCs w:val="24"/>
        </w:rPr>
      </w:pPr>
    </w:p>
    <w:p w14:paraId="42FC1ACE" w14:textId="0A9D58AB" w:rsidR="008D0E4F" w:rsidRDefault="007D4D55" w:rsidP="308D3735">
      <w:pPr>
        <w:spacing w:line="276" w:lineRule="auto"/>
        <w:rPr>
          <w:b/>
          <w:bCs/>
        </w:rPr>
      </w:pPr>
      <w:r w:rsidRPr="308D3735">
        <w:rPr>
          <w:b/>
          <w:bCs/>
        </w:rPr>
        <w:t xml:space="preserve">Active Risk Assessments at </w:t>
      </w:r>
      <w:r w:rsidR="0FEB3FE1" w:rsidRPr="308D3735">
        <w:rPr>
          <w:b/>
          <w:bCs/>
        </w:rPr>
        <w:t>PTIUK</w:t>
      </w:r>
    </w:p>
    <w:p w14:paraId="515F3C50" w14:textId="77777777" w:rsidR="00B33ED9" w:rsidRPr="007D4D55" w:rsidRDefault="00B33ED9" w:rsidP="308D3735">
      <w:pPr>
        <w:spacing w:line="276" w:lineRule="auto"/>
        <w:rPr>
          <w:b/>
          <w:bCs/>
        </w:rPr>
      </w:pPr>
    </w:p>
    <w:tbl>
      <w:tblPr>
        <w:tblStyle w:val="TableGrid0"/>
        <w:tblW w:w="10153" w:type="dxa"/>
        <w:tblInd w:w="190" w:type="dxa"/>
        <w:tblLook w:val="04A0" w:firstRow="1" w:lastRow="0" w:firstColumn="1" w:lastColumn="0" w:noHBand="0" w:noVBand="1"/>
      </w:tblPr>
      <w:tblGrid>
        <w:gridCol w:w="1734"/>
        <w:gridCol w:w="5089"/>
        <w:gridCol w:w="1110"/>
        <w:gridCol w:w="1190"/>
        <w:gridCol w:w="1030"/>
      </w:tblGrid>
      <w:tr w:rsidR="00DC6938" w14:paraId="3E33D73E" w14:textId="77777777" w:rsidTr="3B423B13">
        <w:tc>
          <w:tcPr>
            <w:tcW w:w="1734" w:type="dxa"/>
            <w:shd w:val="clear" w:color="auto" w:fill="D9D9D9" w:themeFill="background1" w:themeFillShade="D9"/>
          </w:tcPr>
          <w:p w14:paraId="2B5887A9" w14:textId="3F97C5C6" w:rsidR="00D5489B" w:rsidRPr="006F3E27" w:rsidRDefault="00D5489B" w:rsidP="005F6EC1">
            <w:pPr>
              <w:spacing w:line="276" w:lineRule="auto"/>
              <w:ind w:left="0" w:firstLine="0"/>
              <w:rPr>
                <w:b/>
                <w:bCs/>
                <w:szCs w:val="24"/>
              </w:rPr>
            </w:pPr>
            <w:r w:rsidRPr="006F3E27">
              <w:rPr>
                <w:b/>
                <w:bCs/>
                <w:szCs w:val="24"/>
              </w:rPr>
              <w:t>Risk Assessment</w:t>
            </w:r>
          </w:p>
        </w:tc>
        <w:tc>
          <w:tcPr>
            <w:tcW w:w="5089" w:type="dxa"/>
            <w:shd w:val="clear" w:color="auto" w:fill="D9D9D9" w:themeFill="background1" w:themeFillShade="D9"/>
          </w:tcPr>
          <w:p w14:paraId="7E5915C3" w14:textId="228B00A4" w:rsidR="00D5489B" w:rsidRPr="006F3E27" w:rsidRDefault="00D5489B" w:rsidP="005F6EC1">
            <w:pPr>
              <w:spacing w:line="276" w:lineRule="auto"/>
              <w:ind w:left="0" w:firstLine="0"/>
              <w:rPr>
                <w:b/>
                <w:bCs/>
                <w:szCs w:val="24"/>
              </w:rPr>
            </w:pPr>
            <w:r w:rsidRPr="006F3E27">
              <w:rPr>
                <w:b/>
                <w:bCs/>
                <w:szCs w:val="24"/>
              </w:rPr>
              <w:t>Area</w:t>
            </w:r>
          </w:p>
        </w:tc>
        <w:tc>
          <w:tcPr>
            <w:tcW w:w="1110" w:type="dxa"/>
            <w:shd w:val="clear" w:color="auto" w:fill="D9D9D9" w:themeFill="background1" w:themeFillShade="D9"/>
          </w:tcPr>
          <w:p w14:paraId="5267F500" w14:textId="5C4FEB98" w:rsidR="00D5489B" w:rsidRPr="006F3E27" w:rsidRDefault="00D5489B" w:rsidP="005F6EC1">
            <w:pPr>
              <w:spacing w:line="276" w:lineRule="auto"/>
              <w:ind w:left="0" w:firstLine="0"/>
              <w:rPr>
                <w:b/>
                <w:bCs/>
                <w:szCs w:val="24"/>
              </w:rPr>
            </w:pPr>
            <w:r>
              <w:rPr>
                <w:b/>
                <w:bCs/>
                <w:szCs w:val="24"/>
              </w:rPr>
              <w:t>Subject</w:t>
            </w:r>
          </w:p>
        </w:tc>
        <w:tc>
          <w:tcPr>
            <w:tcW w:w="1190" w:type="dxa"/>
            <w:shd w:val="clear" w:color="auto" w:fill="D9D9D9" w:themeFill="background1" w:themeFillShade="D9"/>
          </w:tcPr>
          <w:p w14:paraId="3AA4E2F6" w14:textId="14F9E8E2" w:rsidR="00D5489B" w:rsidRPr="006F3E27" w:rsidRDefault="00D5489B" w:rsidP="005F6EC1">
            <w:pPr>
              <w:spacing w:line="276" w:lineRule="auto"/>
              <w:ind w:left="0" w:firstLine="0"/>
              <w:rPr>
                <w:b/>
                <w:bCs/>
                <w:szCs w:val="24"/>
              </w:rPr>
            </w:pPr>
            <w:r w:rsidRPr="006F3E27">
              <w:rPr>
                <w:b/>
                <w:bCs/>
                <w:szCs w:val="24"/>
              </w:rPr>
              <w:t>Held by</w:t>
            </w:r>
          </w:p>
        </w:tc>
        <w:tc>
          <w:tcPr>
            <w:tcW w:w="1030" w:type="dxa"/>
            <w:shd w:val="clear" w:color="auto" w:fill="D9D9D9" w:themeFill="background1" w:themeFillShade="D9"/>
          </w:tcPr>
          <w:p w14:paraId="62A3BA6D" w14:textId="471F41BF" w:rsidR="00D5489B" w:rsidRPr="006F3E27" w:rsidRDefault="00D5489B" w:rsidP="005F6EC1">
            <w:pPr>
              <w:spacing w:line="276" w:lineRule="auto"/>
              <w:ind w:left="0" w:firstLine="0"/>
              <w:rPr>
                <w:b/>
                <w:bCs/>
                <w:szCs w:val="24"/>
              </w:rPr>
            </w:pPr>
            <w:r w:rsidRPr="006F3E27">
              <w:rPr>
                <w:b/>
                <w:bCs/>
                <w:szCs w:val="24"/>
              </w:rPr>
              <w:t>Update Cycle</w:t>
            </w:r>
          </w:p>
        </w:tc>
      </w:tr>
      <w:tr w:rsidR="00B33ED9" w14:paraId="1396DE04" w14:textId="77777777" w:rsidTr="3B423B13">
        <w:tc>
          <w:tcPr>
            <w:tcW w:w="1734" w:type="dxa"/>
            <w:shd w:val="clear" w:color="auto" w:fill="E2EFD9" w:themeFill="accent6" w:themeFillTint="33"/>
          </w:tcPr>
          <w:p w14:paraId="0070BFBD" w14:textId="3F8DCB45" w:rsidR="00B33ED9" w:rsidRDefault="00B33ED9" w:rsidP="005F6EC1">
            <w:pPr>
              <w:spacing w:line="276" w:lineRule="auto"/>
              <w:ind w:left="0" w:firstLine="0"/>
              <w:rPr>
                <w:b/>
                <w:bCs/>
                <w:sz w:val="20"/>
                <w:szCs w:val="20"/>
              </w:rPr>
            </w:pPr>
            <w:r>
              <w:rPr>
                <w:b/>
                <w:bCs/>
                <w:sz w:val="20"/>
                <w:szCs w:val="20"/>
              </w:rPr>
              <w:t>Data Impact Assessment</w:t>
            </w:r>
          </w:p>
        </w:tc>
        <w:tc>
          <w:tcPr>
            <w:tcW w:w="5089" w:type="dxa"/>
            <w:shd w:val="clear" w:color="auto" w:fill="E2EFD9" w:themeFill="accent6" w:themeFillTint="33"/>
          </w:tcPr>
          <w:p w14:paraId="00786EFC" w14:textId="7D7B385F" w:rsidR="00B33ED9" w:rsidRDefault="3B423B13" w:rsidP="3B423B13">
            <w:pPr>
              <w:spacing w:line="276" w:lineRule="auto"/>
              <w:ind w:left="0" w:firstLine="0"/>
              <w:rPr>
                <w:i/>
                <w:iCs/>
                <w:sz w:val="20"/>
                <w:szCs w:val="20"/>
              </w:rPr>
            </w:pPr>
            <w:r w:rsidRPr="3B423B13">
              <w:rPr>
                <w:i/>
                <w:iCs/>
                <w:sz w:val="20"/>
                <w:szCs w:val="20"/>
              </w:rPr>
              <w:t>An Assessment of data usage, storage, retention, and risks posed. Listed here as can influence H&amp;S areas and ways of working significantly</w:t>
            </w:r>
          </w:p>
        </w:tc>
        <w:tc>
          <w:tcPr>
            <w:tcW w:w="1110" w:type="dxa"/>
            <w:shd w:val="clear" w:color="auto" w:fill="E2EFD9" w:themeFill="accent6" w:themeFillTint="33"/>
          </w:tcPr>
          <w:p w14:paraId="27466B4D" w14:textId="2572971F" w:rsidR="00B33ED9" w:rsidRDefault="00C209B2" w:rsidP="005F6EC1">
            <w:pPr>
              <w:spacing w:line="276" w:lineRule="auto"/>
              <w:ind w:left="0" w:firstLine="0"/>
              <w:rPr>
                <w:sz w:val="20"/>
                <w:szCs w:val="20"/>
              </w:rPr>
            </w:pPr>
            <w:r>
              <w:rPr>
                <w:sz w:val="20"/>
                <w:szCs w:val="20"/>
              </w:rPr>
              <w:t>Project-wide</w:t>
            </w:r>
          </w:p>
        </w:tc>
        <w:tc>
          <w:tcPr>
            <w:tcW w:w="1190" w:type="dxa"/>
            <w:shd w:val="clear" w:color="auto" w:fill="E2EFD9" w:themeFill="accent6" w:themeFillTint="33"/>
          </w:tcPr>
          <w:p w14:paraId="538F3F53" w14:textId="46627604" w:rsidR="00B33ED9" w:rsidRDefault="00C209B2" w:rsidP="005F6EC1">
            <w:pPr>
              <w:spacing w:line="276" w:lineRule="auto"/>
              <w:ind w:left="0" w:firstLine="0"/>
              <w:rPr>
                <w:sz w:val="20"/>
                <w:szCs w:val="20"/>
              </w:rPr>
            </w:pPr>
            <w:r>
              <w:rPr>
                <w:sz w:val="20"/>
                <w:szCs w:val="20"/>
              </w:rPr>
              <w:t>Jay Horsman</w:t>
            </w:r>
          </w:p>
        </w:tc>
        <w:tc>
          <w:tcPr>
            <w:tcW w:w="1030" w:type="dxa"/>
            <w:shd w:val="clear" w:color="auto" w:fill="E2EFD9" w:themeFill="accent6" w:themeFillTint="33"/>
          </w:tcPr>
          <w:p w14:paraId="397D363F" w14:textId="7965913B" w:rsidR="00B33ED9" w:rsidRDefault="00C209B2" w:rsidP="005F6EC1">
            <w:pPr>
              <w:spacing w:line="276" w:lineRule="auto"/>
              <w:ind w:left="0" w:firstLine="0"/>
              <w:rPr>
                <w:sz w:val="20"/>
                <w:szCs w:val="20"/>
              </w:rPr>
            </w:pPr>
            <w:r>
              <w:rPr>
                <w:sz w:val="20"/>
                <w:szCs w:val="20"/>
              </w:rPr>
              <w:t>Annual</w:t>
            </w:r>
          </w:p>
        </w:tc>
      </w:tr>
      <w:tr w:rsidR="00B33ED9" w14:paraId="7B7277AE" w14:textId="77777777" w:rsidTr="3B423B13">
        <w:tc>
          <w:tcPr>
            <w:tcW w:w="1734" w:type="dxa"/>
            <w:shd w:val="clear" w:color="auto" w:fill="D9E2F3" w:themeFill="accent5" w:themeFillTint="33"/>
          </w:tcPr>
          <w:p w14:paraId="22F55F38" w14:textId="78989256" w:rsidR="00B33ED9" w:rsidRPr="00B33ED9" w:rsidRDefault="00B33ED9" w:rsidP="005F6EC1">
            <w:pPr>
              <w:spacing w:line="276" w:lineRule="auto"/>
              <w:ind w:left="0" w:firstLine="0"/>
              <w:rPr>
                <w:b/>
                <w:bCs/>
                <w:sz w:val="20"/>
                <w:szCs w:val="20"/>
              </w:rPr>
            </w:pPr>
            <w:r>
              <w:rPr>
                <w:b/>
                <w:bCs/>
                <w:sz w:val="20"/>
                <w:szCs w:val="20"/>
              </w:rPr>
              <w:t>First Aid / Accident Risk Assessment</w:t>
            </w:r>
          </w:p>
        </w:tc>
        <w:tc>
          <w:tcPr>
            <w:tcW w:w="5089" w:type="dxa"/>
            <w:shd w:val="clear" w:color="auto" w:fill="D9E2F3" w:themeFill="accent5" w:themeFillTint="33"/>
          </w:tcPr>
          <w:p w14:paraId="3A52A3A9" w14:textId="5CEF8AFD" w:rsidR="00B33ED9" w:rsidRPr="00B33ED9" w:rsidRDefault="00B33ED9" w:rsidP="005F6EC1">
            <w:pPr>
              <w:spacing w:line="276" w:lineRule="auto"/>
              <w:ind w:left="0" w:firstLine="0"/>
              <w:rPr>
                <w:i/>
                <w:iCs/>
                <w:sz w:val="20"/>
                <w:szCs w:val="20"/>
              </w:rPr>
            </w:pPr>
            <w:r>
              <w:rPr>
                <w:i/>
                <w:iCs/>
                <w:sz w:val="20"/>
                <w:szCs w:val="20"/>
              </w:rPr>
              <w:t xml:space="preserve">A Risk Assessment that explores the first aid needs of the service including training of staff, provision of first aid equipment, reporting measures and other processes </w:t>
            </w:r>
          </w:p>
        </w:tc>
        <w:tc>
          <w:tcPr>
            <w:tcW w:w="1110" w:type="dxa"/>
            <w:shd w:val="clear" w:color="auto" w:fill="D9E2F3" w:themeFill="accent5" w:themeFillTint="33"/>
          </w:tcPr>
          <w:p w14:paraId="0F5D6CB4" w14:textId="1B75AF96" w:rsidR="00B33ED9" w:rsidRPr="00B33ED9" w:rsidRDefault="00B33ED9" w:rsidP="005F6EC1">
            <w:pPr>
              <w:spacing w:line="276" w:lineRule="auto"/>
              <w:ind w:left="0" w:firstLine="0"/>
              <w:rPr>
                <w:sz w:val="20"/>
                <w:szCs w:val="20"/>
              </w:rPr>
            </w:pPr>
            <w:r>
              <w:rPr>
                <w:sz w:val="20"/>
                <w:szCs w:val="20"/>
              </w:rPr>
              <w:t>Project-wide</w:t>
            </w:r>
          </w:p>
        </w:tc>
        <w:tc>
          <w:tcPr>
            <w:tcW w:w="1190" w:type="dxa"/>
            <w:shd w:val="clear" w:color="auto" w:fill="D9E2F3" w:themeFill="accent5" w:themeFillTint="33"/>
          </w:tcPr>
          <w:p w14:paraId="0E1FF4DC" w14:textId="706CE737" w:rsidR="00B33ED9" w:rsidRPr="00B33ED9" w:rsidRDefault="00B33ED9" w:rsidP="005F6EC1">
            <w:pPr>
              <w:spacing w:line="276" w:lineRule="auto"/>
              <w:ind w:left="0" w:firstLine="0"/>
              <w:rPr>
                <w:sz w:val="20"/>
                <w:szCs w:val="20"/>
              </w:rPr>
            </w:pPr>
            <w:r>
              <w:rPr>
                <w:sz w:val="20"/>
                <w:szCs w:val="20"/>
              </w:rPr>
              <w:t>Jay Horsman</w:t>
            </w:r>
          </w:p>
        </w:tc>
        <w:tc>
          <w:tcPr>
            <w:tcW w:w="1030" w:type="dxa"/>
            <w:shd w:val="clear" w:color="auto" w:fill="D9E2F3" w:themeFill="accent5" w:themeFillTint="33"/>
          </w:tcPr>
          <w:p w14:paraId="7B0149A0" w14:textId="4DF181CF" w:rsidR="00B33ED9" w:rsidRPr="00B33ED9" w:rsidRDefault="00B33ED9" w:rsidP="005F6EC1">
            <w:pPr>
              <w:spacing w:line="276" w:lineRule="auto"/>
              <w:ind w:left="0" w:firstLine="0"/>
              <w:rPr>
                <w:sz w:val="20"/>
                <w:szCs w:val="20"/>
              </w:rPr>
            </w:pPr>
            <w:r>
              <w:rPr>
                <w:sz w:val="20"/>
                <w:szCs w:val="20"/>
              </w:rPr>
              <w:t>Annual</w:t>
            </w:r>
          </w:p>
        </w:tc>
      </w:tr>
      <w:tr w:rsidR="00DC6938" w14:paraId="44D6A2E2" w14:textId="77777777" w:rsidTr="3B423B13">
        <w:tc>
          <w:tcPr>
            <w:tcW w:w="1734" w:type="dxa"/>
            <w:shd w:val="clear" w:color="auto" w:fill="E2EFD9" w:themeFill="accent6" w:themeFillTint="33"/>
          </w:tcPr>
          <w:p w14:paraId="555FE9F6" w14:textId="131B6B44" w:rsidR="00D5489B" w:rsidRPr="00B33ED9" w:rsidRDefault="00D5489B" w:rsidP="005F6EC1">
            <w:pPr>
              <w:spacing w:line="276" w:lineRule="auto"/>
              <w:ind w:left="0" w:firstLine="0"/>
              <w:rPr>
                <w:b/>
                <w:bCs/>
                <w:sz w:val="20"/>
                <w:szCs w:val="20"/>
              </w:rPr>
            </w:pPr>
            <w:r w:rsidRPr="00B33ED9">
              <w:rPr>
                <w:b/>
                <w:bCs/>
                <w:sz w:val="20"/>
                <w:szCs w:val="20"/>
              </w:rPr>
              <w:t>Local Area Risk Assessment (LARA)</w:t>
            </w:r>
          </w:p>
        </w:tc>
        <w:tc>
          <w:tcPr>
            <w:tcW w:w="5089" w:type="dxa"/>
            <w:shd w:val="clear" w:color="auto" w:fill="E2EFD9" w:themeFill="accent6" w:themeFillTint="33"/>
          </w:tcPr>
          <w:p w14:paraId="5B9F62F3" w14:textId="7DA1EFBC" w:rsidR="00D5489B" w:rsidRPr="00B33ED9" w:rsidRDefault="00D5489B" w:rsidP="005F6EC1">
            <w:pPr>
              <w:spacing w:line="276" w:lineRule="auto"/>
              <w:ind w:left="0" w:firstLine="0"/>
              <w:rPr>
                <w:i/>
                <w:iCs/>
                <w:sz w:val="20"/>
                <w:szCs w:val="20"/>
              </w:rPr>
            </w:pPr>
            <w:r w:rsidRPr="00B33ED9">
              <w:rPr>
                <w:i/>
                <w:iCs/>
                <w:sz w:val="20"/>
                <w:szCs w:val="20"/>
              </w:rPr>
              <w:t xml:space="preserve">A Risk Assessment that explores the area of placement houses and office spaces and provide an assessment of their feasibility and risks of operational delivery </w:t>
            </w:r>
          </w:p>
        </w:tc>
        <w:tc>
          <w:tcPr>
            <w:tcW w:w="1110" w:type="dxa"/>
            <w:shd w:val="clear" w:color="auto" w:fill="E2EFD9" w:themeFill="accent6" w:themeFillTint="33"/>
          </w:tcPr>
          <w:p w14:paraId="061E4574" w14:textId="2F1502AD" w:rsidR="00D5489B" w:rsidRPr="00B33ED9" w:rsidRDefault="00DC6938" w:rsidP="005F6EC1">
            <w:pPr>
              <w:spacing w:line="276" w:lineRule="auto"/>
              <w:ind w:left="0" w:firstLine="0"/>
              <w:rPr>
                <w:sz w:val="20"/>
                <w:szCs w:val="20"/>
              </w:rPr>
            </w:pPr>
            <w:r w:rsidRPr="00B33ED9">
              <w:rPr>
                <w:sz w:val="20"/>
                <w:szCs w:val="20"/>
              </w:rPr>
              <w:t>Local</w:t>
            </w:r>
            <w:r w:rsidR="00D5489B" w:rsidRPr="00B33ED9">
              <w:rPr>
                <w:sz w:val="20"/>
                <w:szCs w:val="20"/>
              </w:rPr>
              <w:t xml:space="preserve"> area</w:t>
            </w:r>
          </w:p>
        </w:tc>
        <w:tc>
          <w:tcPr>
            <w:tcW w:w="1190" w:type="dxa"/>
            <w:shd w:val="clear" w:color="auto" w:fill="E2EFD9" w:themeFill="accent6" w:themeFillTint="33"/>
          </w:tcPr>
          <w:p w14:paraId="0CA3E34A" w14:textId="1046C5C8" w:rsidR="00D5489B" w:rsidRPr="00B33ED9" w:rsidRDefault="00D5489B" w:rsidP="005F6EC1">
            <w:pPr>
              <w:spacing w:line="276" w:lineRule="auto"/>
              <w:ind w:left="0" w:firstLine="0"/>
              <w:rPr>
                <w:sz w:val="20"/>
                <w:szCs w:val="20"/>
              </w:rPr>
            </w:pPr>
            <w:r w:rsidRPr="00B33ED9">
              <w:rPr>
                <w:sz w:val="20"/>
                <w:szCs w:val="20"/>
              </w:rPr>
              <w:t>Jay Horsman</w:t>
            </w:r>
          </w:p>
        </w:tc>
        <w:tc>
          <w:tcPr>
            <w:tcW w:w="1030" w:type="dxa"/>
            <w:shd w:val="clear" w:color="auto" w:fill="E2EFD9" w:themeFill="accent6" w:themeFillTint="33"/>
          </w:tcPr>
          <w:p w14:paraId="06534DA7" w14:textId="3F78D6CA" w:rsidR="00D5489B" w:rsidRPr="00B33ED9" w:rsidRDefault="00D5489B" w:rsidP="005F6EC1">
            <w:pPr>
              <w:spacing w:line="276" w:lineRule="auto"/>
              <w:ind w:left="0" w:firstLine="0"/>
              <w:rPr>
                <w:sz w:val="20"/>
                <w:szCs w:val="20"/>
              </w:rPr>
            </w:pPr>
            <w:r w:rsidRPr="00B33ED9">
              <w:rPr>
                <w:sz w:val="20"/>
                <w:szCs w:val="20"/>
              </w:rPr>
              <w:t>Annual</w:t>
            </w:r>
          </w:p>
        </w:tc>
      </w:tr>
      <w:tr w:rsidR="00DC6938" w14:paraId="4F7372C9" w14:textId="77777777" w:rsidTr="3B423B13">
        <w:tc>
          <w:tcPr>
            <w:tcW w:w="1734" w:type="dxa"/>
            <w:shd w:val="clear" w:color="auto" w:fill="D9E2F3" w:themeFill="accent5" w:themeFillTint="33"/>
          </w:tcPr>
          <w:p w14:paraId="0D264391" w14:textId="00E934B6" w:rsidR="00D5489B" w:rsidRPr="00B33ED9" w:rsidRDefault="00D5489B" w:rsidP="007B7A55">
            <w:pPr>
              <w:spacing w:line="276" w:lineRule="auto"/>
              <w:ind w:left="0" w:firstLine="0"/>
              <w:rPr>
                <w:b/>
                <w:bCs/>
                <w:sz w:val="20"/>
                <w:szCs w:val="20"/>
              </w:rPr>
            </w:pPr>
            <w:r w:rsidRPr="00B33ED9">
              <w:rPr>
                <w:b/>
                <w:bCs/>
                <w:sz w:val="20"/>
                <w:szCs w:val="20"/>
              </w:rPr>
              <w:t>General Risk Assessment (GRA)</w:t>
            </w:r>
          </w:p>
        </w:tc>
        <w:tc>
          <w:tcPr>
            <w:tcW w:w="5089" w:type="dxa"/>
            <w:shd w:val="clear" w:color="auto" w:fill="D9E2F3" w:themeFill="accent5" w:themeFillTint="33"/>
          </w:tcPr>
          <w:p w14:paraId="0FFACC57" w14:textId="037C2A30" w:rsidR="00D5489B" w:rsidRPr="00B33ED9" w:rsidRDefault="00D5489B" w:rsidP="007B7A55">
            <w:pPr>
              <w:spacing w:line="276" w:lineRule="auto"/>
              <w:ind w:left="0" w:firstLine="0"/>
              <w:rPr>
                <w:i/>
                <w:iCs/>
                <w:sz w:val="20"/>
                <w:szCs w:val="20"/>
              </w:rPr>
            </w:pPr>
            <w:r w:rsidRPr="00B33ED9">
              <w:rPr>
                <w:i/>
                <w:iCs/>
                <w:sz w:val="20"/>
                <w:szCs w:val="20"/>
              </w:rPr>
              <w:t>A Risk Assessment that explores the general delivery of works complete by staff, volunteers and contract</w:t>
            </w:r>
            <w:r w:rsidR="00BC46A2" w:rsidRPr="00B33ED9">
              <w:rPr>
                <w:i/>
                <w:iCs/>
                <w:sz w:val="20"/>
                <w:szCs w:val="20"/>
              </w:rPr>
              <w:t>or</w:t>
            </w:r>
            <w:r w:rsidRPr="00B33ED9">
              <w:rPr>
                <w:i/>
                <w:iCs/>
                <w:sz w:val="20"/>
                <w:szCs w:val="20"/>
              </w:rPr>
              <w:t xml:space="preserve">s within the offices, </w:t>
            </w:r>
            <w:r w:rsidR="00DC6938" w:rsidRPr="00B33ED9">
              <w:rPr>
                <w:i/>
                <w:iCs/>
                <w:sz w:val="20"/>
                <w:szCs w:val="20"/>
              </w:rPr>
              <w:t>community,</w:t>
            </w:r>
            <w:r w:rsidRPr="00B33ED9">
              <w:rPr>
                <w:i/>
                <w:iCs/>
                <w:sz w:val="20"/>
                <w:szCs w:val="20"/>
              </w:rPr>
              <w:t xml:space="preserve"> and placement houses. </w:t>
            </w:r>
          </w:p>
        </w:tc>
        <w:tc>
          <w:tcPr>
            <w:tcW w:w="1110" w:type="dxa"/>
            <w:shd w:val="clear" w:color="auto" w:fill="D9E2F3" w:themeFill="accent5" w:themeFillTint="33"/>
          </w:tcPr>
          <w:p w14:paraId="5F459FF7" w14:textId="77777777" w:rsidR="00D5489B" w:rsidRPr="00B33ED9" w:rsidRDefault="00D5489B" w:rsidP="007B7A55">
            <w:pPr>
              <w:spacing w:line="276" w:lineRule="auto"/>
              <w:ind w:left="0" w:firstLine="0"/>
              <w:rPr>
                <w:sz w:val="20"/>
                <w:szCs w:val="20"/>
              </w:rPr>
            </w:pPr>
            <w:r w:rsidRPr="00B33ED9">
              <w:rPr>
                <w:sz w:val="20"/>
                <w:szCs w:val="20"/>
              </w:rPr>
              <w:t>Work</w:t>
            </w:r>
            <w:r w:rsidR="00DC6938" w:rsidRPr="00B33ED9">
              <w:rPr>
                <w:sz w:val="20"/>
                <w:szCs w:val="20"/>
              </w:rPr>
              <w:t>ers</w:t>
            </w:r>
          </w:p>
          <w:p w14:paraId="49436C28" w14:textId="77777777" w:rsidR="00DC6938" w:rsidRPr="00B33ED9" w:rsidRDefault="00DC6938" w:rsidP="007B7A55">
            <w:pPr>
              <w:spacing w:line="276" w:lineRule="auto"/>
              <w:ind w:left="0" w:firstLine="0"/>
              <w:rPr>
                <w:sz w:val="20"/>
                <w:szCs w:val="20"/>
              </w:rPr>
            </w:pPr>
            <w:r w:rsidRPr="00B33ED9">
              <w:rPr>
                <w:sz w:val="20"/>
                <w:szCs w:val="20"/>
              </w:rPr>
              <w:t>Offices</w:t>
            </w:r>
          </w:p>
          <w:p w14:paraId="5EE5AD02" w14:textId="77777777" w:rsidR="00DC6938" w:rsidRPr="00B33ED9" w:rsidRDefault="00DC6938" w:rsidP="007B7A55">
            <w:pPr>
              <w:spacing w:line="276" w:lineRule="auto"/>
              <w:ind w:left="0" w:firstLine="0"/>
              <w:rPr>
                <w:sz w:val="20"/>
                <w:szCs w:val="20"/>
              </w:rPr>
            </w:pPr>
            <w:r w:rsidRPr="00B33ED9">
              <w:rPr>
                <w:sz w:val="20"/>
                <w:szCs w:val="20"/>
              </w:rPr>
              <w:t>Houses</w:t>
            </w:r>
          </w:p>
          <w:p w14:paraId="0E9A476B" w14:textId="1F43B854" w:rsidR="00DC6938" w:rsidRPr="00B33ED9" w:rsidRDefault="00DC6938" w:rsidP="007B7A55">
            <w:pPr>
              <w:spacing w:line="276" w:lineRule="auto"/>
              <w:ind w:left="0" w:firstLine="0"/>
              <w:rPr>
                <w:sz w:val="20"/>
                <w:szCs w:val="20"/>
              </w:rPr>
            </w:pPr>
            <w:r w:rsidRPr="00B33ED9">
              <w:rPr>
                <w:sz w:val="20"/>
                <w:szCs w:val="20"/>
              </w:rPr>
              <w:t>External</w:t>
            </w:r>
          </w:p>
        </w:tc>
        <w:tc>
          <w:tcPr>
            <w:tcW w:w="1190" w:type="dxa"/>
            <w:shd w:val="clear" w:color="auto" w:fill="D9E2F3" w:themeFill="accent5" w:themeFillTint="33"/>
          </w:tcPr>
          <w:p w14:paraId="237DD271" w14:textId="7DA3C3C5" w:rsidR="00D5489B" w:rsidRPr="00B33ED9" w:rsidRDefault="00D5489B" w:rsidP="007B7A55">
            <w:pPr>
              <w:spacing w:line="276" w:lineRule="auto"/>
              <w:ind w:left="0" w:firstLine="0"/>
              <w:rPr>
                <w:sz w:val="20"/>
                <w:szCs w:val="20"/>
              </w:rPr>
            </w:pPr>
            <w:r w:rsidRPr="00B33ED9">
              <w:rPr>
                <w:sz w:val="20"/>
                <w:szCs w:val="20"/>
              </w:rPr>
              <w:t>Jay Horsman</w:t>
            </w:r>
          </w:p>
        </w:tc>
        <w:tc>
          <w:tcPr>
            <w:tcW w:w="1030" w:type="dxa"/>
            <w:shd w:val="clear" w:color="auto" w:fill="D9E2F3" w:themeFill="accent5" w:themeFillTint="33"/>
          </w:tcPr>
          <w:p w14:paraId="2CFF0BC6" w14:textId="14065599" w:rsidR="00D5489B" w:rsidRPr="00B33ED9" w:rsidRDefault="00D5489B" w:rsidP="007B7A55">
            <w:pPr>
              <w:spacing w:line="276" w:lineRule="auto"/>
              <w:ind w:left="0" w:firstLine="0"/>
              <w:rPr>
                <w:sz w:val="20"/>
                <w:szCs w:val="20"/>
              </w:rPr>
            </w:pPr>
            <w:r w:rsidRPr="00B33ED9">
              <w:rPr>
                <w:sz w:val="20"/>
                <w:szCs w:val="20"/>
              </w:rPr>
              <w:t>Annual</w:t>
            </w:r>
          </w:p>
        </w:tc>
      </w:tr>
      <w:tr w:rsidR="00BC46A2" w14:paraId="7C3B4169" w14:textId="77777777" w:rsidTr="3B423B13">
        <w:tc>
          <w:tcPr>
            <w:tcW w:w="1734" w:type="dxa"/>
            <w:shd w:val="clear" w:color="auto" w:fill="E2EFD9" w:themeFill="accent6" w:themeFillTint="33"/>
          </w:tcPr>
          <w:p w14:paraId="73EF973E" w14:textId="42F0DB54" w:rsidR="00BC46A2" w:rsidRPr="00B33ED9" w:rsidRDefault="00BC46A2" w:rsidP="00BC46A2">
            <w:pPr>
              <w:spacing w:line="276" w:lineRule="auto"/>
              <w:ind w:left="0" w:firstLine="0"/>
              <w:rPr>
                <w:b/>
                <w:bCs/>
                <w:sz w:val="20"/>
                <w:szCs w:val="20"/>
              </w:rPr>
            </w:pPr>
            <w:r w:rsidRPr="00B33ED9">
              <w:rPr>
                <w:b/>
                <w:bCs/>
                <w:sz w:val="20"/>
                <w:szCs w:val="20"/>
              </w:rPr>
              <w:t xml:space="preserve">Equipment </w:t>
            </w:r>
            <w:r w:rsidR="008763A7" w:rsidRPr="00B33ED9">
              <w:rPr>
                <w:b/>
                <w:bCs/>
                <w:sz w:val="20"/>
                <w:szCs w:val="20"/>
              </w:rPr>
              <w:t xml:space="preserve">Risk </w:t>
            </w:r>
            <w:r w:rsidRPr="00B33ED9">
              <w:rPr>
                <w:b/>
                <w:bCs/>
                <w:sz w:val="20"/>
                <w:szCs w:val="20"/>
              </w:rPr>
              <w:t>Assessment</w:t>
            </w:r>
          </w:p>
          <w:p w14:paraId="79717DC5" w14:textId="7C9EE6A3" w:rsidR="00BC46A2" w:rsidRPr="00B33ED9" w:rsidRDefault="008763A7" w:rsidP="00BC46A2">
            <w:pPr>
              <w:spacing w:line="276" w:lineRule="auto"/>
              <w:ind w:left="0" w:firstLine="0"/>
              <w:rPr>
                <w:b/>
                <w:bCs/>
                <w:sz w:val="20"/>
                <w:szCs w:val="20"/>
              </w:rPr>
            </w:pPr>
            <w:r w:rsidRPr="00B33ED9">
              <w:rPr>
                <w:b/>
                <w:bCs/>
                <w:sz w:val="20"/>
                <w:szCs w:val="20"/>
              </w:rPr>
              <w:t>(PUWER)</w:t>
            </w:r>
          </w:p>
        </w:tc>
        <w:tc>
          <w:tcPr>
            <w:tcW w:w="5089" w:type="dxa"/>
            <w:shd w:val="clear" w:color="auto" w:fill="E2EFD9" w:themeFill="accent6" w:themeFillTint="33"/>
          </w:tcPr>
          <w:p w14:paraId="11F2D9CB" w14:textId="7702FB01" w:rsidR="00BC46A2" w:rsidRPr="00B33ED9" w:rsidRDefault="00BC46A2" w:rsidP="00BC46A2">
            <w:pPr>
              <w:spacing w:line="276" w:lineRule="auto"/>
              <w:ind w:left="0" w:firstLine="0"/>
              <w:rPr>
                <w:i/>
                <w:iCs/>
                <w:sz w:val="20"/>
                <w:szCs w:val="20"/>
              </w:rPr>
            </w:pPr>
            <w:r w:rsidRPr="00B33ED9">
              <w:rPr>
                <w:i/>
                <w:iCs/>
                <w:sz w:val="20"/>
                <w:szCs w:val="20"/>
              </w:rPr>
              <w:t>A Risk Assessment that explores the equipment use</w:t>
            </w:r>
            <w:r w:rsidR="008763A7" w:rsidRPr="00B33ED9">
              <w:rPr>
                <w:i/>
                <w:iCs/>
                <w:sz w:val="20"/>
                <w:szCs w:val="20"/>
              </w:rPr>
              <w:t>d</w:t>
            </w:r>
            <w:r w:rsidRPr="00B33ED9">
              <w:rPr>
                <w:i/>
                <w:iCs/>
                <w:sz w:val="20"/>
                <w:szCs w:val="20"/>
              </w:rPr>
              <w:t xml:space="preserve"> by staff, volunteers and young people within the offices, community, and placement houses.</w:t>
            </w:r>
          </w:p>
        </w:tc>
        <w:tc>
          <w:tcPr>
            <w:tcW w:w="1110" w:type="dxa"/>
            <w:shd w:val="clear" w:color="auto" w:fill="E2EFD9" w:themeFill="accent6" w:themeFillTint="33"/>
          </w:tcPr>
          <w:p w14:paraId="73C09B10" w14:textId="77777777" w:rsidR="00BC46A2" w:rsidRPr="00B33ED9" w:rsidRDefault="00BC46A2" w:rsidP="00BC46A2">
            <w:pPr>
              <w:spacing w:line="276" w:lineRule="auto"/>
              <w:ind w:left="0" w:firstLine="0"/>
              <w:rPr>
                <w:sz w:val="20"/>
                <w:szCs w:val="20"/>
              </w:rPr>
            </w:pPr>
            <w:r w:rsidRPr="00B33ED9">
              <w:rPr>
                <w:sz w:val="20"/>
                <w:szCs w:val="20"/>
              </w:rPr>
              <w:t>Workers</w:t>
            </w:r>
          </w:p>
          <w:p w14:paraId="3D272F4B" w14:textId="77777777" w:rsidR="00BC46A2" w:rsidRPr="00B33ED9" w:rsidRDefault="00BC46A2" w:rsidP="00BC46A2">
            <w:pPr>
              <w:spacing w:line="276" w:lineRule="auto"/>
              <w:ind w:left="0" w:firstLine="0"/>
              <w:rPr>
                <w:sz w:val="20"/>
                <w:szCs w:val="20"/>
              </w:rPr>
            </w:pPr>
            <w:r w:rsidRPr="00B33ED9">
              <w:rPr>
                <w:sz w:val="20"/>
                <w:szCs w:val="20"/>
              </w:rPr>
              <w:t>YPs</w:t>
            </w:r>
          </w:p>
          <w:p w14:paraId="283C4299" w14:textId="77777777" w:rsidR="00BC46A2" w:rsidRPr="00B33ED9" w:rsidRDefault="00BC46A2" w:rsidP="00BC46A2">
            <w:pPr>
              <w:spacing w:line="276" w:lineRule="auto"/>
              <w:ind w:left="0" w:firstLine="0"/>
              <w:rPr>
                <w:sz w:val="20"/>
                <w:szCs w:val="20"/>
              </w:rPr>
            </w:pPr>
            <w:r w:rsidRPr="00B33ED9">
              <w:rPr>
                <w:sz w:val="20"/>
                <w:szCs w:val="20"/>
              </w:rPr>
              <w:t>Houses</w:t>
            </w:r>
          </w:p>
          <w:p w14:paraId="2C99F187" w14:textId="6361C2B7" w:rsidR="00BC46A2" w:rsidRPr="00B33ED9" w:rsidRDefault="00BC46A2" w:rsidP="00BC46A2">
            <w:pPr>
              <w:spacing w:line="276" w:lineRule="auto"/>
              <w:ind w:left="0" w:firstLine="0"/>
              <w:rPr>
                <w:sz w:val="20"/>
                <w:szCs w:val="20"/>
              </w:rPr>
            </w:pPr>
            <w:r w:rsidRPr="00B33ED9">
              <w:rPr>
                <w:sz w:val="20"/>
                <w:szCs w:val="20"/>
              </w:rPr>
              <w:t>Offices</w:t>
            </w:r>
          </w:p>
        </w:tc>
        <w:tc>
          <w:tcPr>
            <w:tcW w:w="1190" w:type="dxa"/>
            <w:shd w:val="clear" w:color="auto" w:fill="E2EFD9" w:themeFill="accent6" w:themeFillTint="33"/>
          </w:tcPr>
          <w:p w14:paraId="28D38509" w14:textId="717B749D" w:rsidR="00BC46A2" w:rsidRPr="00B33ED9" w:rsidRDefault="00BC46A2" w:rsidP="00BC46A2">
            <w:pPr>
              <w:spacing w:line="276" w:lineRule="auto"/>
              <w:ind w:left="0" w:firstLine="0"/>
              <w:rPr>
                <w:sz w:val="20"/>
                <w:szCs w:val="20"/>
              </w:rPr>
            </w:pPr>
            <w:r w:rsidRPr="00B33ED9">
              <w:rPr>
                <w:sz w:val="20"/>
                <w:szCs w:val="20"/>
              </w:rPr>
              <w:t>Jay Horsman</w:t>
            </w:r>
          </w:p>
        </w:tc>
        <w:tc>
          <w:tcPr>
            <w:tcW w:w="1030" w:type="dxa"/>
            <w:shd w:val="clear" w:color="auto" w:fill="E2EFD9" w:themeFill="accent6" w:themeFillTint="33"/>
          </w:tcPr>
          <w:p w14:paraId="55A37E90" w14:textId="2835A6BE" w:rsidR="00BC46A2" w:rsidRPr="00B33ED9" w:rsidRDefault="00BC46A2" w:rsidP="00BC46A2">
            <w:pPr>
              <w:spacing w:line="276" w:lineRule="auto"/>
              <w:ind w:left="0" w:firstLine="0"/>
              <w:rPr>
                <w:sz w:val="20"/>
                <w:szCs w:val="20"/>
              </w:rPr>
            </w:pPr>
            <w:r w:rsidRPr="00B33ED9">
              <w:rPr>
                <w:sz w:val="20"/>
                <w:szCs w:val="20"/>
              </w:rPr>
              <w:t>Annual</w:t>
            </w:r>
          </w:p>
        </w:tc>
      </w:tr>
      <w:tr w:rsidR="00BC46A2" w14:paraId="17826EC6" w14:textId="77777777" w:rsidTr="3B423B13">
        <w:tc>
          <w:tcPr>
            <w:tcW w:w="1734" w:type="dxa"/>
            <w:shd w:val="clear" w:color="auto" w:fill="D9E2F3" w:themeFill="accent5" w:themeFillTint="33"/>
          </w:tcPr>
          <w:p w14:paraId="23D5D1D7" w14:textId="0ED83643" w:rsidR="00BC46A2" w:rsidRPr="00B33ED9" w:rsidRDefault="00BC46A2" w:rsidP="00BC46A2">
            <w:pPr>
              <w:spacing w:line="276" w:lineRule="auto"/>
              <w:ind w:left="0" w:firstLine="0"/>
              <w:rPr>
                <w:b/>
                <w:bCs/>
                <w:sz w:val="20"/>
                <w:szCs w:val="20"/>
              </w:rPr>
            </w:pPr>
            <w:r w:rsidRPr="00B33ED9">
              <w:rPr>
                <w:b/>
                <w:bCs/>
                <w:sz w:val="20"/>
                <w:szCs w:val="20"/>
              </w:rPr>
              <w:t xml:space="preserve">Desk Assessment </w:t>
            </w:r>
            <w:r w:rsidR="00EE42EC">
              <w:rPr>
                <w:b/>
                <w:bCs/>
                <w:sz w:val="20"/>
                <w:szCs w:val="20"/>
              </w:rPr>
              <w:t>/ D</w:t>
            </w:r>
            <w:r w:rsidR="00EE42EC" w:rsidRPr="00EE42EC">
              <w:rPr>
                <w:b/>
                <w:bCs/>
                <w:sz w:val="20"/>
                <w:szCs w:val="20"/>
              </w:rPr>
              <w:t xml:space="preserve">isplay </w:t>
            </w:r>
            <w:r w:rsidR="00EE42EC">
              <w:rPr>
                <w:b/>
                <w:bCs/>
                <w:sz w:val="20"/>
                <w:szCs w:val="20"/>
              </w:rPr>
              <w:t>S</w:t>
            </w:r>
            <w:r w:rsidR="00EE42EC" w:rsidRPr="00EE42EC">
              <w:rPr>
                <w:b/>
                <w:bCs/>
                <w:sz w:val="20"/>
                <w:szCs w:val="20"/>
              </w:rPr>
              <w:t xml:space="preserve">creen </w:t>
            </w:r>
            <w:r w:rsidR="00921945">
              <w:rPr>
                <w:b/>
                <w:bCs/>
                <w:sz w:val="20"/>
                <w:szCs w:val="20"/>
              </w:rPr>
              <w:t>E</w:t>
            </w:r>
            <w:r w:rsidR="00EE42EC" w:rsidRPr="00EE42EC">
              <w:rPr>
                <w:b/>
                <w:bCs/>
                <w:sz w:val="20"/>
                <w:szCs w:val="20"/>
              </w:rPr>
              <w:t xml:space="preserve">quipment </w:t>
            </w:r>
            <w:r w:rsidR="00921945">
              <w:rPr>
                <w:b/>
                <w:bCs/>
                <w:sz w:val="20"/>
                <w:szCs w:val="20"/>
              </w:rPr>
              <w:t xml:space="preserve">Assessment </w:t>
            </w:r>
            <w:r w:rsidRPr="00B33ED9">
              <w:rPr>
                <w:b/>
                <w:bCs/>
                <w:sz w:val="20"/>
                <w:szCs w:val="20"/>
              </w:rPr>
              <w:t>(DSE)</w:t>
            </w:r>
          </w:p>
        </w:tc>
        <w:tc>
          <w:tcPr>
            <w:tcW w:w="5089" w:type="dxa"/>
            <w:shd w:val="clear" w:color="auto" w:fill="D9E2F3" w:themeFill="accent5" w:themeFillTint="33"/>
          </w:tcPr>
          <w:p w14:paraId="5CDFEA6A" w14:textId="54C8FC2D" w:rsidR="00BC46A2" w:rsidRPr="00B33ED9" w:rsidRDefault="00BC46A2" w:rsidP="00BC46A2">
            <w:pPr>
              <w:spacing w:line="276" w:lineRule="auto"/>
              <w:ind w:left="0" w:firstLine="0"/>
              <w:rPr>
                <w:sz w:val="20"/>
                <w:szCs w:val="20"/>
              </w:rPr>
            </w:pPr>
            <w:r w:rsidRPr="00B33ED9">
              <w:rPr>
                <w:i/>
                <w:iCs/>
                <w:sz w:val="20"/>
                <w:szCs w:val="20"/>
              </w:rPr>
              <w:t>A Risk Assessment that explores the usage of display equipment within the office and placement houses for use by staff and young people</w:t>
            </w:r>
            <w:r w:rsidR="001470FC" w:rsidRPr="00B33ED9">
              <w:rPr>
                <w:i/>
                <w:iCs/>
                <w:sz w:val="20"/>
                <w:szCs w:val="20"/>
              </w:rPr>
              <w:t>. One per worker / YP (where required)</w:t>
            </w:r>
          </w:p>
        </w:tc>
        <w:tc>
          <w:tcPr>
            <w:tcW w:w="1110" w:type="dxa"/>
            <w:shd w:val="clear" w:color="auto" w:fill="D9E2F3" w:themeFill="accent5" w:themeFillTint="33"/>
          </w:tcPr>
          <w:p w14:paraId="603866BA" w14:textId="77777777" w:rsidR="00BC46A2" w:rsidRPr="00B33ED9" w:rsidRDefault="00BC46A2" w:rsidP="00BC46A2">
            <w:pPr>
              <w:spacing w:line="276" w:lineRule="auto"/>
              <w:ind w:left="0" w:firstLine="0"/>
              <w:rPr>
                <w:sz w:val="20"/>
                <w:szCs w:val="20"/>
              </w:rPr>
            </w:pPr>
            <w:r w:rsidRPr="00B33ED9">
              <w:rPr>
                <w:sz w:val="20"/>
                <w:szCs w:val="20"/>
              </w:rPr>
              <w:t>Workers</w:t>
            </w:r>
          </w:p>
          <w:p w14:paraId="6EC9E740" w14:textId="77777777" w:rsidR="00BC46A2" w:rsidRPr="00B33ED9" w:rsidRDefault="00BC46A2" w:rsidP="00BC46A2">
            <w:pPr>
              <w:spacing w:line="276" w:lineRule="auto"/>
              <w:ind w:left="0" w:firstLine="0"/>
              <w:rPr>
                <w:sz w:val="20"/>
                <w:szCs w:val="20"/>
              </w:rPr>
            </w:pPr>
            <w:r w:rsidRPr="00B33ED9">
              <w:rPr>
                <w:sz w:val="20"/>
                <w:szCs w:val="20"/>
              </w:rPr>
              <w:t>Offices</w:t>
            </w:r>
          </w:p>
          <w:p w14:paraId="40562AC6" w14:textId="52B981DA" w:rsidR="00BC46A2" w:rsidRPr="00B33ED9" w:rsidRDefault="00BC46A2" w:rsidP="00BC46A2">
            <w:pPr>
              <w:spacing w:line="276" w:lineRule="auto"/>
              <w:ind w:left="0" w:firstLine="0"/>
              <w:rPr>
                <w:sz w:val="20"/>
                <w:szCs w:val="20"/>
              </w:rPr>
            </w:pPr>
            <w:r w:rsidRPr="00B33ED9">
              <w:rPr>
                <w:sz w:val="20"/>
                <w:szCs w:val="20"/>
              </w:rPr>
              <w:t>Houses</w:t>
            </w:r>
          </w:p>
        </w:tc>
        <w:tc>
          <w:tcPr>
            <w:tcW w:w="1190" w:type="dxa"/>
            <w:shd w:val="clear" w:color="auto" w:fill="D9E2F3" w:themeFill="accent5" w:themeFillTint="33"/>
          </w:tcPr>
          <w:p w14:paraId="1530BF06" w14:textId="1AA17D71" w:rsidR="00BC46A2" w:rsidRPr="00B33ED9" w:rsidRDefault="00BC46A2" w:rsidP="00BC46A2">
            <w:pPr>
              <w:spacing w:line="276" w:lineRule="auto"/>
              <w:ind w:left="0" w:firstLine="0"/>
              <w:rPr>
                <w:sz w:val="20"/>
                <w:szCs w:val="20"/>
              </w:rPr>
            </w:pPr>
            <w:r w:rsidRPr="00B33ED9">
              <w:rPr>
                <w:sz w:val="20"/>
                <w:szCs w:val="20"/>
              </w:rPr>
              <w:t>Jay Horsman</w:t>
            </w:r>
          </w:p>
        </w:tc>
        <w:tc>
          <w:tcPr>
            <w:tcW w:w="1030" w:type="dxa"/>
            <w:shd w:val="clear" w:color="auto" w:fill="D9E2F3" w:themeFill="accent5" w:themeFillTint="33"/>
          </w:tcPr>
          <w:p w14:paraId="0A1D0CD8" w14:textId="50EF7EAB" w:rsidR="00BC46A2" w:rsidRPr="00B33ED9" w:rsidRDefault="00BC46A2" w:rsidP="00BC46A2">
            <w:pPr>
              <w:spacing w:line="276" w:lineRule="auto"/>
              <w:ind w:left="0" w:firstLine="0"/>
              <w:rPr>
                <w:sz w:val="20"/>
                <w:szCs w:val="20"/>
              </w:rPr>
            </w:pPr>
            <w:r w:rsidRPr="00B33ED9">
              <w:rPr>
                <w:sz w:val="20"/>
                <w:szCs w:val="20"/>
              </w:rPr>
              <w:t>Annual</w:t>
            </w:r>
          </w:p>
        </w:tc>
      </w:tr>
      <w:tr w:rsidR="00136134" w14:paraId="0D00C394" w14:textId="77777777" w:rsidTr="3B423B13">
        <w:tc>
          <w:tcPr>
            <w:tcW w:w="1734" w:type="dxa"/>
            <w:shd w:val="clear" w:color="auto" w:fill="E2EFD9" w:themeFill="accent6" w:themeFillTint="33"/>
          </w:tcPr>
          <w:p w14:paraId="711A2FA3" w14:textId="1BE6E4CB" w:rsidR="00136134" w:rsidRPr="00B33ED9" w:rsidRDefault="00136134" w:rsidP="00BC46A2">
            <w:pPr>
              <w:spacing w:line="276" w:lineRule="auto"/>
              <w:ind w:left="0" w:firstLine="0"/>
              <w:rPr>
                <w:b/>
                <w:bCs/>
                <w:sz w:val="20"/>
                <w:szCs w:val="20"/>
              </w:rPr>
            </w:pPr>
            <w:r w:rsidRPr="00B33ED9">
              <w:rPr>
                <w:b/>
                <w:bCs/>
                <w:sz w:val="20"/>
                <w:szCs w:val="20"/>
              </w:rPr>
              <w:t>Workplace Assessment</w:t>
            </w:r>
          </w:p>
        </w:tc>
        <w:tc>
          <w:tcPr>
            <w:tcW w:w="5089" w:type="dxa"/>
            <w:shd w:val="clear" w:color="auto" w:fill="E2EFD9" w:themeFill="accent6" w:themeFillTint="33"/>
          </w:tcPr>
          <w:p w14:paraId="14A27315" w14:textId="64D389B4" w:rsidR="00136134" w:rsidRPr="00B33ED9" w:rsidRDefault="00136134" w:rsidP="00BC46A2">
            <w:pPr>
              <w:spacing w:line="276" w:lineRule="auto"/>
              <w:ind w:left="0" w:firstLine="0"/>
              <w:rPr>
                <w:i/>
                <w:iCs/>
                <w:sz w:val="20"/>
                <w:szCs w:val="20"/>
              </w:rPr>
            </w:pPr>
            <w:r w:rsidRPr="00B33ED9">
              <w:rPr>
                <w:i/>
                <w:iCs/>
                <w:sz w:val="20"/>
                <w:szCs w:val="20"/>
              </w:rPr>
              <w:t xml:space="preserve">A Risk Assessment that staff complete on their own to judge how their working space </w:t>
            </w:r>
            <w:r w:rsidR="00C52B9B" w:rsidRPr="00B33ED9">
              <w:rPr>
                <w:i/>
                <w:iCs/>
                <w:sz w:val="20"/>
                <w:szCs w:val="20"/>
              </w:rPr>
              <w:t>functions for them</w:t>
            </w:r>
            <w:r w:rsidRPr="00B33ED9">
              <w:rPr>
                <w:i/>
                <w:iCs/>
                <w:sz w:val="20"/>
                <w:szCs w:val="20"/>
              </w:rPr>
              <w:t xml:space="preserve"> </w:t>
            </w:r>
            <w:r w:rsidR="00C52B9B" w:rsidRPr="00B33ED9">
              <w:rPr>
                <w:i/>
                <w:iCs/>
                <w:sz w:val="20"/>
                <w:szCs w:val="20"/>
              </w:rPr>
              <w:t>and highlight personal improvements (in conjunction with other RAs)</w:t>
            </w:r>
          </w:p>
        </w:tc>
        <w:tc>
          <w:tcPr>
            <w:tcW w:w="1110" w:type="dxa"/>
            <w:shd w:val="clear" w:color="auto" w:fill="E2EFD9" w:themeFill="accent6" w:themeFillTint="33"/>
          </w:tcPr>
          <w:p w14:paraId="034862F6" w14:textId="77777777" w:rsidR="00136134" w:rsidRPr="00B33ED9" w:rsidRDefault="00C52B9B" w:rsidP="00BC46A2">
            <w:pPr>
              <w:spacing w:line="276" w:lineRule="auto"/>
              <w:ind w:left="0" w:firstLine="0"/>
              <w:rPr>
                <w:sz w:val="20"/>
                <w:szCs w:val="20"/>
              </w:rPr>
            </w:pPr>
            <w:r w:rsidRPr="00B33ED9">
              <w:rPr>
                <w:sz w:val="20"/>
                <w:szCs w:val="20"/>
              </w:rPr>
              <w:t>Workers</w:t>
            </w:r>
          </w:p>
          <w:p w14:paraId="0B09187D" w14:textId="77777777" w:rsidR="00C52B9B" w:rsidRPr="00B33ED9" w:rsidRDefault="00C52B9B" w:rsidP="00C52B9B">
            <w:pPr>
              <w:spacing w:line="276" w:lineRule="auto"/>
              <w:ind w:left="0" w:firstLine="0"/>
              <w:rPr>
                <w:sz w:val="20"/>
                <w:szCs w:val="20"/>
              </w:rPr>
            </w:pPr>
            <w:r w:rsidRPr="00B33ED9">
              <w:rPr>
                <w:sz w:val="20"/>
                <w:szCs w:val="20"/>
              </w:rPr>
              <w:t>Offices</w:t>
            </w:r>
          </w:p>
          <w:p w14:paraId="3725B1A4" w14:textId="76FD31D3" w:rsidR="00C52B9B" w:rsidRPr="00B33ED9" w:rsidRDefault="00C52B9B" w:rsidP="00C52B9B">
            <w:pPr>
              <w:spacing w:line="276" w:lineRule="auto"/>
              <w:ind w:left="0" w:firstLine="0"/>
              <w:rPr>
                <w:sz w:val="20"/>
                <w:szCs w:val="20"/>
              </w:rPr>
            </w:pPr>
            <w:r w:rsidRPr="00B33ED9">
              <w:rPr>
                <w:sz w:val="20"/>
                <w:szCs w:val="20"/>
              </w:rPr>
              <w:t>Houses</w:t>
            </w:r>
          </w:p>
        </w:tc>
        <w:tc>
          <w:tcPr>
            <w:tcW w:w="1190" w:type="dxa"/>
            <w:shd w:val="clear" w:color="auto" w:fill="E2EFD9" w:themeFill="accent6" w:themeFillTint="33"/>
          </w:tcPr>
          <w:p w14:paraId="3C1C9F38" w14:textId="0A0015EF" w:rsidR="00136134" w:rsidRPr="00B33ED9" w:rsidRDefault="00C52B9B" w:rsidP="00BC46A2">
            <w:pPr>
              <w:spacing w:line="276" w:lineRule="auto"/>
              <w:ind w:left="0" w:firstLine="0"/>
              <w:rPr>
                <w:sz w:val="20"/>
                <w:szCs w:val="20"/>
              </w:rPr>
            </w:pPr>
            <w:r w:rsidRPr="00B33ED9">
              <w:rPr>
                <w:sz w:val="20"/>
                <w:szCs w:val="20"/>
              </w:rPr>
              <w:t>All Workers</w:t>
            </w:r>
          </w:p>
        </w:tc>
        <w:tc>
          <w:tcPr>
            <w:tcW w:w="1030" w:type="dxa"/>
            <w:shd w:val="clear" w:color="auto" w:fill="E2EFD9" w:themeFill="accent6" w:themeFillTint="33"/>
          </w:tcPr>
          <w:p w14:paraId="3114FB7D" w14:textId="268B0FDB" w:rsidR="00136134" w:rsidRPr="00B33ED9" w:rsidRDefault="00C52B9B" w:rsidP="00BC46A2">
            <w:pPr>
              <w:spacing w:line="276" w:lineRule="auto"/>
              <w:ind w:left="0" w:firstLine="0"/>
              <w:rPr>
                <w:sz w:val="20"/>
                <w:szCs w:val="20"/>
              </w:rPr>
            </w:pPr>
            <w:r w:rsidRPr="00B33ED9">
              <w:rPr>
                <w:sz w:val="20"/>
                <w:szCs w:val="20"/>
              </w:rPr>
              <w:t>Annual</w:t>
            </w:r>
          </w:p>
        </w:tc>
      </w:tr>
      <w:tr w:rsidR="00BC46A2" w14:paraId="0815792B" w14:textId="77777777" w:rsidTr="3B423B13">
        <w:tc>
          <w:tcPr>
            <w:tcW w:w="1734" w:type="dxa"/>
            <w:shd w:val="clear" w:color="auto" w:fill="D9E2F3" w:themeFill="accent5" w:themeFillTint="33"/>
          </w:tcPr>
          <w:p w14:paraId="362CCE50" w14:textId="6DD318FE" w:rsidR="00BC46A2" w:rsidRPr="00B33ED9" w:rsidRDefault="00BC46A2" w:rsidP="00BC46A2">
            <w:pPr>
              <w:spacing w:line="276" w:lineRule="auto"/>
              <w:ind w:left="0" w:firstLine="0"/>
              <w:rPr>
                <w:b/>
                <w:bCs/>
                <w:sz w:val="20"/>
                <w:szCs w:val="20"/>
              </w:rPr>
            </w:pPr>
            <w:r w:rsidRPr="00B33ED9">
              <w:rPr>
                <w:b/>
                <w:bCs/>
                <w:sz w:val="20"/>
                <w:szCs w:val="20"/>
              </w:rPr>
              <w:t>Fire Risk Assessment (FRA)</w:t>
            </w:r>
          </w:p>
        </w:tc>
        <w:tc>
          <w:tcPr>
            <w:tcW w:w="5089" w:type="dxa"/>
            <w:shd w:val="clear" w:color="auto" w:fill="D9E2F3" w:themeFill="accent5" w:themeFillTint="33"/>
          </w:tcPr>
          <w:p w14:paraId="6FF3A302" w14:textId="1021EC3B" w:rsidR="00BC46A2" w:rsidRPr="00B33ED9" w:rsidRDefault="00BC46A2" w:rsidP="00BC46A2">
            <w:pPr>
              <w:spacing w:line="276" w:lineRule="auto"/>
              <w:ind w:left="0" w:firstLine="0"/>
              <w:rPr>
                <w:i/>
                <w:iCs/>
                <w:sz w:val="20"/>
                <w:szCs w:val="20"/>
              </w:rPr>
            </w:pPr>
            <w:r w:rsidRPr="00B33ED9">
              <w:rPr>
                <w:i/>
                <w:iCs/>
                <w:sz w:val="20"/>
                <w:szCs w:val="20"/>
              </w:rPr>
              <w:t>A Risk Assessment focused on exploring the risk of fire within our offices and placement houses which also includes fire protection systems and evacuation protocols.</w:t>
            </w:r>
            <w:r w:rsidR="001470FC" w:rsidRPr="00B33ED9">
              <w:rPr>
                <w:i/>
                <w:iCs/>
                <w:sz w:val="20"/>
                <w:szCs w:val="20"/>
              </w:rPr>
              <w:t xml:space="preserve"> One per area (property or office)</w:t>
            </w:r>
          </w:p>
        </w:tc>
        <w:tc>
          <w:tcPr>
            <w:tcW w:w="1110" w:type="dxa"/>
            <w:shd w:val="clear" w:color="auto" w:fill="D9E2F3" w:themeFill="accent5" w:themeFillTint="33"/>
          </w:tcPr>
          <w:p w14:paraId="77A2694F" w14:textId="77777777" w:rsidR="00BC46A2" w:rsidRPr="00B33ED9" w:rsidRDefault="00BC46A2" w:rsidP="00BC46A2">
            <w:pPr>
              <w:spacing w:line="276" w:lineRule="auto"/>
              <w:ind w:left="0" w:firstLine="0"/>
              <w:rPr>
                <w:sz w:val="20"/>
                <w:szCs w:val="20"/>
              </w:rPr>
            </w:pPr>
            <w:r w:rsidRPr="00B33ED9">
              <w:rPr>
                <w:sz w:val="20"/>
                <w:szCs w:val="20"/>
              </w:rPr>
              <w:t>Offices</w:t>
            </w:r>
          </w:p>
          <w:p w14:paraId="6D95D9C8" w14:textId="00AE2B54" w:rsidR="00BC46A2" w:rsidRPr="00B33ED9" w:rsidRDefault="00BC46A2" w:rsidP="00BC46A2">
            <w:pPr>
              <w:spacing w:line="276" w:lineRule="auto"/>
              <w:ind w:left="0" w:firstLine="0"/>
              <w:rPr>
                <w:sz w:val="20"/>
                <w:szCs w:val="20"/>
              </w:rPr>
            </w:pPr>
            <w:r w:rsidRPr="00B33ED9">
              <w:rPr>
                <w:sz w:val="20"/>
                <w:szCs w:val="20"/>
              </w:rPr>
              <w:t>Houses</w:t>
            </w:r>
          </w:p>
        </w:tc>
        <w:tc>
          <w:tcPr>
            <w:tcW w:w="1190" w:type="dxa"/>
            <w:shd w:val="clear" w:color="auto" w:fill="D9E2F3" w:themeFill="accent5" w:themeFillTint="33"/>
          </w:tcPr>
          <w:p w14:paraId="70C17CA8" w14:textId="047091CB" w:rsidR="00BC46A2" w:rsidRPr="00B33ED9" w:rsidRDefault="00BC46A2" w:rsidP="00BC46A2">
            <w:pPr>
              <w:spacing w:line="276" w:lineRule="auto"/>
              <w:ind w:left="0" w:firstLine="0"/>
              <w:rPr>
                <w:sz w:val="20"/>
                <w:szCs w:val="20"/>
              </w:rPr>
            </w:pPr>
            <w:r w:rsidRPr="00B33ED9">
              <w:rPr>
                <w:sz w:val="20"/>
                <w:szCs w:val="20"/>
              </w:rPr>
              <w:t>Jay Horsman</w:t>
            </w:r>
          </w:p>
        </w:tc>
        <w:tc>
          <w:tcPr>
            <w:tcW w:w="1030" w:type="dxa"/>
            <w:shd w:val="clear" w:color="auto" w:fill="D9E2F3" w:themeFill="accent5" w:themeFillTint="33"/>
          </w:tcPr>
          <w:p w14:paraId="49D83FD4" w14:textId="382D8074" w:rsidR="00BC46A2" w:rsidRPr="00B33ED9" w:rsidRDefault="00BC46A2" w:rsidP="00BC46A2">
            <w:pPr>
              <w:spacing w:line="276" w:lineRule="auto"/>
              <w:ind w:left="0" w:firstLine="0"/>
              <w:rPr>
                <w:sz w:val="20"/>
                <w:szCs w:val="20"/>
              </w:rPr>
            </w:pPr>
            <w:r w:rsidRPr="00B33ED9">
              <w:rPr>
                <w:sz w:val="20"/>
                <w:szCs w:val="20"/>
              </w:rPr>
              <w:t>Annual</w:t>
            </w:r>
          </w:p>
        </w:tc>
      </w:tr>
      <w:tr w:rsidR="00B07A6C" w14:paraId="4390458C" w14:textId="77777777" w:rsidTr="3B423B13">
        <w:tc>
          <w:tcPr>
            <w:tcW w:w="1734" w:type="dxa"/>
            <w:shd w:val="clear" w:color="auto" w:fill="E2EFD9" w:themeFill="accent6" w:themeFillTint="33"/>
          </w:tcPr>
          <w:p w14:paraId="09F2BA25" w14:textId="77777777" w:rsidR="00B07A6C" w:rsidRPr="00B33ED9" w:rsidRDefault="00B07A6C" w:rsidP="005459F7">
            <w:pPr>
              <w:spacing w:line="276" w:lineRule="auto"/>
              <w:ind w:left="0" w:firstLine="0"/>
              <w:rPr>
                <w:b/>
                <w:bCs/>
                <w:sz w:val="20"/>
                <w:szCs w:val="20"/>
              </w:rPr>
            </w:pPr>
            <w:r w:rsidRPr="00B33ED9">
              <w:rPr>
                <w:b/>
                <w:bCs/>
                <w:sz w:val="20"/>
                <w:szCs w:val="20"/>
              </w:rPr>
              <w:t>Property Risk Assessment</w:t>
            </w:r>
          </w:p>
          <w:p w14:paraId="4D52D1AC" w14:textId="4D68E938" w:rsidR="0046599E" w:rsidRPr="00B33ED9" w:rsidRDefault="0046599E" w:rsidP="005459F7">
            <w:pPr>
              <w:spacing w:line="276" w:lineRule="auto"/>
              <w:ind w:left="0" w:firstLine="0"/>
              <w:rPr>
                <w:b/>
                <w:bCs/>
                <w:sz w:val="20"/>
                <w:szCs w:val="20"/>
              </w:rPr>
            </w:pPr>
            <w:r w:rsidRPr="00B33ED9">
              <w:rPr>
                <w:b/>
                <w:bCs/>
                <w:sz w:val="20"/>
                <w:szCs w:val="20"/>
              </w:rPr>
              <w:t>(PRA)</w:t>
            </w:r>
          </w:p>
        </w:tc>
        <w:tc>
          <w:tcPr>
            <w:tcW w:w="5089" w:type="dxa"/>
            <w:shd w:val="clear" w:color="auto" w:fill="E2EFD9" w:themeFill="accent6" w:themeFillTint="33"/>
          </w:tcPr>
          <w:p w14:paraId="7D4287B3" w14:textId="7DE50853" w:rsidR="00B07A6C" w:rsidRPr="00B33ED9" w:rsidRDefault="00B07A6C" w:rsidP="005459F7">
            <w:pPr>
              <w:spacing w:line="276" w:lineRule="auto"/>
              <w:ind w:left="0" w:firstLine="0"/>
              <w:rPr>
                <w:i/>
                <w:iCs/>
                <w:sz w:val="20"/>
                <w:szCs w:val="20"/>
              </w:rPr>
            </w:pPr>
            <w:r w:rsidRPr="00B33ED9">
              <w:rPr>
                <w:i/>
                <w:iCs/>
                <w:sz w:val="20"/>
                <w:szCs w:val="20"/>
              </w:rPr>
              <w:t>A Risk Assessment that explores our placement houses from top-to</w:t>
            </w:r>
            <w:r w:rsidR="001C14FD" w:rsidRPr="00B33ED9">
              <w:rPr>
                <w:i/>
                <w:iCs/>
                <w:sz w:val="20"/>
                <w:szCs w:val="20"/>
              </w:rPr>
              <w:t>-bottom in terms of any risks or concerns. Informs on set up works prior to service set up</w:t>
            </w:r>
            <w:r w:rsidR="001470FC" w:rsidRPr="00B33ED9">
              <w:rPr>
                <w:i/>
                <w:iCs/>
                <w:sz w:val="20"/>
                <w:szCs w:val="20"/>
              </w:rPr>
              <w:t>. One per area (property or office)</w:t>
            </w:r>
          </w:p>
        </w:tc>
        <w:tc>
          <w:tcPr>
            <w:tcW w:w="1110" w:type="dxa"/>
            <w:shd w:val="clear" w:color="auto" w:fill="E2EFD9" w:themeFill="accent6" w:themeFillTint="33"/>
          </w:tcPr>
          <w:p w14:paraId="5279FF18" w14:textId="77777777" w:rsidR="00B07A6C" w:rsidRPr="00B33ED9" w:rsidRDefault="00495912" w:rsidP="005459F7">
            <w:pPr>
              <w:spacing w:line="276" w:lineRule="auto"/>
              <w:ind w:left="0" w:firstLine="0"/>
              <w:rPr>
                <w:sz w:val="20"/>
                <w:szCs w:val="20"/>
              </w:rPr>
            </w:pPr>
            <w:r w:rsidRPr="00B33ED9">
              <w:rPr>
                <w:sz w:val="20"/>
                <w:szCs w:val="20"/>
              </w:rPr>
              <w:t>Houses</w:t>
            </w:r>
          </w:p>
          <w:p w14:paraId="542DD7AF" w14:textId="77777777" w:rsidR="00495912" w:rsidRPr="00B33ED9" w:rsidRDefault="00495912" w:rsidP="005459F7">
            <w:pPr>
              <w:spacing w:line="276" w:lineRule="auto"/>
              <w:ind w:left="0" w:firstLine="0"/>
              <w:rPr>
                <w:sz w:val="20"/>
                <w:szCs w:val="20"/>
              </w:rPr>
            </w:pPr>
            <w:r w:rsidRPr="00B33ED9">
              <w:rPr>
                <w:sz w:val="20"/>
                <w:szCs w:val="20"/>
              </w:rPr>
              <w:t>Workers</w:t>
            </w:r>
          </w:p>
          <w:p w14:paraId="7C5CE485" w14:textId="351C9528" w:rsidR="00495912" w:rsidRPr="00B33ED9" w:rsidRDefault="00495912" w:rsidP="005459F7">
            <w:pPr>
              <w:spacing w:line="276" w:lineRule="auto"/>
              <w:ind w:left="0" w:firstLine="0"/>
              <w:rPr>
                <w:sz w:val="20"/>
                <w:szCs w:val="20"/>
              </w:rPr>
            </w:pPr>
            <w:r w:rsidRPr="00B33ED9">
              <w:rPr>
                <w:sz w:val="20"/>
                <w:szCs w:val="20"/>
              </w:rPr>
              <w:t>YPs</w:t>
            </w:r>
          </w:p>
        </w:tc>
        <w:tc>
          <w:tcPr>
            <w:tcW w:w="1190" w:type="dxa"/>
            <w:shd w:val="clear" w:color="auto" w:fill="E2EFD9" w:themeFill="accent6" w:themeFillTint="33"/>
          </w:tcPr>
          <w:p w14:paraId="12B7C452" w14:textId="721B3C97" w:rsidR="00B07A6C" w:rsidRPr="00B33ED9" w:rsidRDefault="00495912" w:rsidP="005459F7">
            <w:pPr>
              <w:spacing w:line="276" w:lineRule="auto"/>
              <w:ind w:left="0" w:firstLine="0"/>
              <w:rPr>
                <w:sz w:val="20"/>
                <w:szCs w:val="20"/>
              </w:rPr>
            </w:pPr>
            <w:r w:rsidRPr="00B33ED9">
              <w:rPr>
                <w:sz w:val="20"/>
                <w:szCs w:val="20"/>
              </w:rPr>
              <w:t>Jay Horsman</w:t>
            </w:r>
          </w:p>
        </w:tc>
        <w:tc>
          <w:tcPr>
            <w:tcW w:w="1030" w:type="dxa"/>
            <w:shd w:val="clear" w:color="auto" w:fill="E2EFD9" w:themeFill="accent6" w:themeFillTint="33"/>
          </w:tcPr>
          <w:p w14:paraId="2EF336F6" w14:textId="6F0EECC8" w:rsidR="00B07A6C" w:rsidRPr="00B33ED9" w:rsidRDefault="00495912" w:rsidP="005459F7">
            <w:pPr>
              <w:spacing w:line="276" w:lineRule="auto"/>
              <w:ind w:left="0" w:firstLine="0"/>
              <w:rPr>
                <w:sz w:val="20"/>
                <w:szCs w:val="20"/>
              </w:rPr>
            </w:pPr>
            <w:r w:rsidRPr="00B33ED9">
              <w:rPr>
                <w:sz w:val="20"/>
                <w:szCs w:val="20"/>
              </w:rPr>
              <w:t>Annual</w:t>
            </w:r>
          </w:p>
        </w:tc>
      </w:tr>
      <w:tr w:rsidR="005459F7" w14:paraId="61C91D76" w14:textId="77777777" w:rsidTr="3B423B13">
        <w:tc>
          <w:tcPr>
            <w:tcW w:w="1734" w:type="dxa"/>
            <w:shd w:val="clear" w:color="auto" w:fill="D9E2F3" w:themeFill="accent5" w:themeFillTint="33"/>
          </w:tcPr>
          <w:p w14:paraId="3425AF9B" w14:textId="0A161A83" w:rsidR="005459F7" w:rsidRPr="00B33ED9" w:rsidRDefault="005459F7" w:rsidP="005459F7">
            <w:pPr>
              <w:spacing w:line="276" w:lineRule="auto"/>
              <w:ind w:left="0" w:firstLine="0"/>
              <w:rPr>
                <w:b/>
                <w:bCs/>
                <w:sz w:val="20"/>
                <w:szCs w:val="20"/>
              </w:rPr>
            </w:pPr>
            <w:r w:rsidRPr="00B33ED9">
              <w:rPr>
                <w:b/>
                <w:bCs/>
                <w:sz w:val="20"/>
                <w:szCs w:val="20"/>
              </w:rPr>
              <w:t>Legionella Risk Assessment</w:t>
            </w:r>
          </w:p>
        </w:tc>
        <w:tc>
          <w:tcPr>
            <w:tcW w:w="5089" w:type="dxa"/>
            <w:shd w:val="clear" w:color="auto" w:fill="D9E2F3" w:themeFill="accent5" w:themeFillTint="33"/>
          </w:tcPr>
          <w:p w14:paraId="24CE94B8" w14:textId="45C1C93D" w:rsidR="005459F7" w:rsidRPr="00B33ED9" w:rsidRDefault="005459F7" w:rsidP="005459F7">
            <w:pPr>
              <w:spacing w:line="276" w:lineRule="auto"/>
              <w:ind w:left="0" w:firstLine="0"/>
              <w:rPr>
                <w:sz w:val="20"/>
                <w:szCs w:val="20"/>
              </w:rPr>
            </w:pPr>
            <w:r w:rsidRPr="00B33ED9">
              <w:rPr>
                <w:i/>
                <w:iCs/>
                <w:sz w:val="20"/>
                <w:szCs w:val="20"/>
              </w:rPr>
              <w:t>A Risk Assessment that explores the risk of legionella within our placement houses</w:t>
            </w:r>
            <w:r w:rsidR="00E80284" w:rsidRPr="00B33ED9">
              <w:rPr>
                <w:i/>
                <w:iCs/>
                <w:sz w:val="20"/>
                <w:szCs w:val="20"/>
              </w:rPr>
              <w:t>. One per area (property or office)</w:t>
            </w:r>
          </w:p>
        </w:tc>
        <w:tc>
          <w:tcPr>
            <w:tcW w:w="1110" w:type="dxa"/>
            <w:shd w:val="clear" w:color="auto" w:fill="D9E2F3" w:themeFill="accent5" w:themeFillTint="33"/>
          </w:tcPr>
          <w:p w14:paraId="52B90F96" w14:textId="77777777" w:rsidR="005459F7" w:rsidRPr="00B33ED9" w:rsidRDefault="005459F7" w:rsidP="005459F7">
            <w:pPr>
              <w:spacing w:line="276" w:lineRule="auto"/>
              <w:ind w:left="0" w:firstLine="0"/>
              <w:rPr>
                <w:sz w:val="20"/>
                <w:szCs w:val="20"/>
              </w:rPr>
            </w:pPr>
            <w:r w:rsidRPr="00B33ED9">
              <w:rPr>
                <w:sz w:val="20"/>
                <w:szCs w:val="20"/>
              </w:rPr>
              <w:t>YPs</w:t>
            </w:r>
          </w:p>
          <w:p w14:paraId="67BA3C55" w14:textId="77777777" w:rsidR="005459F7" w:rsidRPr="00B33ED9" w:rsidRDefault="005459F7" w:rsidP="005459F7">
            <w:pPr>
              <w:spacing w:line="276" w:lineRule="auto"/>
              <w:ind w:left="0" w:firstLine="0"/>
              <w:rPr>
                <w:sz w:val="20"/>
                <w:szCs w:val="20"/>
              </w:rPr>
            </w:pPr>
            <w:r w:rsidRPr="00B33ED9">
              <w:rPr>
                <w:sz w:val="20"/>
                <w:szCs w:val="20"/>
              </w:rPr>
              <w:t>Workers</w:t>
            </w:r>
          </w:p>
          <w:p w14:paraId="7669A80F" w14:textId="03EE3C7F" w:rsidR="005459F7" w:rsidRPr="00B33ED9" w:rsidRDefault="005459F7" w:rsidP="005459F7">
            <w:pPr>
              <w:spacing w:line="276" w:lineRule="auto"/>
              <w:ind w:left="0" w:firstLine="0"/>
              <w:rPr>
                <w:sz w:val="20"/>
                <w:szCs w:val="20"/>
              </w:rPr>
            </w:pPr>
            <w:r w:rsidRPr="00B33ED9">
              <w:rPr>
                <w:sz w:val="20"/>
                <w:szCs w:val="20"/>
              </w:rPr>
              <w:t>Houses</w:t>
            </w:r>
          </w:p>
        </w:tc>
        <w:tc>
          <w:tcPr>
            <w:tcW w:w="1190" w:type="dxa"/>
            <w:shd w:val="clear" w:color="auto" w:fill="D9E2F3" w:themeFill="accent5" w:themeFillTint="33"/>
          </w:tcPr>
          <w:p w14:paraId="242C0E4B" w14:textId="319AD01C" w:rsidR="005459F7" w:rsidRPr="00B33ED9" w:rsidRDefault="005459F7" w:rsidP="005459F7">
            <w:pPr>
              <w:spacing w:line="276" w:lineRule="auto"/>
              <w:ind w:left="0" w:firstLine="0"/>
              <w:rPr>
                <w:sz w:val="20"/>
                <w:szCs w:val="20"/>
              </w:rPr>
            </w:pPr>
            <w:r w:rsidRPr="00B33ED9">
              <w:rPr>
                <w:sz w:val="20"/>
                <w:szCs w:val="20"/>
              </w:rPr>
              <w:t>Jay Horsman</w:t>
            </w:r>
          </w:p>
        </w:tc>
        <w:tc>
          <w:tcPr>
            <w:tcW w:w="1030" w:type="dxa"/>
            <w:shd w:val="clear" w:color="auto" w:fill="D9E2F3" w:themeFill="accent5" w:themeFillTint="33"/>
          </w:tcPr>
          <w:p w14:paraId="492D169B" w14:textId="1B2E7E0B" w:rsidR="005459F7" w:rsidRPr="00B33ED9" w:rsidRDefault="005459F7" w:rsidP="005459F7">
            <w:pPr>
              <w:spacing w:line="276" w:lineRule="auto"/>
              <w:ind w:left="0" w:firstLine="0"/>
              <w:rPr>
                <w:sz w:val="20"/>
                <w:szCs w:val="20"/>
              </w:rPr>
            </w:pPr>
            <w:r w:rsidRPr="00B33ED9">
              <w:rPr>
                <w:sz w:val="20"/>
                <w:szCs w:val="20"/>
              </w:rPr>
              <w:t>Annual</w:t>
            </w:r>
          </w:p>
        </w:tc>
      </w:tr>
      <w:tr w:rsidR="005459F7" w14:paraId="50DA5D04" w14:textId="77777777" w:rsidTr="3B423B13">
        <w:tc>
          <w:tcPr>
            <w:tcW w:w="1734" w:type="dxa"/>
            <w:shd w:val="clear" w:color="auto" w:fill="E2EFD9" w:themeFill="accent6" w:themeFillTint="33"/>
          </w:tcPr>
          <w:p w14:paraId="012583CD" w14:textId="77777777" w:rsidR="005459F7" w:rsidRPr="00B33ED9" w:rsidRDefault="00744325" w:rsidP="005459F7">
            <w:pPr>
              <w:spacing w:line="276" w:lineRule="auto"/>
              <w:ind w:left="0" w:firstLine="0"/>
              <w:rPr>
                <w:b/>
                <w:bCs/>
                <w:sz w:val="20"/>
                <w:szCs w:val="20"/>
              </w:rPr>
            </w:pPr>
            <w:r w:rsidRPr="00B33ED9">
              <w:rPr>
                <w:b/>
                <w:bCs/>
                <w:sz w:val="20"/>
                <w:szCs w:val="20"/>
              </w:rPr>
              <w:t>House Risk Assessment</w:t>
            </w:r>
          </w:p>
          <w:p w14:paraId="3DFB210F" w14:textId="4B0D1D54" w:rsidR="00235E7A" w:rsidRPr="00B33ED9" w:rsidRDefault="00235E7A" w:rsidP="005459F7">
            <w:pPr>
              <w:spacing w:line="276" w:lineRule="auto"/>
              <w:ind w:left="0" w:firstLine="0"/>
              <w:rPr>
                <w:b/>
                <w:bCs/>
                <w:sz w:val="20"/>
                <w:szCs w:val="20"/>
              </w:rPr>
            </w:pPr>
            <w:r w:rsidRPr="00B33ED9">
              <w:rPr>
                <w:b/>
                <w:bCs/>
                <w:sz w:val="20"/>
                <w:szCs w:val="20"/>
              </w:rPr>
              <w:t>(HRA)</w:t>
            </w:r>
          </w:p>
        </w:tc>
        <w:tc>
          <w:tcPr>
            <w:tcW w:w="5089" w:type="dxa"/>
            <w:shd w:val="clear" w:color="auto" w:fill="E2EFD9" w:themeFill="accent6" w:themeFillTint="33"/>
          </w:tcPr>
          <w:p w14:paraId="66300547" w14:textId="4A2F494F" w:rsidR="005459F7" w:rsidRPr="00B33ED9" w:rsidRDefault="00744325" w:rsidP="005459F7">
            <w:pPr>
              <w:spacing w:line="276" w:lineRule="auto"/>
              <w:ind w:left="0" w:firstLine="0"/>
              <w:rPr>
                <w:sz w:val="20"/>
                <w:szCs w:val="20"/>
              </w:rPr>
            </w:pPr>
            <w:r w:rsidRPr="00B33ED9">
              <w:rPr>
                <w:i/>
                <w:iCs/>
                <w:sz w:val="20"/>
                <w:szCs w:val="20"/>
              </w:rPr>
              <w:t>A Risk Assessment that explores the</w:t>
            </w:r>
            <w:r w:rsidR="003A253D" w:rsidRPr="00B33ED9">
              <w:rPr>
                <w:i/>
                <w:iCs/>
                <w:sz w:val="20"/>
                <w:szCs w:val="20"/>
              </w:rPr>
              <w:t xml:space="preserve"> placement </w:t>
            </w:r>
            <w:r w:rsidR="00743C88" w:rsidRPr="00B33ED9">
              <w:rPr>
                <w:i/>
                <w:iCs/>
                <w:sz w:val="20"/>
                <w:szCs w:val="20"/>
              </w:rPr>
              <w:t xml:space="preserve">house </w:t>
            </w:r>
            <w:r w:rsidR="003A253D" w:rsidRPr="00B33ED9">
              <w:rPr>
                <w:i/>
                <w:iCs/>
                <w:sz w:val="20"/>
                <w:szCs w:val="20"/>
              </w:rPr>
              <w:t>dynamics</w:t>
            </w:r>
            <w:r w:rsidR="00235E7A" w:rsidRPr="00B33ED9">
              <w:rPr>
                <w:i/>
                <w:iCs/>
                <w:sz w:val="20"/>
                <w:szCs w:val="20"/>
              </w:rPr>
              <w:t xml:space="preserve"> an</w:t>
            </w:r>
            <w:r w:rsidR="00743C88" w:rsidRPr="00B33ED9">
              <w:rPr>
                <w:i/>
                <w:iCs/>
                <w:sz w:val="20"/>
                <w:szCs w:val="20"/>
              </w:rPr>
              <w:t>d</w:t>
            </w:r>
            <w:r w:rsidR="00235E7A" w:rsidRPr="00B33ED9">
              <w:rPr>
                <w:i/>
                <w:iCs/>
                <w:sz w:val="20"/>
                <w:szCs w:val="20"/>
              </w:rPr>
              <w:t xml:space="preserve"> issues from the young person</w:t>
            </w:r>
            <w:r w:rsidR="0021109E" w:rsidRPr="00B33ED9">
              <w:rPr>
                <w:i/>
                <w:iCs/>
                <w:sz w:val="20"/>
                <w:szCs w:val="20"/>
              </w:rPr>
              <w:t xml:space="preserve">’s </w:t>
            </w:r>
            <w:r w:rsidR="00235E7A" w:rsidRPr="00B33ED9">
              <w:rPr>
                <w:i/>
                <w:iCs/>
                <w:sz w:val="20"/>
                <w:szCs w:val="20"/>
              </w:rPr>
              <w:t>perspective</w:t>
            </w:r>
            <w:r w:rsidR="00E80284" w:rsidRPr="00B33ED9">
              <w:rPr>
                <w:i/>
                <w:iCs/>
                <w:sz w:val="20"/>
                <w:szCs w:val="20"/>
              </w:rPr>
              <w:t>. One per residential property</w:t>
            </w:r>
          </w:p>
        </w:tc>
        <w:tc>
          <w:tcPr>
            <w:tcW w:w="1110" w:type="dxa"/>
            <w:shd w:val="clear" w:color="auto" w:fill="E2EFD9" w:themeFill="accent6" w:themeFillTint="33"/>
          </w:tcPr>
          <w:p w14:paraId="12FECAEC" w14:textId="2B4DBD30" w:rsidR="00235E7A" w:rsidRPr="00B33ED9" w:rsidRDefault="00235E7A" w:rsidP="00235E7A">
            <w:pPr>
              <w:spacing w:line="276" w:lineRule="auto"/>
              <w:ind w:left="0" w:firstLine="0"/>
              <w:rPr>
                <w:sz w:val="20"/>
                <w:szCs w:val="20"/>
              </w:rPr>
            </w:pPr>
            <w:r w:rsidRPr="00B33ED9">
              <w:rPr>
                <w:sz w:val="20"/>
                <w:szCs w:val="20"/>
              </w:rPr>
              <w:t>YPs</w:t>
            </w:r>
          </w:p>
          <w:p w14:paraId="42F3085A" w14:textId="53BB8052" w:rsidR="005459F7" w:rsidRPr="00B33ED9" w:rsidRDefault="00235E7A" w:rsidP="00235E7A">
            <w:pPr>
              <w:spacing w:line="276" w:lineRule="auto"/>
              <w:ind w:left="0" w:firstLine="0"/>
              <w:rPr>
                <w:sz w:val="20"/>
                <w:szCs w:val="20"/>
              </w:rPr>
            </w:pPr>
            <w:r w:rsidRPr="00B33ED9">
              <w:rPr>
                <w:sz w:val="20"/>
                <w:szCs w:val="20"/>
              </w:rPr>
              <w:t>Houses</w:t>
            </w:r>
          </w:p>
        </w:tc>
        <w:tc>
          <w:tcPr>
            <w:tcW w:w="1190" w:type="dxa"/>
            <w:shd w:val="clear" w:color="auto" w:fill="E2EFD9" w:themeFill="accent6" w:themeFillTint="33"/>
          </w:tcPr>
          <w:p w14:paraId="5B4763E9" w14:textId="4250C77C" w:rsidR="005459F7" w:rsidRPr="00B33ED9" w:rsidRDefault="00235E7A" w:rsidP="005459F7">
            <w:pPr>
              <w:spacing w:line="276" w:lineRule="auto"/>
              <w:ind w:left="0" w:firstLine="0"/>
              <w:rPr>
                <w:sz w:val="20"/>
                <w:szCs w:val="20"/>
              </w:rPr>
            </w:pPr>
            <w:r w:rsidRPr="00B33ED9">
              <w:rPr>
                <w:sz w:val="20"/>
                <w:szCs w:val="20"/>
              </w:rPr>
              <w:t xml:space="preserve">Team Leaders </w:t>
            </w:r>
          </w:p>
        </w:tc>
        <w:tc>
          <w:tcPr>
            <w:tcW w:w="1030" w:type="dxa"/>
            <w:shd w:val="clear" w:color="auto" w:fill="E2EFD9" w:themeFill="accent6" w:themeFillTint="33"/>
          </w:tcPr>
          <w:p w14:paraId="5CD0C9CB" w14:textId="7F783558" w:rsidR="005459F7" w:rsidRPr="00B33ED9" w:rsidRDefault="00235E7A" w:rsidP="005459F7">
            <w:pPr>
              <w:spacing w:line="276" w:lineRule="auto"/>
              <w:ind w:left="0" w:firstLine="0"/>
              <w:rPr>
                <w:sz w:val="20"/>
                <w:szCs w:val="20"/>
              </w:rPr>
            </w:pPr>
            <w:r w:rsidRPr="00B33ED9">
              <w:rPr>
                <w:sz w:val="20"/>
                <w:szCs w:val="20"/>
              </w:rPr>
              <w:t>Monthly</w:t>
            </w:r>
          </w:p>
        </w:tc>
      </w:tr>
      <w:tr w:rsidR="005459F7" w14:paraId="039A292D" w14:textId="77777777" w:rsidTr="3B423B13">
        <w:tc>
          <w:tcPr>
            <w:tcW w:w="1734" w:type="dxa"/>
            <w:shd w:val="clear" w:color="auto" w:fill="D9E2F3" w:themeFill="accent5" w:themeFillTint="33"/>
          </w:tcPr>
          <w:p w14:paraId="607174DB" w14:textId="4E0FA55F" w:rsidR="005459F7" w:rsidRPr="00B33ED9" w:rsidRDefault="00471824" w:rsidP="005459F7">
            <w:pPr>
              <w:spacing w:line="276" w:lineRule="auto"/>
              <w:ind w:left="0" w:firstLine="0"/>
              <w:rPr>
                <w:b/>
                <w:bCs/>
                <w:sz w:val="20"/>
                <w:szCs w:val="20"/>
              </w:rPr>
            </w:pPr>
            <w:r w:rsidRPr="00B33ED9">
              <w:rPr>
                <w:b/>
                <w:bCs/>
                <w:sz w:val="20"/>
                <w:szCs w:val="20"/>
              </w:rPr>
              <w:t>Young Person Risk Assessment</w:t>
            </w:r>
          </w:p>
        </w:tc>
        <w:tc>
          <w:tcPr>
            <w:tcW w:w="5089" w:type="dxa"/>
            <w:shd w:val="clear" w:color="auto" w:fill="D9E2F3" w:themeFill="accent5" w:themeFillTint="33"/>
          </w:tcPr>
          <w:p w14:paraId="7B9CD6E4" w14:textId="5A3B35E5" w:rsidR="005459F7" w:rsidRPr="00B33ED9" w:rsidRDefault="3B423B13" w:rsidP="005459F7">
            <w:pPr>
              <w:spacing w:line="276" w:lineRule="auto"/>
              <w:ind w:left="0" w:firstLine="0"/>
              <w:rPr>
                <w:sz w:val="20"/>
                <w:szCs w:val="20"/>
              </w:rPr>
            </w:pPr>
            <w:r w:rsidRPr="3B423B13">
              <w:rPr>
                <w:i/>
                <w:iCs/>
                <w:sz w:val="20"/>
                <w:szCs w:val="20"/>
              </w:rPr>
              <w:t xml:space="preserve">A Risk Assessment that explores the risks around a young person from a </w:t>
            </w:r>
            <w:proofErr w:type="gramStart"/>
            <w:r w:rsidRPr="3B423B13">
              <w:rPr>
                <w:i/>
                <w:iCs/>
                <w:sz w:val="20"/>
                <w:szCs w:val="20"/>
              </w:rPr>
              <w:t>needs</w:t>
            </w:r>
            <w:proofErr w:type="gramEnd"/>
            <w:r w:rsidR="00C97FDB">
              <w:rPr>
                <w:i/>
                <w:iCs/>
                <w:sz w:val="20"/>
                <w:szCs w:val="20"/>
              </w:rPr>
              <w:t>,</w:t>
            </w:r>
            <w:r w:rsidRPr="3B423B13">
              <w:rPr>
                <w:i/>
                <w:iCs/>
                <w:sz w:val="20"/>
                <w:szCs w:val="20"/>
              </w:rPr>
              <w:t xml:space="preserve"> as well as a strengths-based asset approach. Minimum one active per young person</w:t>
            </w:r>
          </w:p>
        </w:tc>
        <w:tc>
          <w:tcPr>
            <w:tcW w:w="1110" w:type="dxa"/>
            <w:shd w:val="clear" w:color="auto" w:fill="D9E2F3" w:themeFill="accent5" w:themeFillTint="33"/>
          </w:tcPr>
          <w:p w14:paraId="0C4335F5" w14:textId="22379828" w:rsidR="005459F7" w:rsidRPr="00B33ED9" w:rsidRDefault="0068250F" w:rsidP="005459F7">
            <w:pPr>
              <w:spacing w:line="276" w:lineRule="auto"/>
              <w:ind w:left="0" w:firstLine="0"/>
              <w:rPr>
                <w:sz w:val="20"/>
                <w:szCs w:val="20"/>
              </w:rPr>
            </w:pPr>
            <w:r w:rsidRPr="00B33ED9">
              <w:rPr>
                <w:sz w:val="20"/>
                <w:szCs w:val="20"/>
              </w:rPr>
              <w:t>YPs</w:t>
            </w:r>
          </w:p>
        </w:tc>
        <w:tc>
          <w:tcPr>
            <w:tcW w:w="1190" w:type="dxa"/>
            <w:shd w:val="clear" w:color="auto" w:fill="D9E2F3" w:themeFill="accent5" w:themeFillTint="33"/>
          </w:tcPr>
          <w:p w14:paraId="4AECD7CC" w14:textId="14BD8928" w:rsidR="005459F7" w:rsidRPr="00B33ED9" w:rsidRDefault="0068250F" w:rsidP="005459F7">
            <w:pPr>
              <w:spacing w:line="276" w:lineRule="auto"/>
              <w:ind w:left="0" w:firstLine="0"/>
              <w:rPr>
                <w:sz w:val="20"/>
                <w:szCs w:val="20"/>
              </w:rPr>
            </w:pPr>
            <w:r w:rsidRPr="00B33ED9">
              <w:rPr>
                <w:sz w:val="20"/>
                <w:szCs w:val="20"/>
              </w:rPr>
              <w:t>Project Worker</w:t>
            </w:r>
          </w:p>
        </w:tc>
        <w:tc>
          <w:tcPr>
            <w:tcW w:w="1030" w:type="dxa"/>
            <w:shd w:val="clear" w:color="auto" w:fill="D9E2F3" w:themeFill="accent5" w:themeFillTint="33"/>
          </w:tcPr>
          <w:p w14:paraId="7B1F8765" w14:textId="4044D56D" w:rsidR="005459F7" w:rsidRPr="00B33ED9" w:rsidRDefault="00B105A7" w:rsidP="005459F7">
            <w:pPr>
              <w:spacing w:line="276" w:lineRule="auto"/>
              <w:ind w:left="0" w:firstLine="0"/>
              <w:rPr>
                <w:sz w:val="20"/>
                <w:szCs w:val="20"/>
              </w:rPr>
            </w:pPr>
            <w:r w:rsidRPr="00B33ED9">
              <w:rPr>
                <w:sz w:val="20"/>
                <w:szCs w:val="20"/>
              </w:rPr>
              <w:t xml:space="preserve">Three to </w:t>
            </w:r>
            <w:r w:rsidR="0068250F" w:rsidRPr="00B33ED9">
              <w:rPr>
                <w:sz w:val="20"/>
                <w:szCs w:val="20"/>
              </w:rPr>
              <w:t>Six Monthly</w:t>
            </w:r>
          </w:p>
        </w:tc>
      </w:tr>
      <w:tr w:rsidR="00AF75CE" w14:paraId="12753FB7" w14:textId="77777777" w:rsidTr="3B423B13">
        <w:tc>
          <w:tcPr>
            <w:tcW w:w="1734" w:type="dxa"/>
            <w:shd w:val="clear" w:color="auto" w:fill="C5E0B3" w:themeFill="accent6" w:themeFillTint="66"/>
          </w:tcPr>
          <w:p w14:paraId="6BF060CF" w14:textId="77777777" w:rsidR="00D90F66" w:rsidRPr="00D90F66" w:rsidRDefault="00D90F66" w:rsidP="00D90F66">
            <w:pPr>
              <w:spacing w:line="276" w:lineRule="auto"/>
              <w:ind w:left="0" w:firstLine="0"/>
              <w:rPr>
                <w:b/>
                <w:bCs/>
                <w:sz w:val="20"/>
                <w:szCs w:val="20"/>
              </w:rPr>
            </w:pPr>
            <w:r w:rsidRPr="00D90F66">
              <w:rPr>
                <w:b/>
                <w:bCs/>
                <w:sz w:val="20"/>
                <w:szCs w:val="20"/>
              </w:rPr>
              <w:t>Control of Substances Hazardous to</w:t>
            </w:r>
          </w:p>
          <w:p w14:paraId="6B264F54" w14:textId="2A726961" w:rsidR="00AF75CE" w:rsidRPr="00B33ED9" w:rsidRDefault="00D90F66" w:rsidP="00D90F66">
            <w:pPr>
              <w:spacing w:line="276" w:lineRule="auto"/>
              <w:ind w:left="0" w:firstLine="0"/>
              <w:rPr>
                <w:b/>
                <w:bCs/>
                <w:sz w:val="20"/>
                <w:szCs w:val="20"/>
              </w:rPr>
            </w:pPr>
            <w:r w:rsidRPr="00D90F66">
              <w:rPr>
                <w:b/>
                <w:bCs/>
                <w:sz w:val="20"/>
                <w:szCs w:val="20"/>
              </w:rPr>
              <w:t xml:space="preserve">Health </w:t>
            </w:r>
            <w:r w:rsidR="00D21F20">
              <w:rPr>
                <w:b/>
                <w:bCs/>
                <w:sz w:val="20"/>
                <w:szCs w:val="20"/>
              </w:rPr>
              <w:t xml:space="preserve">Assessment </w:t>
            </w:r>
            <w:r w:rsidRPr="00D90F66">
              <w:rPr>
                <w:b/>
                <w:bCs/>
                <w:sz w:val="20"/>
                <w:szCs w:val="20"/>
              </w:rPr>
              <w:t>(COSHH)</w:t>
            </w:r>
          </w:p>
        </w:tc>
        <w:tc>
          <w:tcPr>
            <w:tcW w:w="5089" w:type="dxa"/>
            <w:shd w:val="clear" w:color="auto" w:fill="C5E0B3" w:themeFill="accent6" w:themeFillTint="66"/>
          </w:tcPr>
          <w:p w14:paraId="37BE32B7" w14:textId="2AF32B83" w:rsidR="00AF75CE" w:rsidRPr="00B33ED9" w:rsidRDefault="3B423B13" w:rsidP="3B423B13">
            <w:pPr>
              <w:spacing w:line="276" w:lineRule="auto"/>
              <w:ind w:left="0" w:firstLine="0"/>
              <w:rPr>
                <w:i/>
                <w:iCs/>
                <w:sz w:val="20"/>
                <w:szCs w:val="20"/>
              </w:rPr>
            </w:pPr>
            <w:r w:rsidRPr="3B423B13">
              <w:rPr>
                <w:i/>
                <w:iCs/>
                <w:sz w:val="20"/>
                <w:szCs w:val="20"/>
              </w:rPr>
              <w:t>An individual Risk Assessment of substances present within the office and house spaces</w:t>
            </w:r>
          </w:p>
        </w:tc>
        <w:tc>
          <w:tcPr>
            <w:tcW w:w="1110" w:type="dxa"/>
            <w:shd w:val="clear" w:color="auto" w:fill="C5E0B3" w:themeFill="accent6" w:themeFillTint="66"/>
          </w:tcPr>
          <w:p w14:paraId="58892886" w14:textId="77777777" w:rsidR="00AF75CE" w:rsidRDefault="00C418B8" w:rsidP="005459F7">
            <w:pPr>
              <w:spacing w:line="276" w:lineRule="auto"/>
              <w:ind w:left="0" w:firstLine="0"/>
              <w:rPr>
                <w:sz w:val="20"/>
                <w:szCs w:val="20"/>
              </w:rPr>
            </w:pPr>
            <w:r>
              <w:rPr>
                <w:sz w:val="20"/>
                <w:szCs w:val="20"/>
              </w:rPr>
              <w:t>Workers</w:t>
            </w:r>
          </w:p>
          <w:p w14:paraId="501953C6" w14:textId="77777777" w:rsidR="00C418B8" w:rsidRDefault="00C418B8" w:rsidP="005459F7">
            <w:pPr>
              <w:spacing w:line="276" w:lineRule="auto"/>
              <w:ind w:left="0" w:firstLine="0"/>
              <w:rPr>
                <w:sz w:val="20"/>
                <w:szCs w:val="20"/>
              </w:rPr>
            </w:pPr>
            <w:r>
              <w:rPr>
                <w:sz w:val="20"/>
                <w:szCs w:val="20"/>
              </w:rPr>
              <w:t>YPs</w:t>
            </w:r>
          </w:p>
          <w:p w14:paraId="16AC7139" w14:textId="12BEB093" w:rsidR="00C418B8" w:rsidRPr="00B33ED9" w:rsidRDefault="00C418B8" w:rsidP="005459F7">
            <w:pPr>
              <w:spacing w:line="276" w:lineRule="auto"/>
              <w:ind w:left="0" w:firstLine="0"/>
              <w:rPr>
                <w:sz w:val="20"/>
                <w:szCs w:val="20"/>
              </w:rPr>
            </w:pPr>
            <w:r>
              <w:rPr>
                <w:sz w:val="20"/>
                <w:szCs w:val="20"/>
              </w:rPr>
              <w:t>Houses</w:t>
            </w:r>
          </w:p>
        </w:tc>
        <w:tc>
          <w:tcPr>
            <w:tcW w:w="1190" w:type="dxa"/>
            <w:shd w:val="clear" w:color="auto" w:fill="C5E0B3" w:themeFill="accent6" w:themeFillTint="66"/>
          </w:tcPr>
          <w:p w14:paraId="708049E8" w14:textId="584ADA91" w:rsidR="00AF75CE" w:rsidRPr="00B33ED9" w:rsidRDefault="00C418B8" w:rsidP="005459F7">
            <w:pPr>
              <w:spacing w:line="276" w:lineRule="auto"/>
              <w:ind w:left="0" w:firstLine="0"/>
              <w:rPr>
                <w:sz w:val="20"/>
                <w:szCs w:val="20"/>
              </w:rPr>
            </w:pPr>
            <w:r>
              <w:rPr>
                <w:sz w:val="20"/>
                <w:szCs w:val="20"/>
              </w:rPr>
              <w:t>Jay Horsman</w:t>
            </w:r>
          </w:p>
        </w:tc>
        <w:tc>
          <w:tcPr>
            <w:tcW w:w="1030" w:type="dxa"/>
            <w:shd w:val="clear" w:color="auto" w:fill="C5E0B3" w:themeFill="accent6" w:themeFillTint="66"/>
          </w:tcPr>
          <w:p w14:paraId="04A03DF3" w14:textId="7B7E7AAA" w:rsidR="00AF75CE" w:rsidRPr="00B33ED9" w:rsidRDefault="004A01E8" w:rsidP="005459F7">
            <w:pPr>
              <w:spacing w:line="276" w:lineRule="auto"/>
              <w:ind w:left="0" w:firstLine="0"/>
              <w:rPr>
                <w:sz w:val="20"/>
                <w:szCs w:val="20"/>
              </w:rPr>
            </w:pPr>
            <w:r>
              <w:rPr>
                <w:sz w:val="20"/>
                <w:szCs w:val="20"/>
              </w:rPr>
              <w:t>Annually and upon need</w:t>
            </w:r>
          </w:p>
        </w:tc>
      </w:tr>
      <w:tr w:rsidR="009D5A4C" w14:paraId="65A7C951" w14:textId="77777777" w:rsidTr="3B423B13">
        <w:tc>
          <w:tcPr>
            <w:tcW w:w="1734" w:type="dxa"/>
            <w:shd w:val="clear" w:color="auto" w:fill="D9E2F3" w:themeFill="accent5" w:themeFillTint="33"/>
          </w:tcPr>
          <w:p w14:paraId="27D35B3D" w14:textId="620AED4F" w:rsidR="009D5A4C" w:rsidRPr="00D90F66" w:rsidRDefault="009D5A4C" w:rsidP="00D90F66">
            <w:pPr>
              <w:spacing w:line="276" w:lineRule="auto"/>
              <w:ind w:left="0" w:firstLine="0"/>
              <w:rPr>
                <w:b/>
                <w:bCs/>
                <w:sz w:val="20"/>
                <w:szCs w:val="20"/>
              </w:rPr>
            </w:pPr>
            <w:r>
              <w:rPr>
                <w:b/>
                <w:bCs/>
                <w:sz w:val="20"/>
                <w:szCs w:val="20"/>
              </w:rPr>
              <w:t>Lone Working Risk Assessment</w:t>
            </w:r>
          </w:p>
        </w:tc>
        <w:tc>
          <w:tcPr>
            <w:tcW w:w="5089" w:type="dxa"/>
            <w:shd w:val="clear" w:color="auto" w:fill="D9E2F3" w:themeFill="accent5" w:themeFillTint="33"/>
          </w:tcPr>
          <w:p w14:paraId="725FE92E" w14:textId="3E630D72" w:rsidR="009D5A4C" w:rsidRDefault="00D73AEE" w:rsidP="005459F7">
            <w:pPr>
              <w:spacing w:line="276" w:lineRule="auto"/>
              <w:ind w:left="0" w:firstLine="0"/>
              <w:rPr>
                <w:i/>
                <w:iCs/>
                <w:sz w:val="20"/>
                <w:szCs w:val="20"/>
              </w:rPr>
            </w:pPr>
            <w:r>
              <w:rPr>
                <w:i/>
                <w:iCs/>
                <w:sz w:val="20"/>
                <w:szCs w:val="20"/>
              </w:rPr>
              <w:t xml:space="preserve">Risk Assessment for Lone working practices at PTIUK. Individualised documents for staff with </w:t>
            </w:r>
            <w:proofErr w:type="gramStart"/>
            <w:r>
              <w:rPr>
                <w:i/>
                <w:iCs/>
                <w:sz w:val="20"/>
                <w:szCs w:val="20"/>
              </w:rPr>
              <w:t>particular needs</w:t>
            </w:r>
            <w:proofErr w:type="gramEnd"/>
            <w:r>
              <w:rPr>
                <w:i/>
                <w:iCs/>
                <w:sz w:val="20"/>
                <w:szCs w:val="20"/>
              </w:rPr>
              <w:t>.</w:t>
            </w:r>
          </w:p>
        </w:tc>
        <w:tc>
          <w:tcPr>
            <w:tcW w:w="1110" w:type="dxa"/>
            <w:shd w:val="clear" w:color="auto" w:fill="D9E2F3" w:themeFill="accent5" w:themeFillTint="33"/>
          </w:tcPr>
          <w:p w14:paraId="1CBBF4FC" w14:textId="77777777" w:rsidR="009D5A4C" w:rsidRDefault="00D73AEE" w:rsidP="005459F7">
            <w:pPr>
              <w:spacing w:line="276" w:lineRule="auto"/>
              <w:ind w:left="0" w:firstLine="0"/>
              <w:rPr>
                <w:sz w:val="20"/>
                <w:szCs w:val="20"/>
              </w:rPr>
            </w:pPr>
            <w:r>
              <w:rPr>
                <w:sz w:val="20"/>
                <w:szCs w:val="20"/>
              </w:rPr>
              <w:t xml:space="preserve">Workers </w:t>
            </w:r>
          </w:p>
          <w:p w14:paraId="6481887D" w14:textId="5171FB21" w:rsidR="00D73AEE" w:rsidRDefault="00D73AEE" w:rsidP="005459F7">
            <w:pPr>
              <w:spacing w:line="276" w:lineRule="auto"/>
              <w:ind w:left="0" w:firstLine="0"/>
              <w:rPr>
                <w:sz w:val="20"/>
                <w:szCs w:val="20"/>
              </w:rPr>
            </w:pPr>
          </w:p>
        </w:tc>
        <w:tc>
          <w:tcPr>
            <w:tcW w:w="1190" w:type="dxa"/>
            <w:shd w:val="clear" w:color="auto" w:fill="D9E2F3" w:themeFill="accent5" w:themeFillTint="33"/>
          </w:tcPr>
          <w:p w14:paraId="585E0A23" w14:textId="29240A35" w:rsidR="009D5A4C" w:rsidRDefault="00D73AEE" w:rsidP="005459F7">
            <w:pPr>
              <w:spacing w:line="276" w:lineRule="auto"/>
              <w:ind w:left="0" w:firstLine="0"/>
              <w:rPr>
                <w:sz w:val="20"/>
                <w:szCs w:val="20"/>
              </w:rPr>
            </w:pPr>
            <w:r>
              <w:rPr>
                <w:sz w:val="20"/>
                <w:szCs w:val="20"/>
              </w:rPr>
              <w:t>Jay Horsman</w:t>
            </w:r>
          </w:p>
        </w:tc>
        <w:tc>
          <w:tcPr>
            <w:tcW w:w="1030" w:type="dxa"/>
            <w:shd w:val="clear" w:color="auto" w:fill="D9E2F3" w:themeFill="accent5" w:themeFillTint="33"/>
          </w:tcPr>
          <w:p w14:paraId="2AB7BBAE" w14:textId="153356A9" w:rsidR="009D5A4C" w:rsidRDefault="00D73AEE" w:rsidP="005459F7">
            <w:pPr>
              <w:spacing w:line="276" w:lineRule="auto"/>
              <w:ind w:left="0" w:firstLine="0"/>
              <w:rPr>
                <w:sz w:val="20"/>
                <w:szCs w:val="20"/>
              </w:rPr>
            </w:pPr>
            <w:r>
              <w:rPr>
                <w:sz w:val="20"/>
                <w:szCs w:val="20"/>
              </w:rPr>
              <w:t>Annually and upon need</w:t>
            </w:r>
          </w:p>
        </w:tc>
      </w:tr>
    </w:tbl>
    <w:p w14:paraId="34C0B9EC" w14:textId="77777777" w:rsidR="00921945" w:rsidRDefault="00921945" w:rsidP="00CE45F3">
      <w:pPr>
        <w:spacing w:line="276" w:lineRule="auto"/>
        <w:ind w:left="0" w:firstLine="0"/>
        <w:rPr>
          <w:szCs w:val="24"/>
        </w:rPr>
      </w:pPr>
    </w:p>
    <w:p w14:paraId="6C054EF7" w14:textId="02B657CF" w:rsidR="008D0E4F" w:rsidRPr="007930BF" w:rsidRDefault="00961BBF" w:rsidP="00D13A80">
      <w:pPr>
        <w:pStyle w:val="ListParagraph"/>
        <w:numPr>
          <w:ilvl w:val="0"/>
          <w:numId w:val="46"/>
        </w:numPr>
        <w:spacing w:line="276" w:lineRule="auto"/>
        <w:rPr>
          <w:szCs w:val="24"/>
        </w:rPr>
      </w:pPr>
      <w:r w:rsidRPr="007930BF">
        <w:rPr>
          <w:szCs w:val="24"/>
        </w:rPr>
        <w:t>Risk Assessments should be co-signed where possible by rel</w:t>
      </w:r>
      <w:r w:rsidR="00E414EF" w:rsidRPr="007930BF">
        <w:rPr>
          <w:szCs w:val="24"/>
        </w:rPr>
        <w:t>evant and involved staff.</w:t>
      </w:r>
    </w:p>
    <w:p w14:paraId="3F8613B3" w14:textId="383B2599" w:rsidR="00E414EF" w:rsidRPr="007930BF" w:rsidRDefault="00E414EF" w:rsidP="00D13A80">
      <w:pPr>
        <w:pStyle w:val="ListParagraph"/>
        <w:numPr>
          <w:ilvl w:val="0"/>
          <w:numId w:val="46"/>
        </w:numPr>
        <w:spacing w:line="276" w:lineRule="auto"/>
        <w:rPr>
          <w:szCs w:val="24"/>
        </w:rPr>
      </w:pPr>
      <w:r w:rsidRPr="007930BF">
        <w:rPr>
          <w:szCs w:val="24"/>
        </w:rPr>
        <w:t xml:space="preserve">All staff should receive training on </w:t>
      </w:r>
      <w:r w:rsidR="007930BF" w:rsidRPr="007930BF">
        <w:rPr>
          <w:szCs w:val="24"/>
        </w:rPr>
        <w:t>R</w:t>
      </w:r>
      <w:r w:rsidRPr="007930BF">
        <w:rPr>
          <w:szCs w:val="24"/>
        </w:rPr>
        <w:t xml:space="preserve">isk </w:t>
      </w:r>
      <w:r w:rsidR="007930BF" w:rsidRPr="007930BF">
        <w:rPr>
          <w:szCs w:val="24"/>
        </w:rPr>
        <w:t>A</w:t>
      </w:r>
      <w:r w:rsidRPr="007930BF">
        <w:rPr>
          <w:szCs w:val="24"/>
        </w:rPr>
        <w:t xml:space="preserve">ssessments </w:t>
      </w:r>
      <w:r w:rsidR="007930BF" w:rsidRPr="007930BF">
        <w:rPr>
          <w:szCs w:val="24"/>
        </w:rPr>
        <w:t>and Risk Management Plans to ensure they are comfortable working with and understanding risk assessments.</w:t>
      </w:r>
    </w:p>
    <w:p w14:paraId="501E42E9" w14:textId="5C55CC66" w:rsidR="007930BF" w:rsidRDefault="3B423B13" w:rsidP="00D13A80">
      <w:pPr>
        <w:pStyle w:val="ListParagraph"/>
        <w:numPr>
          <w:ilvl w:val="0"/>
          <w:numId w:val="46"/>
        </w:numPr>
        <w:spacing w:line="276" w:lineRule="auto"/>
      </w:pPr>
      <w:r>
        <w:t>Young people should be active participants within the Risk Assessments as they relate to their property, the service, and their placement with us.</w:t>
      </w:r>
    </w:p>
    <w:p w14:paraId="2C9677B7" w14:textId="5E96978F" w:rsidR="007930BF" w:rsidRDefault="007930BF" w:rsidP="00D13A80">
      <w:pPr>
        <w:pStyle w:val="ListParagraph"/>
        <w:numPr>
          <w:ilvl w:val="0"/>
          <w:numId w:val="46"/>
        </w:numPr>
        <w:spacing w:line="276" w:lineRule="auto"/>
        <w:rPr>
          <w:szCs w:val="24"/>
        </w:rPr>
      </w:pPr>
      <w:r>
        <w:rPr>
          <w:szCs w:val="24"/>
        </w:rPr>
        <w:t>All Risk Assessment should be audited for compliance and improvements</w:t>
      </w:r>
      <w:r w:rsidR="00F671AF">
        <w:rPr>
          <w:szCs w:val="24"/>
        </w:rPr>
        <w:t>.</w:t>
      </w:r>
    </w:p>
    <w:p w14:paraId="5241293B" w14:textId="1DC2235B" w:rsidR="00F671AF" w:rsidRDefault="00F671AF" w:rsidP="00D13A80">
      <w:pPr>
        <w:pStyle w:val="ListParagraph"/>
        <w:numPr>
          <w:ilvl w:val="0"/>
          <w:numId w:val="46"/>
        </w:numPr>
        <w:spacing w:line="276" w:lineRule="auto"/>
        <w:rPr>
          <w:szCs w:val="24"/>
        </w:rPr>
      </w:pPr>
      <w:r>
        <w:rPr>
          <w:szCs w:val="24"/>
        </w:rPr>
        <w:t>Resources and HSE / LSGB guidance should be available to all staff and young people to ensure they are aware of the Risk Assessment processes and systems present.</w:t>
      </w:r>
    </w:p>
    <w:p w14:paraId="1A742600" w14:textId="19C0F549" w:rsidR="00682AB8" w:rsidRPr="00E80284" w:rsidRDefault="0FEB3FE1" w:rsidP="00D13A80">
      <w:pPr>
        <w:pStyle w:val="ListParagraph"/>
        <w:numPr>
          <w:ilvl w:val="0"/>
          <w:numId w:val="46"/>
        </w:numPr>
        <w:spacing w:line="276" w:lineRule="auto"/>
      </w:pPr>
      <w:r>
        <w:t>PTIUK</w:t>
      </w:r>
      <w:r w:rsidR="00F671AF">
        <w:t xml:space="preserve"> should maintain a robust complaints and appeals process for young people and staff to </w:t>
      </w:r>
      <w:r w:rsidR="00F718AE">
        <w:t>utilise if they feel a Risk Assessment or Risk Assessment Outcome is not fit for purpose.</w:t>
      </w:r>
    </w:p>
    <w:p w14:paraId="33625667" w14:textId="5E998442" w:rsidR="00682AB8" w:rsidRDefault="00682AB8" w:rsidP="005F6EC1">
      <w:pPr>
        <w:spacing w:line="276" w:lineRule="auto"/>
        <w:rPr>
          <w:szCs w:val="24"/>
        </w:rPr>
      </w:pPr>
    </w:p>
    <w:p w14:paraId="206EC9E5" w14:textId="77777777" w:rsidR="00DD0F6D" w:rsidRPr="00DD0F6D" w:rsidRDefault="00DD0F6D" w:rsidP="002F15BD">
      <w:pPr>
        <w:spacing w:line="276" w:lineRule="auto"/>
        <w:ind w:left="0" w:firstLine="0"/>
        <w:rPr>
          <w:b/>
          <w:bCs/>
          <w:szCs w:val="24"/>
        </w:rPr>
      </w:pPr>
      <w:r w:rsidRPr="00DD0F6D">
        <w:rPr>
          <w:b/>
          <w:bCs/>
          <w:szCs w:val="24"/>
        </w:rPr>
        <w:t>Local Area Risk Assessment (LARA)</w:t>
      </w:r>
    </w:p>
    <w:p w14:paraId="332D1D81" w14:textId="77777777" w:rsidR="00DD0F6D" w:rsidRDefault="00DD0F6D" w:rsidP="002F15BD">
      <w:pPr>
        <w:spacing w:line="276" w:lineRule="auto"/>
        <w:ind w:left="0" w:firstLine="0"/>
        <w:rPr>
          <w:szCs w:val="24"/>
        </w:rPr>
      </w:pPr>
    </w:p>
    <w:p w14:paraId="0AA243DF" w14:textId="16D776A5" w:rsidR="00DD0F6D" w:rsidRDefault="00DD0F6D" w:rsidP="00DD0F6D">
      <w:pPr>
        <w:pStyle w:val="ListParagraph"/>
        <w:numPr>
          <w:ilvl w:val="0"/>
          <w:numId w:val="57"/>
        </w:numPr>
        <w:spacing w:line="276" w:lineRule="auto"/>
        <w:rPr>
          <w:szCs w:val="24"/>
        </w:rPr>
      </w:pPr>
      <w:r>
        <w:rPr>
          <w:szCs w:val="24"/>
        </w:rPr>
        <w:t>LARAs should be completed on the following occasions</w:t>
      </w:r>
      <w:r w:rsidR="000135EA">
        <w:rPr>
          <w:szCs w:val="24"/>
        </w:rPr>
        <w:t>:</w:t>
      </w:r>
    </w:p>
    <w:p w14:paraId="120A6F97" w14:textId="2C7A7820" w:rsidR="000135EA" w:rsidRDefault="000135EA" w:rsidP="000135EA">
      <w:pPr>
        <w:pStyle w:val="ListParagraph"/>
        <w:numPr>
          <w:ilvl w:val="1"/>
          <w:numId w:val="57"/>
        </w:numPr>
        <w:spacing w:line="276" w:lineRule="auto"/>
        <w:rPr>
          <w:szCs w:val="24"/>
        </w:rPr>
      </w:pPr>
      <w:r>
        <w:rPr>
          <w:szCs w:val="24"/>
        </w:rPr>
        <w:t>When PTIUK is looking to expand into a new area</w:t>
      </w:r>
    </w:p>
    <w:p w14:paraId="6BE5C57F" w14:textId="494BFA8D" w:rsidR="000135EA" w:rsidRDefault="000135EA" w:rsidP="000135EA">
      <w:pPr>
        <w:pStyle w:val="ListParagraph"/>
        <w:numPr>
          <w:ilvl w:val="1"/>
          <w:numId w:val="57"/>
        </w:numPr>
        <w:spacing w:line="276" w:lineRule="auto"/>
        <w:rPr>
          <w:szCs w:val="24"/>
        </w:rPr>
      </w:pPr>
      <w:r>
        <w:rPr>
          <w:szCs w:val="24"/>
        </w:rPr>
        <w:t xml:space="preserve">When an already established area </w:t>
      </w:r>
      <w:r w:rsidR="00105328">
        <w:rPr>
          <w:szCs w:val="24"/>
        </w:rPr>
        <w:t xml:space="preserve">of operation experiences a significant change as determined by the Business Manager such as natural disaster, terrorist attack, </w:t>
      </w:r>
      <w:r w:rsidR="00F80D5A">
        <w:rPr>
          <w:szCs w:val="24"/>
        </w:rPr>
        <w:t xml:space="preserve">notifiable event </w:t>
      </w:r>
      <w:r w:rsidR="00F83126">
        <w:rPr>
          <w:szCs w:val="24"/>
        </w:rPr>
        <w:t xml:space="preserve">and </w:t>
      </w:r>
      <w:r w:rsidR="00F80D5A">
        <w:rPr>
          <w:szCs w:val="24"/>
        </w:rPr>
        <w:t>other occurrence seen as a significant change</w:t>
      </w:r>
    </w:p>
    <w:p w14:paraId="25DABFE9" w14:textId="55843AA3" w:rsidR="00F80D5A" w:rsidRDefault="00F83126" w:rsidP="000135EA">
      <w:pPr>
        <w:pStyle w:val="ListParagraph"/>
        <w:numPr>
          <w:ilvl w:val="1"/>
          <w:numId w:val="57"/>
        </w:numPr>
        <w:spacing w:line="276" w:lineRule="auto"/>
        <w:rPr>
          <w:szCs w:val="24"/>
        </w:rPr>
      </w:pPr>
      <w:r>
        <w:rPr>
          <w:szCs w:val="24"/>
        </w:rPr>
        <w:t>Annually</w:t>
      </w:r>
    </w:p>
    <w:p w14:paraId="14BE575D" w14:textId="39777A77" w:rsidR="00DA7AFB" w:rsidRDefault="00DA7AFB" w:rsidP="00DA7AFB">
      <w:pPr>
        <w:pStyle w:val="ListParagraph"/>
        <w:numPr>
          <w:ilvl w:val="0"/>
          <w:numId w:val="57"/>
        </w:numPr>
        <w:spacing w:line="276" w:lineRule="auto"/>
        <w:rPr>
          <w:szCs w:val="24"/>
        </w:rPr>
      </w:pPr>
      <w:r>
        <w:rPr>
          <w:szCs w:val="24"/>
        </w:rPr>
        <w:t xml:space="preserve">LARAs </w:t>
      </w:r>
      <w:r w:rsidR="00340D2C">
        <w:rPr>
          <w:szCs w:val="24"/>
        </w:rPr>
        <w:t>can cover a small geographical area such as a street or collection of streets, to districts, wards and even whole cities / regions as required reflective of the nature of the LARA being completed</w:t>
      </w:r>
      <w:r w:rsidR="004A61A1">
        <w:rPr>
          <w:szCs w:val="24"/>
        </w:rPr>
        <w:t xml:space="preserve"> and the operational need of the assessment.</w:t>
      </w:r>
    </w:p>
    <w:p w14:paraId="79D0F59E" w14:textId="46BF6982" w:rsidR="00340D2C" w:rsidRDefault="00340D2C" w:rsidP="00DA7AFB">
      <w:pPr>
        <w:pStyle w:val="ListParagraph"/>
        <w:numPr>
          <w:ilvl w:val="0"/>
          <w:numId w:val="57"/>
        </w:numPr>
        <w:spacing w:line="276" w:lineRule="auto"/>
        <w:rPr>
          <w:szCs w:val="24"/>
        </w:rPr>
      </w:pPr>
      <w:r>
        <w:rPr>
          <w:szCs w:val="24"/>
        </w:rPr>
        <w:t xml:space="preserve">LARAs should explore at minimum the following areas in relation to our service: </w:t>
      </w:r>
      <w:r w:rsidRPr="00340D2C">
        <w:rPr>
          <w:szCs w:val="24"/>
        </w:rPr>
        <w:t xml:space="preserve">Demographics, Accommodation (PTI), Accommodation (Private), Accommodation (Council), Natural Geography, Weather / Climate, Health (General), Health (Additional), Health (Wellbeing), Transport, Education, Financial Services, Employment, Accessibility, Community (Religion), Community (Culture), Community (Youth), Leisure and Entertainment, Crime and Offending, other notifiable </w:t>
      </w:r>
      <w:proofErr w:type="gramStart"/>
      <w:r w:rsidRPr="00340D2C">
        <w:rPr>
          <w:szCs w:val="24"/>
        </w:rPr>
        <w:t>hazards</w:t>
      </w:r>
      <w:proofErr w:type="gramEnd"/>
      <w:r w:rsidRPr="00340D2C">
        <w:rPr>
          <w:szCs w:val="24"/>
        </w:rPr>
        <w:t xml:space="preserve"> or issues</w:t>
      </w:r>
      <w:r w:rsidR="00376389">
        <w:rPr>
          <w:szCs w:val="24"/>
        </w:rPr>
        <w:t xml:space="preserve">. This is not an exhaustive list and consideration should be made to the </w:t>
      </w:r>
      <w:r w:rsidR="008F0ADF">
        <w:rPr>
          <w:szCs w:val="24"/>
        </w:rPr>
        <w:t>unique aspects of an area.</w:t>
      </w:r>
    </w:p>
    <w:p w14:paraId="5E10B699" w14:textId="745A6CD2" w:rsidR="00376389" w:rsidRDefault="00376389" w:rsidP="00DA7AFB">
      <w:pPr>
        <w:pStyle w:val="ListParagraph"/>
        <w:numPr>
          <w:ilvl w:val="0"/>
          <w:numId w:val="57"/>
        </w:numPr>
        <w:spacing w:line="276" w:lineRule="auto"/>
        <w:rPr>
          <w:szCs w:val="24"/>
        </w:rPr>
      </w:pPr>
      <w:r>
        <w:rPr>
          <w:szCs w:val="24"/>
        </w:rPr>
        <w:t xml:space="preserve">LARAs </w:t>
      </w:r>
      <w:r w:rsidR="008F0ADF">
        <w:rPr>
          <w:szCs w:val="24"/>
        </w:rPr>
        <w:t>templates can be found within our Proformas Folder and are held by the Business Manager. Many compliance requirements for contracts require active sharing with Local Authority Partners</w:t>
      </w:r>
      <w:r w:rsidR="004A61A1">
        <w:rPr>
          <w:szCs w:val="24"/>
        </w:rPr>
        <w:t>.</w:t>
      </w:r>
    </w:p>
    <w:p w14:paraId="420C1764" w14:textId="64861F0A" w:rsidR="004A61A1" w:rsidRPr="00DD0F6D" w:rsidRDefault="006949B5" w:rsidP="00DA7AFB">
      <w:pPr>
        <w:pStyle w:val="ListParagraph"/>
        <w:numPr>
          <w:ilvl w:val="0"/>
          <w:numId w:val="57"/>
        </w:numPr>
        <w:spacing w:line="276" w:lineRule="auto"/>
        <w:rPr>
          <w:szCs w:val="24"/>
        </w:rPr>
      </w:pPr>
      <w:r>
        <w:rPr>
          <w:szCs w:val="24"/>
        </w:rPr>
        <w:t>Outcomes of LARAs should be explored when establishing and maintaining services.</w:t>
      </w:r>
    </w:p>
    <w:p w14:paraId="6EE17247" w14:textId="64D1A0B3" w:rsidR="00DD0F6D" w:rsidRPr="00DD0F6D" w:rsidRDefault="00DD0F6D" w:rsidP="002F15BD">
      <w:pPr>
        <w:spacing w:line="276" w:lineRule="auto"/>
        <w:ind w:left="0" w:firstLine="0"/>
        <w:rPr>
          <w:szCs w:val="24"/>
        </w:rPr>
        <w:sectPr w:rsidR="00DD0F6D" w:rsidRPr="00DD0F6D" w:rsidSect="008B5238">
          <w:pgSz w:w="11906" w:h="16838" w:code="9"/>
          <w:pgMar w:top="919" w:right="964" w:bottom="1134" w:left="902" w:header="714" w:footer="714" w:gutter="0"/>
          <w:cols w:space="720"/>
          <w:titlePg/>
          <w:docGrid w:linePitch="326"/>
        </w:sectPr>
      </w:pPr>
    </w:p>
    <w:p w14:paraId="500F0C93" w14:textId="5F4B82B0" w:rsidR="00E466F4" w:rsidRPr="00E466F4" w:rsidRDefault="00E466F4" w:rsidP="002F15BD">
      <w:pPr>
        <w:spacing w:line="276" w:lineRule="auto"/>
        <w:ind w:left="0" w:firstLine="0"/>
        <w:rPr>
          <w:b/>
          <w:bCs/>
          <w:sz w:val="28"/>
          <w:szCs w:val="28"/>
        </w:rPr>
      </w:pPr>
      <w:r w:rsidRPr="00E466F4">
        <w:rPr>
          <w:b/>
          <w:bCs/>
          <w:sz w:val="28"/>
          <w:szCs w:val="28"/>
        </w:rPr>
        <w:t>15.3</w:t>
      </w:r>
      <w:r>
        <w:rPr>
          <w:b/>
          <w:bCs/>
          <w:sz w:val="28"/>
          <w:szCs w:val="28"/>
        </w:rPr>
        <w:t xml:space="preserve"> </w:t>
      </w:r>
      <w:r w:rsidRPr="00E466F4">
        <w:rPr>
          <w:b/>
          <w:bCs/>
          <w:sz w:val="28"/>
          <w:szCs w:val="28"/>
        </w:rPr>
        <w:t>Property Management</w:t>
      </w:r>
    </w:p>
    <w:p w14:paraId="6C6255D1" w14:textId="633DBA82" w:rsidR="00E466F4" w:rsidRDefault="00E466F4" w:rsidP="00E466F4">
      <w:pPr>
        <w:spacing w:line="276" w:lineRule="auto"/>
        <w:rPr>
          <w:b/>
          <w:bCs/>
          <w:sz w:val="28"/>
          <w:szCs w:val="28"/>
        </w:rPr>
      </w:pPr>
    </w:p>
    <w:p w14:paraId="5228FA3F" w14:textId="7E2E7088" w:rsidR="00E466F4" w:rsidRDefault="0FEB3FE1" w:rsidP="00E466F4">
      <w:pPr>
        <w:spacing w:line="276" w:lineRule="auto"/>
      </w:pPr>
      <w:r>
        <w:t>PTIUK</w:t>
      </w:r>
      <w:r w:rsidR="008E46C2">
        <w:t xml:space="preserve"> has an o</w:t>
      </w:r>
      <w:r w:rsidR="00CE57A1">
        <w:t>bligation to ensure our “properties” be they dedicated office spaces for staff</w:t>
      </w:r>
      <w:r w:rsidR="005817A3">
        <w:t xml:space="preserve"> or residential accommodation units for young people or a hybrid space are fully managed in accordance with all health and safe</w:t>
      </w:r>
      <w:r w:rsidR="0081640D">
        <w:t xml:space="preserve">ty, safeguarding and housing regulations </w:t>
      </w:r>
      <w:r w:rsidR="007434C2">
        <w:t>and</w:t>
      </w:r>
      <w:r w:rsidR="0081640D">
        <w:t xml:space="preserve"> requirements.</w:t>
      </w:r>
      <w:r w:rsidR="00CE57A1">
        <w:t xml:space="preserve"> </w:t>
      </w:r>
    </w:p>
    <w:p w14:paraId="71562C0D" w14:textId="11E4E15E" w:rsidR="007434C2" w:rsidRDefault="007434C2" w:rsidP="00E466F4">
      <w:pPr>
        <w:spacing w:line="276" w:lineRule="auto"/>
        <w:rPr>
          <w:szCs w:val="24"/>
        </w:rPr>
      </w:pPr>
    </w:p>
    <w:p w14:paraId="35A45BA4" w14:textId="40D93EF8" w:rsidR="00D10A87" w:rsidRDefault="0FEB3FE1" w:rsidP="008779B5">
      <w:pPr>
        <w:spacing w:line="276" w:lineRule="auto"/>
      </w:pPr>
      <w:r>
        <w:t>PTIUK</w:t>
      </w:r>
      <w:r w:rsidR="007434C2">
        <w:t xml:space="preserve"> responds to this via an interconnect mesh of Risk Assessments (as listed in 15.2)</w:t>
      </w:r>
      <w:r w:rsidR="00F934CC">
        <w:t>, property checks (as listed below) and management oversight</w:t>
      </w:r>
      <w:r w:rsidR="008B34E2">
        <w:t xml:space="preserve"> systems</w:t>
      </w:r>
      <w:r w:rsidR="00D10A87">
        <w:t>.</w:t>
      </w:r>
    </w:p>
    <w:p w14:paraId="5E7A396C" w14:textId="76279313" w:rsidR="00D10A87" w:rsidRDefault="00D10A87" w:rsidP="00E466F4">
      <w:pPr>
        <w:spacing w:line="276" w:lineRule="auto"/>
        <w:rPr>
          <w:szCs w:val="24"/>
        </w:rPr>
      </w:pPr>
    </w:p>
    <w:p w14:paraId="6742280D" w14:textId="375987C7" w:rsidR="007F07F3" w:rsidRPr="007F07F3" w:rsidRDefault="007F07F3" w:rsidP="308D3735">
      <w:pPr>
        <w:spacing w:line="276" w:lineRule="auto"/>
        <w:rPr>
          <w:b/>
          <w:bCs/>
        </w:rPr>
      </w:pPr>
      <w:r w:rsidRPr="308D3735">
        <w:rPr>
          <w:b/>
          <w:bCs/>
        </w:rPr>
        <w:t xml:space="preserve">Current </w:t>
      </w:r>
      <w:r w:rsidR="0FEB3FE1" w:rsidRPr="308D3735">
        <w:rPr>
          <w:b/>
          <w:bCs/>
        </w:rPr>
        <w:t>PTIUK</w:t>
      </w:r>
      <w:r w:rsidRPr="308D3735">
        <w:rPr>
          <w:b/>
          <w:bCs/>
        </w:rPr>
        <w:t xml:space="preserve"> Checks </w:t>
      </w:r>
    </w:p>
    <w:tbl>
      <w:tblPr>
        <w:tblStyle w:val="TableGrid0"/>
        <w:tblW w:w="14831" w:type="dxa"/>
        <w:tblInd w:w="190" w:type="dxa"/>
        <w:tblLook w:val="04A0" w:firstRow="1" w:lastRow="0" w:firstColumn="1" w:lastColumn="0" w:noHBand="0" w:noVBand="1"/>
      </w:tblPr>
      <w:tblGrid>
        <w:gridCol w:w="1672"/>
        <w:gridCol w:w="8826"/>
        <w:gridCol w:w="1324"/>
        <w:gridCol w:w="1591"/>
        <w:gridCol w:w="1418"/>
      </w:tblGrid>
      <w:tr w:rsidR="00E35FE9" w:rsidRPr="006F3E27" w14:paraId="14FFAD68" w14:textId="77777777" w:rsidTr="3B423B13">
        <w:tc>
          <w:tcPr>
            <w:tcW w:w="1672" w:type="dxa"/>
            <w:shd w:val="clear" w:color="auto" w:fill="D9D9D9" w:themeFill="background1" w:themeFillShade="D9"/>
          </w:tcPr>
          <w:p w14:paraId="674065EE" w14:textId="2FDAC522" w:rsidR="00D10A87" w:rsidRPr="006F3E27" w:rsidRDefault="00D10A87" w:rsidP="00AA0077">
            <w:pPr>
              <w:spacing w:line="276" w:lineRule="auto"/>
              <w:ind w:left="0" w:firstLine="0"/>
              <w:rPr>
                <w:b/>
                <w:bCs/>
                <w:szCs w:val="24"/>
              </w:rPr>
            </w:pPr>
            <w:r>
              <w:rPr>
                <w:b/>
                <w:bCs/>
                <w:szCs w:val="24"/>
              </w:rPr>
              <w:t>Check</w:t>
            </w:r>
          </w:p>
        </w:tc>
        <w:tc>
          <w:tcPr>
            <w:tcW w:w="9899" w:type="dxa"/>
            <w:shd w:val="clear" w:color="auto" w:fill="D9D9D9" w:themeFill="background1" w:themeFillShade="D9"/>
          </w:tcPr>
          <w:p w14:paraId="2C933BF8" w14:textId="77777777" w:rsidR="00D10A87" w:rsidRPr="006F3E27" w:rsidRDefault="00D10A87" w:rsidP="00AA0077">
            <w:pPr>
              <w:spacing w:line="276" w:lineRule="auto"/>
              <w:ind w:left="0" w:firstLine="0"/>
              <w:rPr>
                <w:b/>
                <w:bCs/>
                <w:szCs w:val="24"/>
              </w:rPr>
            </w:pPr>
            <w:r w:rsidRPr="006F3E27">
              <w:rPr>
                <w:b/>
                <w:bCs/>
                <w:szCs w:val="24"/>
              </w:rPr>
              <w:t>Area</w:t>
            </w:r>
          </w:p>
        </w:tc>
        <w:tc>
          <w:tcPr>
            <w:tcW w:w="251" w:type="dxa"/>
            <w:shd w:val="clear" w:color="auto" w:fill="D9D9D9" w:themeFill="background1" w:themeFillShade="D9"/>
          </w:tcPr>
          <w:p w14:paraId="27707123" w14:textId="77777777" w:rsidR="00D10A87" w:rsidRPr="006F3E27" w:rsidRDefault="00D10A87" w:rsidP="00AA0077">
            <w:pPr>
              <w:spacing w:line="276" w:lineRule="auto"/>
              <w:ind w:left="0" w:firstLine="0"/>
              <w:rPr>
                <w:b/>
                <w:bCs/>
                <w:szCs w:val="24"/>
              </w:rPr>
            </w:pPr>
            <w:r>
              <w:rPr>
                <w:b/>
                <w:bCs/>
                <w:szCs w:val="24"/>
              </w:rPr>
              <w:t>Subject</w:t>
            </w:r>
          </w:p>
        </w:tc>
        <w:tc>
          <w:tcPr>
            <w:tcW w:w="1591" w:type="dxa"/>
            <w:shd w:val="clear" w:color="auto" w:fill="D9D9D9" w:themeFill="background1" w:themeFillShade="D9"/>
          </w:tcPr>
          <w:p w14:paraId="1FB10F9A" w14:textId="65AEA585" w:rsidR="00D10A87" w:rsidRPr="006F3E27" w:rsidRDefault="00D10A87" w:rsidP="00AA0077">
            <w:pPr>
              <w:spacing w:line="276" w:lineRule="auto"/>
              <w:ind w:left="0" w:firstLine="0"/>
              <w:rPr>
                <w:b/>
                <w:bCs/>
                <w:szCs w:val="24"/>
              </w:rPr>
            </w:pPr>
            <w:r>
              <w:rPr>
                <w:b/>
                <w:bCs/>
                <w:szCs w:val="24"/>
              </w:rPr>
              <w:t>Completed by</w:t>
            </w:r>
          </w:p>
        </w:tc>
        <w:tc>
          <w:tcPr>
            <w:tcW w:w="1418" w:type="dxa"/>
            <w:shd w:val="clear" w:color="auto" w:fill="D9D9D9" w:themeFill="background1" w:themeFillShade="D9"/>
          </w:tcPr>
          <w:p w14:paraId="66B05026" w14:textId="77777777" w:rsidR="00D10A87" w:rsidRPr="006F3E27" w:rsidRDefault="00D10A87" w:rsidP="00AA0077">
            <w:pPr>
              <w:spacing w:line="276" w:lineRule="auto"/>
              <w:ind w:left="0" w:firstLine="0"/>
              <w:rPr>
                <w:b/>
                <w:bCs/>
                <w:szCs w:val="24"/>
              </w:rPr>
            </w:pPr>
            <w:r w:rsidRPr="006F3E27">
              <w:rPr>
                <w:b/>
                <w:bCs/>
                <w:szCs w:val="24"/>
              </w:rPr>
              <w:t>Update Cycle</w:t>
            </w:r>
          </w:p>
        </w:tc>
      </w:tr>
      <w:tr w:rsidR="002F15BD" w14:paraId="207499DC" w14:textId="77777777" w:rsidTr="3B423B13">
        <w:tc>
          <w:tcPr>
            <w:tcW w:w="1672" w:type="dxa"/>
            <w:shd w:val="clear" w:color="auto" w:fill="FBE4D5" w:themeFill="accent2" w:themeFillTint="33"/>
          </w:tcPr>
          <w:p w14:paraId="2FAC1BF7" w14:textId="3DFDEC39" w:rsidR="00D10A87" w:rsidRPr="00E50AF7" w:rsidRDefault="00D10A87" w:rsidP="00AA0077">
            <w:pPr>
              <w:spacing w:line="276" w:lineRule="auto"/>
              <w:ind w:left="0" w:firstLine="0"/>
              <w:rPr>
                <w:b/>
                <w:bCs/>
                <w:szCs w:val="24"/>
              </w:rPr>
            </w:pPr>
            <w:r>
              <w:rPr>
                <w:b/>
                <w:bCs/>
                <w:szCs w:val="24"/>
              </w:rPr>
              <w:t>General Property Check</w:t>
            </w:r>
          </w:p>
        </w:tc>
        <w:tc>
          <w:tcPr>
            <w:tcW w:w="9899" w:type="dxa"/>
            <w:shd w:val="clear" w:color="auto" w:fill="FBE4D5" w:themeFill="accent2" w:themeFillTint="33"/>
          </w:tcPr>
          <w:p w14:paraId="78B99A82" w14:textId="27A61A2E" w:rsidR="00D10A87" w:rsidRPr="006A16E9" w:rsidRDefault="00D10A87" w:rsidP="00AA0077">
            <w:pPr>
              <w:spacing w:line="276" w:lineRule="auto"/>
              <w:ind w:left="0" w:firstLine="0"/>
              <w:rPr>
                <w:i/>
                <w:iCs/>
                <w:szCs w:val="24"/>
              </w:rPr>
            </w:pPr>
            <w:r>
              <w:rPr>
                <w:i/>
                <w:iCs/>
                <w:szCs w:val="24"/>
              </w:rPr>
              <w:t xml:space="preserve">A check on the state of the office or residential property being </w:t>
            </w:r>
            <w:r w:rsidR="00E25686">
              <w:rPr>
                <w:i/>
                <w:iCs/>
                <w:szCs w:val="24"/>
              </w:rPr>
              <w:t>sought. Detailed physical exploration and record examination (such as GSC, HMO License, EICR, Environmental Health)</w:t>
            </w:r>
            <w:r w:rsidR="0046599E">
              <w:rPr>
                <w:i/>
                <w:iCs/>
                <w:szCs w:val="24"/>
              </w:rPr>
              <w:t xml:space="preserve">. Accompanied with the LARA, </w:t>
            </w:r>
            <w:proofErr w:type="gramStart"/>
            <w:r w:rsidR="0046599E">
              <w:rPr>
                <w:i/>
                <w:iCs/>
                <w:szCs w:val="24"/>
              </w:rPr>
              <w:t>FRA</w:t>
            </w:r>
            <w:proofErr w:type="gramEnd"/>
            <w:r w:rsidR="0046599E">
              <w:rPr>
                <w:i/>
                <w:iCs/>
                <w:szCs w:val="24"/>
              </w:rPr>
              <w:t xml:space="preserve"> and PRA Risk Assessments </w:t>
            </w:r>
          </w:p>
        </w:tc>
        <w:tc>
          <w:tcPr>
            <w:tcW w:w="251" w:type="dxa"/>
            <w:shd w:val="clear" w:color="auto" w:fill="FBE4D5" w:themeFill="accent2" w:themeFillTint="33"/>
          </w:tcPr>
          <w:p w14:paraId="03696DE2" w14:textId="04E1672B" w:rsidR="00D10A87" w:rsidRDefault="00E35FE9" w:rsidP="00AA0077">
            <w:pPr>
              <w:spacing w:line="276" w:lineRule="auto"/>
              <w:ind w:left="0" w:firstLine="0"/>
              <w:rPr>
                <w:szCs w:val="24"/>
              </w:rPr>
            </w:pPr>
            <w:r>
              <w:rPr>
                <w:szCs w:val="24"/>
              </w:rPr>
              <w:t xml:space="preserve">All </w:t>
            </w:r>
            <w:r w:rsidR="00E25686">
              <w:rPr>
                <w:szCs w:val="24"/>
              </w:rPr>
              <w:t>Property</w:t>
            </w:r>
            <w:r>
              <w:rPr>
                <w:szCs w:val="24"/>
              </w:rPr>
              <w:t xml:space="preserve"> types</w:t>
            </w:r>
          </w:p>
        </w:tc>
        <w:tc>
          <w:tcPr>
            <w:tcW w:w="1591" w:type="dxa"/>
            <w:shd w:val="clear" w:color="auto" w:fill="FBE4D5" w:themeFill="accent2" w:themeFillTint="33"/>
          </w:tcPr>
          <w:p w14:paraId="7EA925EE" w14:textId="58E0319E" w:rsidR="00D10A87" w:rsidRDefault="00E25686" w:rsidP="00AA0077">
            <w:pPr>
              <w:spacing w:line="276" w:lineRule="auto"/>
              <w:ind w:left="0" w:firstLine="0"/>
              <w:rPr>
                <w:szCs w:val="24"/>
              </w:rPr>
            </w:pPr>
            <w:r>
              <w:rPr>
                <w:szCs w:val="24"/>
              </w:rPr>
              <w:t>Jay Horsman</w:t>
            </w:r>
          </w:p>
        </w:tc>
        <w:tc>
          <w:tcPr>
            <w:tcW w:w="1418" w:type="dxa"/>
            <w:shd w:val="clear" w:color="auto" w:fill="FBE4D5" w:themeFill="accent2" w:themeFillTint="33"/>
          </w:tcPr>
          <w:p w14:paraId="3A210975" w14:textId="2B2B0554" w:rsidR="00D10A87" w:rsidRDefault="00E25686" w:rsidP="00AA0077">
            <w:pPr>
              <w:spacing w:line="276" w:lineRule="auto"/>
              <w:ind w:left="0" w:firstLine="0"/>
              <w:rPr>
                <w:szCs w:val="24"/>
              </w:rPr>
            </w:pPr>
            <w:r>
              <w:rPr>
                <w:szCs w:val="24"/>
              </w:rPr>
              <w:t>On set up</w:t>
            </w:r>
          </w:p>
        </w:tc>
      </w:tr>
      <w:tr w:rsidR="00BC2D5F" w14:paraId="02D160E2" w14:textId="77777777" w:rsidTr="3B423B13">
        <w:tc>
          <w:tcPr>
            <w:tcW w:w="1672" w:type="dxa"/>
            <w:shd w:val="clear" w:color="auto" w:fill="FFF2CC" w:themeFill="accent4" w:themeFillTint="33"/>
          </w:tcPr>
          <w:p w14:paraId="3EEBA978" w14:textId="03F0C788" w:rsidR="00D10A87" w:rsidRPr="00E50AF7" w:rsidRDefault="00D10A87" w:rsidP="00AA0077">
            <w:pPr>
              <w:spacing w:line="276" w:lineRule="auto"/>
              <w:ind w:left="0" w:firstLine="0"/>
              <w:rPr>
                <w:b/>
                <w:bCs/>
                <w:szCs w:val="24"/>
              </w:rPr>
            </w:pPr>
            <w:r>
              <w:rPr>
                <w:b/>
                <w:bCs/>
                <w:szCs w:val="24"/>
              </w:rPr>
              <w:t>Landlord</w:t>
            </w:r>
            <w:r w:rsidR="00C615C6">
              <w:rPr>
                <w:b/>
                <w:bCs/>
                <w:szCs w:val="24"/>
              </w:rPr>
              <w:t>’</w:t>
            </w:r>
            <w:r>
              <w:rPr>
                <w:b/>
                <w:bCs/>
                <w:szCs w:val="24"/>
              </w:rPr>
              <w:t>s Check</w:t>
            </w:r>
          </w:p>
        </w:tc>
        <w:tc>
          <w:tcPr>
            <w:tcW w:w="9899" w:type="dxa"/>
            <w:shd w:val="clear" w:color="auto" w:fill="FFF2CC" w:themeFill="accent4" w:themeFillTint="33"/>
          </w:tcPr>
          <w:p w14:paraId="71D1290C" w14:textId="6F0F0C20" w:rsidR="00D10A87" w:rsidRPr="006A16E9" w:rsidRDefault="00D10A87" w:rsidP="00AA0077">
            <w:pPr>
              <w:spacing w:line="276" w:lineRule="auto"/>
              <w:ind w:left="0" w:firstLine="0"/>
              <w:rPr>
                <w:i/>
                <w:iCs/>
                <w:szCs w:val="24"/>
              </w:rPr>
            </w:pPr>
            <w:r>
              <w:rPr>
                <w:i/>
                <w:iCs/>
                <w:szCs w:val="24"/>
              </w:rPr>
              <w:t>A check on Landlords to ensure there are no concerns or issues relating to themselves or the property. This is often completed in conjunction with the relevant Local Authority</w:t>
            </w:r>
          </w:p>
        </w:tc>
        <w:tc>
          <w:tcPr>
            <w:tcW w:w="251" w:type="dxa"/>
            <w:shd w:val="clear" w:color="auto" w:fill="FFF2CC" w:themeFill="accent4" w:themeFillTint="33"/>
          </w:tcPr>
          <w:p w14:paraId="0020A401" w14:textId="22969C54" w:rsidR="00D10A87" w:rsidRDefault="00D10A87" w:rsidP="00AA0077">
            <w:pPr>
              <w:spacing w:line="276" w:lineRule="auto"/>
              <w:ind w:left="0" w:firstLine="0"/>
              <w:rPr>
                <w:szCs w:val="24"/>
              </w:rPr>
            </w:pPr>
            <w:r>
              <w:rPr>
                <w:szCs w:val="24"/>
              </w:rPr>
              <w:t>Landlords and related persons</w:t>
            </w:r>
          </w:p>
        </w:tc>
        <w:tc>
          <w:tcPr>
            <w:tcW w:w="1591" w:type="dxa"/>
            <w:shd w:val="clear" w:color="auto" w:fill="FFF2CC" w:themeFill="accent4" w:themeFillTint="33"/>
          </w:tcPr>
          <w:p w14:paraId="7F406A8A" w14:textId="33CE09E3" w:rsidR="00D10A87" w:rsidRDefault="00D10A87" w:rsidP="00AA0077">
            <w:pPr>
              <w:spacing w:line="276" w:lineRule="auto"/>
              <w:ind w:left="0" w:firstLine="0"/>
              <w:rPr>
                <w:szCs w:val="24"/>
              </w:rPr>
            </w:pPr>
            <w:r>
              <w:rPr>
                <w:szCs w:val="24"/>
              </w:rPr>
              <w:t>Jay Horsman</w:t>
            </w:r>
          </w:p>
        </w:tc>
        <w:tc>
          <w:tcPr>
            <w:tcW w:w="1418" w:type="dxa"/>
            <w:shd w:val="clear" w:color="auto" w:fill="FFF2CC" w:themeFill="accent4" w:themeFillTint="33"/>
          </w:tcPr>
          <w:p w14:paraId="65442878" w14:textId="7EBE09E9" w:rsidR="00D10A87" w:rsidRDefault="00D10A87" w:rsidP="00AA0077">
            <w:pPr>
              <w:spacing w:line="276" w:lineRule="auto"/>
              <w:ind w:left="0" w:firstLine="0"/>
              <w:rPr>
                <w:szCs w:val="24"/>
              </w:rPr>
            </w:pPr>
            <w:r>
              <w:rPr>
                <w:szCs w:val="24"/>
              </w:rPr>
              <w:t>On set up</w:t>
            </w:r>
          </w:p>
        </w:tc>
      </w:tr>
      <w:tr w:rsidR="00BC2D5F" w14:paraId="743E31CA" w14:textId="77777777" w:rsidTr="3B423B13">
        <w:tc>
          <w:tcPr>
            <w:tcW w:w="1672" w:type="dxa"/>
            <w:shd w:val="clear" w:color="auto" w:fill="FBE4D5" w:themeFill="accent2" w:themeFillTint="33"/>
          </w:tcPr>
          <w:p w14:paraId="1F190D71" w14:textId="510B54BD" w:rsidR="00D10A87" w:rsidRPr="00E50AF7" w:rsidRDefault="0046599E" w:rsidP="00AA0077">
            <w:pPr>
              <w:spacing w:line="276" w:lineRule="auto"/>
              <w:ind w:left="0" w:firstLine="0"/>
              <w:rPr>
                <w:b/>
                <w:bCs/>
                <w:szCs w:val="24"/>
              </w:rPr>
            </w:pPr>
            <w:r>
              <w:rPr>
                <w:b/>
                <w:bCs/>
                <w:szCs w:val="24"/>
              </w:rPr>
              <w:t>Weekly Property Check</w:t>
            </w:r>
          </w:p>
        </w:tc>
        <w:tc>
          <w:tcPr>
            <w:tcW w:w="9899" w:type="dxa"/>
            <w:shd w:val="clear" w:color="auto" w:fill="FBE4D5" w:themeFill="accent2" w:themeFillTint="33"/>
          </w:tcPr>
          <w:p w14:paraId="1F257142" w14:textId="313C8C53" w:rsidR="0046599E" w:rsidRPr="006A16E9" w:rsidRDefault="0046599E" w:rsidP="00FD0B28">
            <w:pPr>
              <w:spacing w:line="276" w:lineRule="auto"/>
              <w:ind w:left="0" w:firstLine="0"/>
              <w:rPr>
                <w:i/>
                <w:iCs/>
                <w:szCs w:val="24"/>
              </w:rPr>
            </w:pPr>
            <w:r>
              <w:rPr>
                <w:i/>
                <w:iCs/>
                <w:szCs w:val="24"/>
              </w:rPr>
              <w:t>A week</w:t>
            </w:r>
            <w:r w:rsidR="00327FBE">
              <w:rPr>
                <w:i/>
                <w:iCs/>
                <w:szCs w:val="24"/>
              </w:rPr>
              <w:t>ly</w:t>
            </w:r>
            <w:r>
              <w:rPr>
                <w:i/>
                <w:iCs/>
                <w:szCs w:val="24"/>
              </w:rPr>
              <w:t xml:space="preserve"> check completed by Project Workers on the state of the property / office exploring </w:t>
            </w:r>
            <w:r w:rsidR="00B34EDF">
              <w:rPr>
                <w:i/>
                <w:iCs/>
                <w:szCs w:val="24"/>
              </w:rPr>
              <w:t>multiple areas. Examples</w:t>
            </w:r>
            <w:r w:rsidR="00DE35A8">
              <w:rPr>
                <w:i/>
                <w:iCs/>
                <w:szCs w:val="24"/>
              </w:rPr>
              <w:t xml:space="preserve"> include </w:t>
            </w:r>
            <w:r w:rsidR="00461E86">
              <w:rPr>
                <w:i/>
                <w:iCs/>
                <w:szCs w:val="24"/>
              </w:rPr>
              <w:t>–</w:t>
            </w:r>
            <w:r w:rsidR="00DE35A8">
              <w:rPr>
                <w:i/>
                <w:iCs/>
                <w:szCs w:val="24"/>
              </w:rPr>
              <w:t xml:space="preserve"> </w:t>
            </w:r>
            <w:r w:rsidR="00461E86" w:rsidRPr="00E63BF8">
              <w:rPr>
                <w:b/>
                <w:bCs/>
                <w:i/>
                <w:iCs/>
                <w:szCs w:val="24"/>
              </w:rPr>
              <w:t>fire systems,</w:t>
            </w:r>
            <w:r w:rsidR="00461E86">
              <w:rPr>
                <w:i/>
                <w:iCs/>
                <w:szCs w:val="24"/>
              </w:rPr>
              <w:t xml:space="preserve"> </w:t>
            </w:r>
            <w:r w:rsidR="00B34EDF" w:rsidRPr="00B34EDF">
              <w:rPr>
                <w:i/>
                <w:iCs/>
                <w:szCs w:val="24"/>
              </w:rPr>
              <w:t>thoroughfares, fire exits, trip hazards, fire plan,</w:t>
            </w:r>
            <w:r w:rsidR="00B34EDF">
              <w:rPr>
                <w:i/>
                <w:iCs/>
                <w:szCs w:val="24"/>
              </w:rPr>
              <w:t xml:space="preserve"> </w:t>
            </w:r>
            <w:r w:rsidR="00B34EDF" w:rsidRPr="00B34EDF">
              <w:rPr>
                <w:i/>
                <w:iCs/>
                <w:szCs w:val="24"/>
              </w:rPr>
              <w:t>smoke, heat detectors, fire doors and CO detectors</w:t>
            </w:r>
            <w:r w:rsidR="00B34EDF">
              <w:rPr>
                <w:i/>
                <w:iCs/>
                <w:szCs w:val="24"/>
              </w:rPr>
              <w:t xml:space="preserve">, </w:t>
            </w:r>
            <w:r w:rsidR="00B34EDF" w:rsidRPr="00B34EDF">
              <w:rPr>
                <w:i/>
                <w:iCs/>
                <w:szCs w:val="24"/>
              </w:rPr>
              <w:t>property hygiene</w:t>
            </w:r>
            <w:r w:rsidR="00B34EDF">
              <w:rPr>
                <w:i/>
                <w:iCs/>
                <w:szCs w:val="24"/>
              </w:rPr>
              <w:t xml:space="preserve">, </w:t>
            </w:r>
            <w:r w:rsidR="00FD0B28">
              <w:rPr>
                <w:i/>
                <w:iCs/>
                <w:szCs w:val="24"/>
              </w:rPr>
              <w:t>ventilation</w:t>
            </w:r>
            <w:r w:rsidR="00B34EDF">
              <w:rPr>
                <w:i/>
                <w:iCs/>
                <w:szCs w:val="24"/>
              </w:rPr>
              <w:t xml:space="preserve">, </w:t>
            </w:r>
            <w:r w:rsidR="00FD0B28">
              <w:rPr>
                <w:i/>
                <w:iCs/>
                <w:szCs w:val="24"/>
              </w:rPr>
              <w:t>appliances, heating, hot water, lighting, furnishment</w:t>
            </w:r>
          </w:p>
        </w:tc>
        <w:tc>
          <w:tcPr>
            <w:tcW w:w="251" w:type="dxa"/>
            <w:shd w:val="clear" w:color="auto" w:fill="FBE4D5" w:themeFill="accent2" w:themeFillTint="33"/>
          </w:tcPr>
          <w:p w14:paraId="0B728D3D" w14:textId="77777777" w:rsidR="00D10A87" w:rsidRDefault="00DE35A8" w:rsidP="00AA0077">
            <w:pPr>
              <w:spacing w:line="276" w:lineRule="auto"/>
              <w:ind w:left="0" w:firstLine="0"/>
              <w:rPr>
                <w:szCs w:val="24"/>
              </w:rPr>
            </w:pPr>
            <w:r>
              <w:rPr>
                <w:szCs w:val="24"/>
              </w:rPr>
              <w:t xml:space="preserve">Offices </w:t>
            </w:r>
          </w:p>
          <w:p w14:paraId="7A76B635" w14:textId="0AB7CDFF" w:rsidR="00DE35A8" w:rsidRDefault="00DE35A8" w:rsidP="00AA0077">
            <w:pPr>
              <w:spacing w:line="276" w:lineRule="auto"/>
              <w:ind w:left="0" w:firstLine="0"/>
              <w:rPr>
                <w:szCs w:val="24"/>
              </w:rPr>
            </w:pPr>
            <w:r>
              <w:rPr>
                <w:szCs w:val="24"/>
              </w:rPr>
              <w:t>Houses</w:t>
            </w:r>
            <w:r w:rsidR="007C0A32">
              <w:rPr>
                <w:szCs w:val="24"/>
              </w:rPr>
              <w:t xml:space="preserve"> - communal spaces</w:t>
            </w:r>
          </w:p>
        </w:tc>
        <w:tc>
          <w:tcPr>
            <w:tcW w:w="1591" w:type="dxa"/>
            <w:shd w:val="clear" w:color="auto" w:fill="FBE4D5" w:themeFill="accent2" w:themeFillTint="33"/>
          </w:tcPr>
          <w:p w14:paraId="3739092A" w14:textId="5EC42A6F" w:rsidR="00D10A87" w:rsidRDefault="00DE35A8" w:rsidP="00AA0077">
            <w:pPr>
              <w:spacing w:line="276" w:lineRule="auto"/>
              <w:ind w:left="0" w:firstLine="0"/>
              <w:rPr>
                <w:szCs w:val="24"/>
              </w:rPr>
            </w:pPr>
            <w:r>
              <w:rPr>
                <w:szCs w:val="24"/>
              </w:rPr>
              <w:t>Project Workers</w:t>
            </w:r>
          </w:p>
        </w:tc>
        <w:tc>
          <w:tcPr>
            <w:tcW w:w="1418" w:type="dxa"/>
            <w:shd w:val="clear" w:color="auto" w:fill="FBE4D5" w:themeFill="accent2" w:themeFillTint="33"/>
          </w:tcPr>
          <w:p w14:paraId="2221581E" w14:textId="00B4429E" w:rsidR="00D10A87" w:rsidRDefault="00DE35A8" w:rsidP="00AA0077">
            <w:pPr>
              <w:spacing w:line="276" w:lineRule="auto"/>
              <w:ind w:left="0" w:firstLine="0"/>
              <w:rPr>
                <w:szCs w:val="24"/>
              </w:rPr>
            </w:pPr>
            <w:r>
              <w:rPr>
                <w:szCs w:val="24"/>
              </w:rPr>
              <w:t>Weekly</w:t>
            </w:r>
          </w:p>
        </w:tc>
      </w:tr>
      <w:tr w:rsidR="00BC2D5F" w14:paraId="39877C27" w14:textId="77777777" w:rsidTr="3B423B13">
        <w:tc>
          <w:tcPr>
            <w:tcW w:w="1672" w:type="dxa"/>
            <w:shd w:val="clear" w:color="auto" w:fill="FFF2CC" w:themeFill="accent4" w:themeFillTint="33"/>
          </w:tcPr>
          <w:p w14:paraId="2BDA5248" w14:textId="46B809E4" w:rsidR="00D10A87" w:rsidRPr="00E50AF7" w:rsidRDefault="00327FBE" w:rsidP="00AA0077">
            <w:pPr>
              <w:spacing w:line="276" w:lineRule="auto"/>
              <w:ind w:left="0" w:firstLine="0"/>
              <w:rPr>
                <w:b/>
                <w:bCs/>
                <w:szCs w:val="24"/>
              </w:rPr>
            </w:pPr>
            <w:r>
              <w:rPr>
                <w:b/>
                <w:bCs/>
                <w:szCs w:val="24"/>
              </w:rPr>
              <w:t>Maintenance Worker Check</w:t>
            </w:r>
          </w:p>
        </w:tc>
        <w:tc>
          <w:tcPr>
            <w:tcW w:w="9899" w:type="dxa"/>
            <w:shd w:val="clear" w:color="auto" w:fill="FFF2CC" w:themeFill="accent4" w:themeFillTint="33"/>
          </w:tcPr>
          <w:p w14:paraId="71936992" w14:textId="08924B08" w:rsidR="00D10A87" w:rsidRPr="006A16E9" w:rsidRDefault="3B423B13" w:rsidP="3B423B13">
            <w:pPr>
              <w:spacing w:line="276" w:lineRule="auto"/>
              <w:ind w:left="0" w:firstLine="0"/>
              <w:rPr>
                <w:i/>
                <w:iCs/>
              </w:rPr>
            </w:pPr>
            <w:r w:rsidRPr="3B423B13">
              <w:rPr>
                <w:i/>
                <w:iCs/>
              </w:rPr>
              <w:t xml:space="preserve">A weekly check completed by our Maintenance Workers on the state of the property. Areas include – Damage, pests, mail, access, heating, lighting, ventilation, cleanliness, appliances, </w:t>
            </w:r>
            <w:r w:rsidRPr="3B423B13">
              <w:rPr>
                <w:b/>
                <w:bCs/>
                <w:i/>
                <w:iCs/>
              </w:rPr>
              <w:t>fire systems</w:t>
            </w:r>
            <w:r w:rsidRPr="3B423B13">
              <w:rPr>
                <w:i/>
                <w:iCs/>
              </w:rPr>
              <w:t>, damp, access, and security</w:t>
            </w:r>
          </w:p>
        </w:tc>
        <w:tc>
          <w:tcPr>
            <w:tcW w:w="251" w:type="dxa"/>
            <w:shd w:val="clear" w:color="auto" w:fill="FFF2CC" w:themeFill="accent4" w:themeFillTint="33"/>
          </w:tcPr>
          <w:p w14:paraId="3F4608F0" w14:textId="163398FC" w:rsidR="00D10A87" w:rsidRDefault="00327FBE" w:rsidP="00AA0077">
            <w:pPr>
              <w:spacing w:line="276" w:lineRule="auto"/>
              <w:ind w:left="0" w:firstLine="0"/>
              <w:rPr>
                <w:szCs w:val="24"/>
              </w:rPr>
            </w:pPr>
            <w:r>
              <w:rPr>
                <w:szCs w:val="24"/>
              </w:rPr>
              <w:t>Houses</w:t>
            </w:r>
            <w:r w:rsidR="007C0A32">
              <w:rPr>
                <w:szCs w:val="24"/>
              </w:rPr>
              <w:t xml:space="preserve"> – communal spaces</w:t>
            </w:r>
          </w:p>
        </w:tc>
        <w:tc>
          <w:tcPr>
            <w:tcW w:w="1591" w:type="dxa"/>
            <w:shd w:val="clear" w:color="auto" w:fill="FFF2CC" w:themeFill="accent4" w:themeFillTint="33"/>
          </w:tcPr>
          <w:p w14:paraId="7CD1C59C" w14:textId="6B932B20" w:rsidR="00D10A87" w:rsidRDefault="008779B5" w:rsidP="00AA0077">
            <w:pPr>
              <w:spacing w:line="276" w:lineRule="auto"/>
              <w:ind w:left="0" w:firstLine="0"/>
              <w:rPr>
                <w:szCs w:val="24"/>
              </w:rPr>
            </w:pPr>
            <w:r>
              <w:rPr>
                <w:szCs w:val="24"/>
              </w:rPr>
              <w:t>Maintenance Workers</w:t>
            </w:r>
          </w:p>
        </w:tc>
        <w:tc>
          <w:tcPr>
            <w:tcW w:w="1418" w:type="dxa"/>
            <w:shd w:val="clear" w:color="auto" w:fill="FFF2CC" w:themeFill="accent4" w:themeFillTint="33"/>
          </w:tcPr>
          <w:p w14:paraId="1696FD7E" w14:textId="1C27D15A" w:rsidR="00D10A87" w:rsidRDefault="008779B5" w:rsidP="00AA0077">
            <w:pPr>
              <w:spacing w:line="276" w:lineRule="auto"/>
              <w:ind w:left="0" w:firstLine="0"/>
              <w:rPr>
                <w:szCs w:val="24"/>
              </w:rPr>
            </w:pPr>
            <w:r>
              <w:rPr>
                <w:szCs w:val="24"/>
              </w:rPr>
              <w:t>Weekly</w:t>
            </w:r>
          </w:p>
        </w:tc>
      </w:tr>
      <w:tr w:rsidR="002F15BD" w14:paraId="36957465" w14:textId="77777777" w:rsidTr="3B423B13">
        <w:tc>
          <w:tcPr>
            <w:tcW w:w="1672" w:type="dxa"/>
            <w:shd w:val="clear" w:color="auto" w:fill="FBE4D5" w:themeFill="accent2" w:themeFillTint="33"/>
          </w:tcPr>
          <w:p w14:paraId="1D8D3E9F" w14:textId="2DC3F156" w:rsidR="000B3DF2" w:rsidRDefault="000B3DF2" w:rsidP="00AA0077">
            <w:pPr>
              <w:spacing w:line="276" w:lineRule="auto"/>
              <w:ind w:left="0" w:firstLine="0"/>
              <w:rPr>
                <w:b/>
                <w:bCs/>
                <w:szCs w:val="24"/>
              </w:rPr>
            </w:pPr>
            <w:r>
              <w:rPr>
                <w:b/>
                <w:bCs/>
                <w:szCs w:val="24"/>
              </w:rPr>
              <w:t>Monthly Property Check</w:t>
            </w:r>
          </w:p>
        </w:tc>
        <w:tc>
          <w:tcPr>
            <w:tcW w:w="9899" w:type="dxa"/>
            <w:shd w:val="clear" w:color="auto" w:fill="FBE4D5" w:themeFill="accent2" w:themeFillTint="33"/>
          </w:tcPr>
          <w:p w14:paraId="39DB73A5" w14:textId="77777777" w:rsidR="000B3DF2" w:rsidRDefault="007C0A32" w:rsidP="00AA0077">
            <w:pPr>
              <w:spacing w:line="276" w:lineRule="auto"/>
              <w:ind w:left="0" w:firstLine="0"/>
              <w:rPr>
                <w:i/>
                <w:iCs/>
                <w:szCs w:val="24"/>
              </w:rPr>
            </w:pPr>
            <w:r>
              <w:rPr>
                <w:i/>
                <w:iCs/>
                <w:szCs w:val="24"/>
              </w:rPr>
              <w:t xml:space="preserve">A detailed </w:t>
            </w:r>
            <w:r w:rsidR="001D780A">
              <w:rPr>
                <w:i/>
                <w:iCs/>
                <w:szCs w:val="24"/>
              </w:rPr>
              <w:t xml:space="preserve">full health and safety check completed </w:t>
            </w:r>
            <w:r>
              <w:rPr>
                <w:i/>
                <w:iCs/>
                <w:szCs w:val="24"/>
              </w:rPr>
              <w:t>monthly</w:t>
            </w:r>
            <w:r w:rsidR="00684D02">
              <w:rPr>
                <w:i/>
                <w:iCs/>
                <w:szCs w:val="24"/>
              </w:rPr>
              <w:t xml:space="preserve"> to all areas of the property</w:t>
            </w:r>
            <w:r w:rsidR="001D780A">
              <w:rPr>
                <w:i/>
                <w:iCs/>
                <w:szCs w:val="24"/>
              </w:rPr>
              <w:t>. This is completed by two staff and requires bedroom access notification. Some of the areas covered by this check include:</w:t>
            </w:r>
          </w:p>
          <w:p w14:paraId="4B818283" w14:textId="77777777" w:rsidR="00691F17" w:rsidRDefault="00691F17" w:rsidP="00AA0077">
            <w:pPr>
              <w:spacing w:line="276" w:lineRule="auto"/>
              <w:ind w:left="0" w:firstLine="0"/>
              <w:rPr>
                <w:i/>
                <w:iCs/>
                <w:szCs w:val="24"/>
              </w:rPr>
            </w:pPr>
          </w:p>
          <w:p w14:paraId="68AEDBA0" w14:textId="7A91A755" w:rsidR="00691F17" w:rsidRDefault="3B423B13" w:rsidP="3B423B13">
            <w:pPr>
              <w:spacing w:line="276" w:lineRule="auto"/>
              <w:ind w:left="0" w:firstLine="0"/>
              <w:rPr>
                <w:i/>
                <w:iCs/>
              </w:rPr>
            </w:pPr>
            <w:r w:rsidRPr="3B423B13">
              <w:rPr>
                <w:i/>
                <w:iCs/>
              </w:rPr>
              <w:t xml:space="preserve">Gas / Electric Readings, First Aid Box, Accident Book, </w:t>
            </w:r>
            <w:r w:rsidRPr="3B423B13">
              <w:rPr>
                <w:b/>
                <w:bCs/>
                <w:i/>
                <w:iCs/>
              </w:rPr>
              <w:t>Fire Safety Checklist and Systems</w:t>
            </w:r>
            <w:r w:rsidRPr="3B423B13">
              <w:rPr>
                <w:i/>
                <w:iCs/>
              </w:rPr>
              <w:t>, C0 Check, Temperature Check, Fire Systems and Safety, Windows / Window Covers / Locks, House Inventory Items, Walls and Damp, Doors and Locks, Floors and Coverings, Furniture, Fittings, Wiring, Sockets, Taps, Plumbing, Lighting, Hygiene, Access, Key Boxes, Security / Barriers, and Garden Status</w:t>
            </w:r>
          </w:p>
          <w:p w14:paraId="214FBC31" w14:textId="77777777" w:rsidR="00BC1586" w:rsidRDefault="00BC1586" w:rsidP="00AA0077">
            <w:pPr>
              <w:spacing w:line="276" w:lineRule="auto"/>
              <w:ind w:left="0" w:firstLine="0"/>
              <w:rPr>
                <w:i/>
                <w:iCs/>
                <w:szCs w:val="24"/>
              </w:rPr>
            </w:pPr>
          </w:p>
          <w:p w14:paraId="4EA81B06" w14:textId="512FB449" w:rsidR="00BC1586" w:rsidRDefault="00BC1586" w:rsidP="00AA0077">
            <w:pPr>
              <w:spacing w:line="276" w:lineRule="auto"/>
              <w:ind w:left="0" w:firstLine="0"/>
              <w:rPr>
                <w:i/>
                <w:iCs/>
                <w:szCs w:val="24"/>
              </w:rPr>
            </w:pPr>
            <w:r>
              <w:rPr>
                <w:i/>
                <w:iCs/>
                <w:szCs w:val="24"/>
              </w:rPr>
              <w:t xml:space="preserve">This </w:t>
            </w:r>
            <w:r w:rsidR="00951E61">
              <w:rPr>
                <w:i/>
                <w:iCs/>
                <w:szCs w:val="24"/>
              </w:rPr>
              <w:t>check will also inform on the House Risk Assessment</w:t>
            </w:r>
          </w:p>
        </w:tc>
        <w:tc>
          <w:tcPr>
            <w:tcW w:w="251" w:type="dxa"/>
            <w:shd w:val="clear" w:color="auto" w:fill="FBE4D5" w:themeFill="accent2" w:themeFillTint="33"/>
          </w:tcPr>
          <w:p w14:paraId="2221970A" w14:textId="1DFA2FCF" w:rsidR="000B3DF2" w:rsidRDefault="00E35FE9" w:rsidP="00AA0077">
            <w:pPr>
              <w:spacing w:line="276" w:lineRule="auto"/>
              <w:ind w:left="0" w:firstLine="0"/>
              <w:rPr>
                <w:szCs w:val="24"/>
              </w:rPr>
            </w:pPr>
            <w:r>
              <w:rPr>
                <w:szCs w:val="24"/>
              </w:rPr>
              <w:t>Houses – all spaces</w:t>
            </w:r>
          </w:p>
        </w:tc>
        <w:tc>
          <w:tcPr>
            <w:tcW w:w="1591" w:type="dxa"/>
            <w:shd w:val="clear" w:color="auto" w:fill="FBE4D5" w:themeFill="accent2" w:themeFillTint="33"/>
          </w:tcPr>
          <w:p w14:paraId="7DAC16A6" w14:textId="2CB1F1C2" w:rsidR="000B3DF2" w:rsidRDefault="006B6CDA" w:rsidP="00AA0077">
            <w:pPr>
              <w:spacing w:line="276" w:lineRule="auto"/>
              <w:ind w:left="0" w:firstLine="0"/>
              <w:rPr>
                <w:szCs w:val="24"/>
              </w:rPr>
            </w:pPr>
            <w:r>
              <w:rPr>
                <w:szCs w:val="24"/>
              </w:rPr>
              <w:t>Admin and S./Project Worker</w:t>
            </w:r>
          </w:p>
        </w:tc>
        <w:tc>
          <w:tcPr>
            <w:tcW w:w="1418" w:type="dxa"/>
            <w:shd w:val="clear" w:color="auto" w:fill="FBE4D5" w:themeFill="accent2" w:themeFillTint="33"/>
          </w:tcPr>
          <w:p w14:paraId="4DEDCB1A" w14:textId="0D77A8D6" w:rsidR="000B3DF2" w:rsidRDefault="006B6CDA" w:rsidP="00AA0077">
            <w:pPr>
              <w:spacing w:line="276" w:lineRule="auto"/>
              <w:ind w:left="0" w:firstLine="0"/>
              <w:rPr>
                <w:szCs w:val="24"/>
              </w:rPr>
            </w:pPr>
            <w:r>
              <w:rPr>
                <w:szCs w:val="24"/>
              </w:rPr>
              <w:t>Monthly</w:t>
            </w:r>
          </w:p>
        </w:tc>
      </w:tr>
      <w:tr w:rsidR="002F15BD" w14:paraId="12B58AEC" w14:textId="77777777" w:rsidTr="3B423B13">
        <w:tc>
          <w:tcPr>
            <w:tcW w:w="1672" w:type="dxa"/>
            <w:shd w:val="clear" w:color="auto" w:fill="FFF2CC" w:themeFill="accent4" w:themeFillTint="33"/>
          </w:tcPr>
          <w:p w14:paraId="4841A47D" w14:textId="2ADE76D9" w:rsidR="000B3DF2" w:rsidRDefault="007F07F3" w:rsidP="00AA0077">
            <w:pPr>
              <w:spacing w:line="276" w:lineRule="auto"/>
              <w:ind w:left="0" w:firstLine="0"/>
              <w:rPr>
                <w:b/>
                <w:bCs/>
                <w:szCs w:val="24"/>
              </w:rPr>
            </w:pPr>
            <w:r>
              <w:rPr>
                <w:b/>
                <w:bCs/>
                <w:szCs w:val="24"/>
              </w:rPr>
              <w:t>Legionella</w:t>
            </w:r>
            <w:r w:rsidR="000B3DF2">
              <w:rPr>
                <w:b/>
                <w:bCs/>
                <w:szCs w:val="24"/>
              </w:rPr>
              <w:t xml:space="preserve"> Check</w:t>
            </w:r>
          </w:p>
        </w:tc>
        <w:tc>
          <w:tcPr>
            <w:tcW w:w="9899" w:type="dxa"/>
            <w:shd w:val="clear" w:color="auto" w:fill="FFF2CC" w:themeFill="accent4" w:themeFillTint="33"/>
          </w:tcPr>
          <w:p w14:paraId="490CC423" w14:textId="55A59AEF" w:rsidR="000B3DF2" w:rsidRDefault="000B4EA1" w:rsidP="00AA0077">
            <w:pPr>
              <w:spacing w:line="276" w:lineRule="auto"/>
              <w:ind w:left="0" w:firstLine="0"/>
              <w:rPr>
                <w:i/>
                <w:iCs/>
                <w:szCs w:val="24"/>
              </w:rPr>
            </w:pPr>
            <w:r>
              <w:rPr>
                <w:i/>
                <w:iCs/>
                <w:szCs w:val="24"/>
              </w:rPr>
              <w:t xml:space="preserve">A check on the Legionella </w:t>
            </w:r>
            <w:r w:rsidR="00EA7DAE">
              <w:rPr>
                <w:i/>
                <w:iCs/>
                <w:szCs w:val="24"/>
              </w:rPr>
              <w:t>potential in additional to resolution works required</w:t>
            </w:r>
          </w:p>
          <w:p w14:paraId="602D75B5" w14:textId="77777777" w:rsidR="00E14687" w:rsidRDefault="00E14687" w:rsidP="00AA0077">
            <w:pPr>
              <w:spacing w:line="276" w:lineRule="auto"/>
              <w:ind w:left="0" w:firstLine="0"/>
              <w:rPr>
                <w:i/>
                <w:iCs/>
                <w:szCs w:val="24"/>
              </w:rPr>
            </w:pPr>
          </w:p>
          <w:p w14:paraId="195022BC" w14:textId="4B099724" w:rsidR="00E14687" w:rsidRDefault="00E14687" w:rsidP="00AA0077">
            <w:pPr>
              <w:spacing w:line="276" w:lineRule="auto"/>
              <w:ind w:left="0" w:firstLine="0"/>
              <w:rPr>
                <w:i/>
                <w:iCs/>
                <w:szCs w:val="24"/>
              </w:rPr>
            </w:pPr>
          </w:p>
        </w:tc>
        <w:tc>
          <w:tcPr>
            <w:tcW w:w="251" w:type="dxa"/>
            <w:shd w:val="clear" w:color="auto" w:fill="FFF2CC" w:themeFill="accent4" w:themeFillTint="33"/>
          </w:tcPr>
          <w:p w14:paraId="1572C210" w14:textId="77777777" w:rsidR="000B3DF2" w:rsidRDefault="00E35FE9" w:rsidP="00AA0077">
            <w:pPr>
              <w:spacing w:line="276" w:lineRule="auto"/>
              <w:ind w:left="0" w:firstLine="0"/>
              <w:rPr>
                <w:szCs w:val="24"/>
              </w:rPr>
            </w:pPr>
            <w:r>
              <w:rPr>
                <w:szCs w:val="24"/>
              </w:rPr>
              <w:t>Houses – all spaces</w:t>
            </w:r>
          </w:p>
          <w:p w14:paraId="3251392D" w14:textId="6E8B91A3" w:rsidR="00BC1586" w:rsidRDefault="00BC1586" w:rsidP="00AA0077">
            <w:pPr>
              <w:spacing w:line="276" w:lineRule="auto"/>
              <w:ind w:left="0" w:firstLine="0"/>
              <w:rPr>
                <w:szCs w:val="24"/>
              </w:rPr>
            </w:pPr>
            <w:r>
              <w:rPr>
                <w:szCs w:val="24"/>
              </w:rPr>
              <w:t>Offices</w:t>
            </w:r>
          </w:p>
        </w:tc>
        <w:tc>
          <w:tcPr>
            <w:tcW w:w="1591" w:type="dxa"/>
            <w:shd w:val="clear" w:color="auto" w:fill="FFF2CC" w:themeFill="accent4" w:themeFillTint="33"/>
          </w:tcPr>
          <w:p w14:paraId="710B33A2" w14:textId="607D2093" w:rsidR="000B3DF2" w:rsidRDefault="00EA7DAE" w:rsidP="00AA0077">
            <w:pPr>
              <w:spacing w:line="276" w:lineRule="auto"/>
              <w:ind w:left="0" w:firstLine="0"/>
              <w:rPr>
                <w:szCs w:val="24"/>
              </w:rPr>
            </w:pPr>
            <w:r>
              <w:rPr>
                <w:szCs w:val="24"/>
              </w:rPr>
              <w:t>Maintenance Worker</w:t>
            </w:r>
          </w:p>
        </w:tc>
        <w:tc>
          <w:tcPr>
            <w:tcW w:w="1418" w:type="dxa"/>
            <w:shd w:val="clear" w:color="auto" w:fill="FFF2CC" w:themeFill="accent4" w:themeFillTint="33"/>
          </w:tcPr>
          <w:p w14:paraId="55C8C835" w14:textId="3ACC5BB3" w:rsidR="000B3DF2" w:rsidRDefault="00E14687" w:rsidP="00AA0077">
            <w:pPr>
              <w:spacing w:line="276" w:lineRule="auto"/>
              <w:ind w:left="0" w:firstLine="0"/>
              <w:rPr>
                <w:szCs w:val="24"/>
              </w:rPr>
            </w:pPr>
            <w:r>
              <w:rPr>
                <w:szCs w:val="24"/>
              </w:rPr>
              <w:t>Quarterly</w:t>
            </w:r>
          </w:p>
        </w:tc>
      </w:tr>
      <w:tr w:rsidR="002F15BD" w14:paraId="496D98E1" w14:textId="77777777" w:rsidTr="3B423B13">
        <w:tc>
          <w:tcPr>
            <w:tcW w:w="1672" w:type="dxa"/>
            <w:shd w:val="clear" w:color="auto" w:fill="FBE4D5" w:themeFill="accent2" w:themeFillTint="33"/>
          </w:tcPr>
          <w:p w14:paraId="3C4D76B5" w14:textId="431C2BD3" w:rsidR="000B3DF2" w:rsidRDefault="00E14687" w:rsidP="00AA0077">
            <w:pPr>
              <w:spacing w:line="276" w:lineRule="auto"/>
              <w:ind w:left="0" w:firstLine="0"/>
              <w:rPr>
                <w:b/>
                <w:bCs/>
                <w:szCs w:val="24"/>
              </w:rPr>
            </w:pPr>
            <w:r>
              <w:rPr>
                <w:b/>
                <w:bCs/>
                <w:szCs w:val="24"/>
              </w:rPr>
              <w:t>PAT Check</w:t>
            </w:r>
          </w:p>
        </w:tc>
        <w:tc>
          <w:tcPr>
            <w:tcW w:w="9899" w:type="dxa"/>
            <w:shd w:val="clear" w:color="auto" w:fill="FBE4D5" w:themeFill="accent2" w:themeFillTint="33"/>
          </w:tcPr>
          <w:p w14:paraId="02CFD3ED" w14:textId="0BAC6636" w:rsidR="000B3DF2" w:rsidRDefault="01A78B69" w:rsidP="308D3735">
            <w:pPr>
              <w:spacing w:line="276" w:lineRule="auto"/>
              <w:ind w:left="0" w:firstLine="0"/>
              <w:rPr>
                <w:i/>
                <w:iCs/>
              </w:rPr>
            </w:pPr>
            <w:r w:rsidRPr="308D3735">
              <w:rPr>
                <w:i/>
                <w:iCs/>
              </w:rPr>
              <w:t>A check on all Portable Appliances as tested by a qualified person</w:t>
            </w:r>
            <w:r w:rsidR="16AFC325" w:rsidRPr="308D3735">
              <w:rPr>
                <w:i/>
                <w:iCs/>
              </w:rPr>
              <w:t xml:space="preserve"> to all spaces and all appliances within </w:t>
            </w:r>
            <w:r w:rsidR="0FEB3FE1" w:rsidRPr="308D3735">
              <w:rPr>
                <w:i/>
                <w:iCs/>
              </w:rPr>
              <w:t>PTIUK</w:t>
            </w:r>
            <w:r w:rsidR="16AFC325" w:rsidRPr="308D3735">
              <w:rPr>
                <w:i/>
                <w:iCs/>
              </w:rPr>
              <w:t xml:space="preserve"> properties including young person items</w:t>
            </w:r>
            <w:r w:rsidRPr="308D3735">
              <w:rPr>
                <w:i/>
                <w:iCs/>
              </w:rPr>
              <w:t xml:space="preserve">. </w:t>
            </w:r>
            <w:r w:rsidR="6ED91B96" w:rsidRPr="308D3735">
              <w:rPr>
                <w:i/>
                <w:iCs/>
              </w:rPr>
              <w:t>Bedroom notification and information letter required for young people</w:t>
            </w:r>
          </w:p>
        </w:tc>
        <w:tc>
          <w:tcPr>
            <w:tcW w:w="251" w:type="dxa"/>
            <w:shd w:val="clear" w:color="auto" w:fill="FBE4D5" w:themeFill="accent2" w:themeFillTint="33"/>
          </w:tcPr>
          <w:p w14:paraId="7768B0A1" w14:textId="77777777" w:rsidR="000B3DF2" w:rsidRDefault="00E35FE9" w:rsidP="00AA0077">
            <w:pPr>
              <w:spacing w:line="276" w:lineRule="auto"/>
              <w:ind w:left="0" w:firstLine="0"/>
              <w:rPr>
                <w:szCs w:val="24"/>
              </w:rPr>
            </w:pPr>
            <w:r>
              <w:rPr>
                <w:szCs w:val="24"/>
              </w:rPr>
              <w:t>Houses – all spaces</w:t>
            </w:r>
          </w:p>
          <w:p w14:paraId="7A01DA39" w14:textId="064CF5A5" w:rsidR="00BC1586" w:rsidRDefault="00BC1586" w:rsidP="00AA0077">
            <w:pPr>
              <w:spacing w:line="276" w:lineRule="auto"/>
              <w:ind w:left="0" w:firstLine="0"/>
              <w:rPr>
                <w:szCs w:val="24"/>
              </w:rPr>
            </w:pPr>
            <w:r>
              <w:rPr>
                <w:szCs w:val="24"/>
              </w:rPr>
              <w:t>Offices</w:t>
            </w:r>
          </w:p>
        </w:tc>
        <w:tc>
          <w:tcPr>
            <w:tcW w:w="1591" w:type="dxa"/>
            <w:shd w:val="clear" w:color="auto" w:fill="FBE4D5" w:themeFill="accent2" w:themeFillTint="33"/>
          </w:tcPr>
          <w:p w14:paraId="341DC694" w14:textId="4A43D025" w:rsidR="000B3DF2" w:rsidRDefault="00D1694A" w:rsidP="00AA0077">
            <w:pPr>
              <w:spacing w:line="276" w:lineRule="auto"/>
              <w:ind w:left="0" w:firstLine="0"/>
              <w:rPr>
                <w:szCs w:val="24"/>
              </w:rPr>
            </w:pPr>
            <w:r>
              <w:rPr>
                <w:szCs w:val="24"/>
              </w:rPr>
              <w:t>External Professional</w:t>
            </w:r>
          </w:p>
        </w:tc>
        <w:tc>
          <w:tcPr>
            <w:tcW w:w="1418" w:type="dxa"/>
            <w:shd w:val="clear" w:color="auto" w:fill="FBE4D5" w:themeFill="accent2" w:themeFillTint="33"/>
          </w:tcPr>
          <w:p w14:paraId="7557EEB5" w14:textId="22A793C4" w:rsidR="000B3DF2" w:rsidRDefault="00E14687" w:rsidP="00AA0077">
            <w:pPr>
              <w:spacing w:line="276" w:lineRule="auto"/>
              <w:ind w:left="0" w:firstLine="0"/>
              <w:rPr>
                <w:szCs w:val="24"/>
              </w:rPr>
            </w:pPr>
            <w:r>
              <w:rPr>
                <w:szCs w:val="24"/>
              </w:rPr>
              <w:t>Annually</w:t>
            </w:r>
          </w:p>
        </w:tc>
      </w:tr>
      <w:tr w:rsidR="002F15BD" w14:paraId="3B953426" w14:textId="77777777" w:rsidTr="3B423B13">
        <w:tc>
          <w:tcPr>
            <w:tcW w:w="1672" w:type="dxa"/>
            <w:shd w:val="clear" w:color="auto" w:fill="FFF2CC" w:themeFill="accent4" w:themeFillTint="33"/>
          </w:tcPr>
          <w:p w14:paraId="569C8902" w14:textId="44DA94BF" w:rsidR="000B3DF2" w:rsidRDefault="00E14687" w:rsidP="00AA0077">
            <w:pPr>
              <w:spacing w:line="276" w:lineRule="auto"/>
              <w:ind w:left="0" w:firstLine="0"/>
              <w:rPr>
                <w:b/>
                <w:bCs/>
                <w:szCs w:val="24"/>
              </w:rPr>
            </w:pPr>
            <w:r>
              <w:rPr>
                <w:b/>
                <w:bCs/>
                <w:szCs w:val="24"/>
              </w:rPr>
              <w:t>Heating Audit</w:t>
            </w:r>
          </w:p>
        </w:tc>
        <w:tc>
          <w:tcPr>
            <w:tcW w:w="9899" w:type="dxa"/>
            <w:shd w:val="clear" w:color="auto" w:fill="FFF2CC" w:themeFill="accent4" w:themeFillTint="33"/>
          </w:tcPr>
          <w:p w14:paraId="4E40EDD0" w14:textId="05530413" w:rsidR="000B3DF2" w:rsidRDefault="00D1694A" w:rsidP="00AA0077">
            <w:pPr>
              <w:spacing w:line="276" w:lineRule="auto"/>
              <w:ind w:left="0" w:firstLine="0"/>
              <w:rPr>
                <w:i/>
                <w:iCs/>
                <w:szCs w:val="24"/>
              </w:rPr>
            </w:pPr>
            <w:r>
              <w:rPr>
                <w:i/>
                <w:iCs/>
                <w:szCs w:val="24"/>
              </w:rPr>
              <w:t xml:space="preserve">A check on the property heating systems </w:t>
            </w:r>
            <w:r w:rsidR="00BC1586">
              <w:rPr>
                <w:i/>
                <w:iCs/>
                <w:szCs w:val="24"/>
              </w:rPr>
              <w:t>to ensure there are no concerns ahead of winter / colder periods. More in depth than monthly check and is accompanied by suitable works such as Boiler Servicing, radiator bleeds, valve replacements and emergency portable heater testing as completed by Maintenance Workers</w:t>
            </w:r>
          </w:p>
        </w:tc>
        <w:tc>
          <w:tcPr>
            <w:tcW w:w="251" w:type="dxa"/>
            <w:shd w:val="clear" w:color="auto" w:fill="FFF2CC" w:themeFill="accent4" w:themeFillTint="33"/>
          </w:tcPr>
          <w:p w14:paraId="308EF33A" w14:textId="77777777" w:rsidR="000B3DF2" w:rsidRDefault="00E35FE9" w:rsidP="00AA0077">
            <w:pPr>
              <w:spacing w:line="276" w:lineRule="auto"/>
              <w:ind w:left="0" w:firstLine="0"/>
              <w:rPr>
                <w:szCs w:val="24"/>
              </w:rPr>
            </w:pPr>
            <w:r>
              <w:rPr>
                <w:szCs w:val="24"/>
              </w:rPr>
              <w:t>Houses – all spaces</w:t>
            </w:r>
          </w:p>
          <w:p w14:paraId="2BF02778" w14:textId="1A5739D7" w:rsidR="00BC1586" w:rsidRDefault="00BC1586" w:rsidP="00AA0077">
            <w:pPr>
              <w:spacing w:line="276" w:lineRule="auto"/>
              <w:ind w:left="0" w:firstLine="0"/>
              <w:rPr>
                <w:szCs w:val="24"/>
              </w:rPr>
            </w:pPr>
            <w:r>
              <w:rPr>
                <w:szCs w:val="24"/>
              </w:rPr>
              <w:t>Offices</w:t>
            </w:r>
          </w:p>
        </w:tc>
        <w:tc>
          <w:tcPr>
            <w:tcW w:w="1591" w:type="dxa"/>
            <w:shd w:val="clear" w:color="auto" w:fill="FFF2CC" w:themeFill="accent4" w:themeFillTint="33"/>
          </w:tcPr>
          <w:p w14:paraId="3726F771" w14:textId="678DB23B" w:rsidR="000B3DF2" w:rsidRDefault="00BC1586" w:rsidP="00AA0077">
            <w:pPr>
              <w:spacing w:line="276" w:lineRule="auto"/>
              <w:ind w:left="0" w:firstLine="0"/>
              <w:rPr>
                <w:szCs w:val="24"/>
              </w:rPr>
            </w:pPr>
            <w:r>
              <w:rPr>
                <w:szCs w:val="24"/>
              </w:rPr>
              <w:t>Maintenance Worker</w:t>
            </w:r>
          </w:p>
        </w:tc>
        <w:tc>
          <w:tcPr>
            <w:tcW w:w="1418" w:type="dxa"/>
            <w:shd w:val="clear" w:color="auto" w:fill="FFF2CC" w:themeFill="accent4" w:themeFillTint="33"/>
          </w:tcPr>
          <w:p w14:paraId="6CEF8383" w14:textId="056AF428" w:rsidR="000B3DF2" w:rsidRDefault="00E14687" w:rsidP="00AA0077">
            <w:pPr>
              <w:spacing w:line="276" w:lineRule="auto"/>
              <w:ind w:left="0" w:firstLine="0"/>
              <w:rPr>
                <w:szCs w:val="24"/>
              </w:rPr>
            </w:pPr>
            <w:r>
              <w:rPr>
                <w:szCs w:val="24"/>
              </w:rPr>
              <w:t>Annually</w:t>
            </w:r>
          </w:p>
        </w:tc>
      </w:tr>
      <w:tr w:rsidR="002F15BD" w14:paraId="279047D6" w14:textId="77777777" w:rsidTr="3B423B13">
        <w:tc>
          <w:tcPr>
            <w:tcW w:w="1672" w:type="dxa"/>
            <w:shd w:val="clear" w:color="auto" w:fill="FBE4D5" w:themeFill="accent2" w:themeFillTint="33"/>
          </w:tcPr>
          <w:p w14:paraId="56DA4905" w14:textId="799DB619" w:rsidR="00E46A68" w:rsidRDefault="00E46A68" w:rsidP="00BC2D5F">
            <w:pPr>
              <w:spacing w:line="276" w:lineRule="auto"/>
              <w:ind w:left="0" w:firstLine="0"/>
              <w:rPr>
                <w:b/>
                <w:bCs/>
                <w:szCs w:val="24"/>
              </w:rPr>
            </w:pPr>
            <w:r>
              <w:rPr>
                <w:b/>
                <w:bCs/>
                <w:szCs w:val="24"/>
              </w:rPr>
              <w:t>Utility and License Checks</w:t>
            </w:r>
          </w:p>
        </w:tc>
        <w:tc>
          <w:tcPr>
            <w:tcW w:w="9899" w:type="dxa"/>
            <w:shd w:val="clear" w:color="auto" w:fill="FBE4D5" w:themeFill="accent2" w:themeFillTint="33"/>
          </w:tcPr>
          <w:p w14:paraId="6DA95ECE" w14:textId="3688905C" w:rsidR="00356D2E" w:rsidRDefault="3B423B13" w:rsidP="3B423B13">
            <w:pPr>
              <w:spacing w:line="276" w:lineRule="auto"/>
              <w:ind w:left="0" w:firstLine="0"/>
              <w:rPr>
                <w:i/>
                <w:iCs/>
              </w:rPr>
            </w:pPr>
            <w:r w:rsidRPr="3B423B13">
              <w:rPr>
                <w:i/>
                <w:iCs/>
              </w:rPr>
              <w:t>Various checks in line with property obligations. Supported by staff but carried out by external professionals. PTIUK will often have to evidence these checks to Local Authorities. These include:</w:t>
            </w:r>
          </w:p>
          <w:p w14:paraId="56D37865" w14:textId="77777777" w:rsidR="00356D2E" w:rsidRDefault="00356D2E" w:rsidP="00AA0077">
            <w:pPr>
              <w:spacing w:line="276" w:lineRule="auto"/>
              <w:ind w:left="0" w:firstLine="0"/>
              <w:rPr>
                <w:i/>
                <w:iCs/>
                <w:szCs w:val="24"/>
              </w:rPr>
            </w:pPr>
            <w:r>
              <w:rPr>
                <w:i/>
                <w:iCs/>
                <w:szCs w:val="24"/>
              </w:rPr>
              <w:t xml:space="preserve">Gas Safety Checks for </w:t>
            </w:r>
            <w:r w:rsidR="00E63BF8">
              <w:rPr>
                <w:i/>
                <w:iCs/>
                <w:szCs w:val="24"/>
              </w:rPr>
              <w:t>Gas Safety Certificates</w:t>
            </w:r>
          </w:p>
          <w:p w14:paraId="46CA8813" w14:textId="77777777" w:rsidR="00E63BF8" w:rsidRDefault="00E63BF8" w:rsidP="00AA0077">
            <w:pPr>
              <w:spacing w:line="276" w:lineRule="auto"/>
              <w:ind w:left="0" w:firstLine="0"/>
              <w:rPr>
                <w:i/>
                <w:iCs/>
                <w:szCs w:val="24"/>
              </w:rPr>
            </w:pPr>
            <w:r>
              <w:rPr>
                <w:i/>
                <w:iCs/>
                <w:szCs w:val="24"/>
              </w:rPr>
              <w:t>Electrical Installation Condition Reports for EICR Certificates</w:t>
            </w:r>
          </w:p>
          <w:p w14:paraId="0F3029D3" w14:textId="49ACBABA" w:rsidR="00E63BF8" w:rsidRDefault="00E63BF8" w:rsidP="00AA0077">
            <w:pPr>
              <w:spacing w:line="276" w:lineRule="auto"/>
              <w:ind w:left="0" w:firstLine="0"/>
              <w:rPr>
                <w:i/>
                <w:iCs/>
                <w:szCs w:val="24"/>
              </w:rPr>
            </w:pPr>
            <w:r>
              <w:rPr>
                <w:i/>
                <w:iCs/>
                <w:szCs w:val="24"/>
              </w:rPr>
              <w:t>HMO Inspections / Checks for compliance with HMO standards around fire doors, fire alarms, fire management methods</w:t>
            </w:r>
          </w:p>
        </w:tc>
        <w:tc>
          <w:tcPr>
            <w:tcW w:w="251" w:type="dxa"/>
            <w:shd w:val="clear" w:color="auto" w:fill="FBE4D5" w:themeFill="accent2" w:themeFillTint="33"/>
          </w:tcPr>
          <w:p w14:paraId="03602B0A" w14:textId="77777777" w:rsidR="00BC2D5F" w:rsidRDefault="00BC2D5F" w:rsidP="00BC2D5F">
            <w:pPr>
              <w:spacing w:line="276" w:lineRule="auto"/>
              <w:ind w:left="0" w:firstLine="0"/>
              <w:rPr>
                <w:szCs w:val="24"/>
              </w:rPr>
            </w:pPr>
            <w:r>
              <w:rPr>
                <w:szCs w:val="24"/>
              </w:rPr>
              <w:t>Houses – all spaces</w:t>
            </w:r>
          </w:p>
          <w:p w14:paraId="45C1316F" w14:textId="7D8F73F3" w:rsidR="00E46A68" w:rsidRDefault="00E46A68" w:rsidP="00AA0077">
            <w:pPr>
              <w:spacing w:line="276" w:lineRule="auto"/>
              <w:ind w:left="0" w:firstLine="0"/>
              <w:rPr>
                <w:szCs w:val="24"/>
              </w:rPr>
            </w:pPr>
          </w:p>
        </w:tc>
        <w:tc>
          <w:tcPr>
            <w:tcW w:w="1591" w:type="dxa"/>
            <w:shd w:val="clear" w:color="auto" w:fill="FBE4D5" w:themeFill="accent2" w:themeFillTint="33"/>
          </w:tcPr>
          <w:p w14:paraId="1F92487E" w14:textId="21E45F81" w:rsidR="00E46A68" w:rsidRDefault="00BC2D5F" w:rsidP="00AA0077">
            <w:pPr>
              <w:spacing w:line="276" w:lineRule="auto"/>
              <w:ind w:left="0" w:firstLine="0"/>
              <w:rPr>
                <w:szCs w:val="24"/>
              </w:rPr>
            </w:pPr>
            <w:r>
              <w:rPr>
                <w:szCs w:val="24"/>
              </w:rPr>
              <w:t>Various</w:t>
            </w:r>
            <w:r w:rsidR="00AD1B7B">
              <w:rPr>
                <w:szCs w:val="24"/>
              </w:rPr>
              <w:t xml:space="preserve"> but coordinated by a manager</w:t>
            </w:r>
          </w:p>
        </w:tc>
        <w:tc>
          <w:tcPr>
            <w:tcW w:w="1418" w:type="dxa"/>
            <w:shd w:val="clear" w:color="auto" w:fill="FBE4D5" w:themeFill="accent2" w:themeFillTint="33"/>
          </w:tcPr>
          <w:p w14:paraId="49F3C318" w14:textId="33031F83" w:rsidR="00E46A68" w:rsidRDefault="00BC2D5F" w:rsidP="00AA0077">
            <w:pPr>
              <w:spacing w:line="276" w:lineRule="auto"/>
              <w:ind w:left="0" w:firstLine="0"/>
              <w:rPr>
                <w:szCs w:val="24"/>
              </w:rPr>
            </w:pPr>
            <w:r>
              <w:rPr>
                <w:szCs w:val="24"/>
              </w:rPr>
              <w:t>Check type dependent. GCS is annually. EICR is every 5 years etc.</w:t>
            </w:r>
          </w:p>
        </w:tc>
      </w:tr>
      <w:tr w:rsidR="002F15BD" w14:paraId="536CA757" w14:textId="77777777" w:rsidTr="3B423B13">
        <w:tc>
          <w:tcPr>
            <w:tcW w:w="1672" w:type="dxa"/>
            <w:shd w:val="clear" w:color="auto" w:fill="FFF2CC" w:themeFill="accent4" w:themeFillTint="33"/>
          </w:tcPr>
          <w:p w14:paraId="02B8AD86" w14:textId="5605F73F" w:rsidR="00D87864" w:rsidRDefault="00D87864" w:rsidP="00AA0077">
            <w:pPr>
              <w:spacing w:line="276" w:lineRule="auto"/>
              <w:ind w:left="0" w:firstLine="0"/>
              <w:rPr>
                <w:b/>
                <w:bCs/>
                <w:szCs w:val="24"/>
              </w:rPr>
            </w:pPr>
            <w:r>
              <w:rPr>
                <w:b/>
                <w:bCs/>
                <w:szCs w:val="24"/>
              </w:rPr>
              <w:t>Ad</w:t>
            </w:r>
            <w:r w:rsidR="00E46A68">
              <w:rPr>
                <w:b/>
                <w:bCs/>
                <w:szCs w:val="24"/>
              </w:rPr>
              <w:t xml:space="preserve"> </w:t>
            </w:r>
            <w:r>
              <w:rPr>
                <w:b/>
                <w:bCs/>
                <w:szCs w:val="24"/>
              </w:rPr>
              <w:t>hoc checks</w:t>
            </w:r>
          </w:p>
        </w:tc>
        <w:tc>
          <w:tcPr>
            <w:tcW w:w="9899" w:type="dxa"/>
            <w:shd w:val="clear" w:color="auto" w:fill="FFF2CC" w:themeFill="accent4" w:themeFillTint="33"/>
          </w:tcPr>
          <w:p w14:paraId="6F0252DA" w14:textId="77777777" w:rsidR="006D34C8" w:rsidRDefault="00D87864" w:rsidP="00AA0077">
            <w:pPr>
              <w:spacing w:line="276" w:lineRule="auto"/>
              <w:ind w:left="0" w:firstLine="0"/>
              <w:rPr>
                <w:i/>
                <w:iCs/>
                <w:szCs w:val="24"/>
              </w:rPr>
            </w:pPr>
            <w:r>
              <w:rPr>
                <w:i/>
                <w:iCs/>
                <w:szCs w:val="24"/>
              </w:rPr>
              <w:t>Additional checks completed by staff as</w:t>
            </w:r>
            <w:r w:rsidR="00E46A68">
              <w:rPr>
                <w:i/>
                <w:iCs/>
                <w:szCs w:val="24"/>
              </w:rPr>
              <w:t xml:space="preserve"> part of bespoke works</w:t>
            </w:r>
            <w:r w:rsidR="00062D9B">
              <w:rPr>
                <w:i/>
                <w:iCs/>
                <w:szCs w:val="24"/>
              </w:rPr>
              <w:t>, raised concerns</w:t>
            </w:r>
            <w:r w:rsidR="00BC2D5F">
              <w:rPr>
                <w:i/>
                <w:iCs/>
                <w:szCs w:val="24"/>
              </w:rPr>
              <w:t xml:space="preserve"> or as addition to the service. </w:t>
            </w:r>
            <w:r w:rsidR="00062D9B">
              <w:rPr>
                <w:i/>
                <w:iCs/>
                <w:szCs w:val="24"/>
              </w:rPr>
              <w:t>This would include</w:t>
            </w:r>
            <w:r w:rsidR="006D34C8">
              <w:rPr>
                <w:i/>
                <w:iCs/>
                <w:szCs w:val="24"/>
              </w:rPr>
              <w:t>:</w:t>
            </w:r>
            <w:r w:rsidR="00062D9B">
              <w:rPr>
                <w:i/>
                <w:iCs/>
                <w:szCs w:val="24"/>
              </w:rPr>
              <w:t xml:space="preserve"> </w:t>
            </w:r>
          </w:p>
          <w:p w14:paraId="6EB2FDEF" w14:textId="6A3BD97F" w:rsidR="006D34C8" w:rsidRDefault="006D34C8" w:rsidP="006D34C8">
            <w:pPr>
              <w:pStyle w:val="ListParagraph"/>
              <w:numPr>
                <w:ilvl w:val="0"/>
                <w:numId w:val="26"/>
              </w:numPr>
              <w:spacing w:line="276" w:lineRule="auto"/>
              <w:rPr>
                <w:i/>
                <w:iCs/>
                <w:szCs w:val="24"/>
              </w:rPr>
            </w:pPr>
            <w:r>
              <w:rPr>
                <w:i/>
                <w:iCs/>
                <w:szCs w:val="24"/>
              </w:rPr>
              <w:t>Y</w:t>
            </w:r>
            <w:r w:rsidR="00062D9B" w:rsidRPr="006D34C8">
              <w:rPr>
                <w:i/>
                <w:iCs/>
                <w:szCs w:val="24"/>
              </w:rPr>
              <w:t>oung person welfare checks</w:t>
            </w:r>
          </w:p>
          <w:p w14:paraId="1513BB79" w14:textId="1D838EC1" w:rsidR="006D34C8" w:rsidRDefault="006D34C8" w:rsidP="006D34C8">
            <w:pPr>
              <w:pStyle w:val="ListParagraph"/>
              <w:numPr>
                <w:ilvl w:val="0"/>
                <w:numId w:val="26"/>
              </w:numPr>
              <w:spacing w:line="276" w:lineRule="auto"/>
              <w:rPr>
                <w:i/>
                <w:iCs/>
                <w:szCs w:val="24"/>
              </w:rPr>
            </w:pPr>
            <w:r>
              <w:rPr>
                <w:i/>
                <w:iCs/>
                <w:szCs w:val="24"/>
              </w:rPr>
              <w:t>House set up checks</w:t>
            </w:r>
          </w:p>
          <w:p w14:paraId="4D427421" w14:textId="77777777" w:rsidR="006D34C8" w:rsidRDefault="006D34C8" w:rsidP="006D34C8">
            <w:pPr>
              <w:pStyle w:val="ListParagraph"/>
              <w:numPr>
                <w:ilvl w:val="0"/>
                <w:numId w:val="26"/>
              </w:numPr>
              <w:spacing w:line="276" w:lineRule="auto"/>
              <w:rPr>
                <w:i/>
                <w:iCs/>
                <w:szCs w:val="24"/>
              </w:rPr>
            </w:pPr>
            <w:r>
              <w:rPr>
                <w:i/>
                <w:iCs/>
                <w:szCs w:val="24"/>
              </w:rPr>
              <w:t>D</w:t>
            </w:r>
            <w:r w:rsidR="00062D9B" w:rsidRPr="006D34C8">
              <w:rPr>
                <w:i/>
                <w:iCs/>
                <w:szCs w:val="24"/>
              </w:rPr>
              <w:t>amage report checks</w:t>
            </w:r>
          </w:p>
          <w:p w14:paraId="1ACE2EB3" w14:textId="77777777" w:rsidR="006D34C8" w:rsidRDefault="006D34C8" w:rsidP="006D34C8">
            <w:pPr>
              <w:pStyle w:val="ListParagraph"/>
              <w:numPr>
                <w:ilvl w:val="0"/>
                <w:numId w:val="26"/>
              </w:numPr>
              <w:spacing w:line="276" w:lineRule="auto"/>
              <w:rPr>
                <w:i/>
                <w:iCs/>
                <w:szCs w:val="24"/>
              </w:rPr>
            </w:pPr>
            <w:r>
              <w:rPr>
                <w:i/>
                <w:iCs/>
                <w:szCs w:val="24"/>
              </w:rPr>
              <w:t>H</w:t>
            </w:r>
            <w:r w:rsidR="00062D9B" w:rsidRPr="006D34C8">
              <w:rPr>
                <w:i/>
                <w:iCs/>
                <w:szCs w:val="24"/>
              </w:rPr>
              <w:t>ouse inventory checks</w:t>
            </w:r>
          </w:p>
          <w:p w14:paraId="46F5E52A" w14:textId="77777777" w:rsidR="006D34C8" w:rsidRDefault="006D34C8" w:rsidP="006D34C8">
            <w:pPr>
              <w:pStyle w:val="ListParagraph"/>
              <w:numPr>
                <w:ilvl w:val="0"/>
                <w:numId w:val="26"/>
              </w:numPr>
              <w:spacing w:line="276" w:lineRule="auto"/>
              <w:rPr>
                <w:i/>
                <w:iCs/>
                <w:szCs w:val="24"/>
              </w:rPr>
            </w:pPr>
            <w:r>
              <w:rPr>
                <w:i/>
                <w:iCs/>
                <w:szCs w:val="24"/>
              </w:rPr>
              <w:t>R</w:t>
            </w:r>
            <w:r w:rsidR="00062D9B" w:rsidRPr="006D34C8">
              <w:rPr>
                <w:i/>
                <w:iCs/>
                <w:szCs w:val="24"/>
              </w:rPr>
              <w:t>oom checkout check</w:t>
            </w:r>
          </w:p>
          <w:p w14:paraId="3C379974" w14:textId="77777777" w:rsidR="006D34C8" w:rsidRDefault="006D34C8" w:rsidP="006D34C8">
            <w:pPr>
              <w:pStyle w:val="ListParagraph"/>
              <w:numPr>
                <w:ilvl w:val="0"/>
                <w:numId w:val="26"/>
              </w:numPr>
              <w:spacing w:line="276" w:lineRule="auto"/>
              <w:rPr>
                <w:i/>
                <w:iCs/>
                <w:szCs w:val="24"/>
              </w:rPr>
            </w:pPr>
            <w:r>
              <w:rPr>
                <w:i/>
                <w:iCs/>
                <w:szCs w:val="24"/>
              </w:rPr>
              <w:t>G</w:t>
            </w:r>
            <w:r w:rsidR="00062D9B" w:rsidRPr="006D34C8">
              <w:rPr>
                <w:i/>
                <w:iCs/>
                <w:szCs w:val="24"/>
              </w:rPr>
              <w:t>uest/overstayer checks</w:t>
            </w:r>
          </w:p>
          <w:p w14:paraId="23262A5D" w14:textId="77777777" w:rsidR="00D87864" w:rsidRDefault="006D34C8" w:rsidP="006D34C8">
            <w:pPr>
              <w:pStyle w:val="ListParagraph"/>
              <w:numPr>
                <w:ilvl w:val="0"/>
                <w:numId w:val="26"/>
              </w:numPr>
              <w:spacing w:line="276" w:lineRule="auto"/>
              <w:rPr>
                <w:i/>
                <w:iCs/>
                <w:szCs w:val="24"/>
              </w:rPr>
            </w:pPr>
            <w:r>
              <w:rPr>
                <w:i/>
                <w:iCs/>
                <w:szCs w:val="24"/>
              </w:rPr>
              <w:t>M</w:t>
            </w:r>
            <w:r w:rsidR="00AD1B7B" w:rsidRPr="006D34C8">
              <w:rPr>
                <w:i/>
                <w:iCs/>
                <w:szCs w:val="24"/>
              </w:rPr>
              <w:t>aintenance concern checks</w:t>
            </w:r>
          </w:p>
          <w:p w14:paraId="01E59AAC" w14:textId="271E2BFE" w:rsidR="006D34C8" w:rsidRPr="006D34C8" w:rsidRDefault="006D34C8" w:rsidP="006D34C8">
            <w:pPr>
              <w:pStyle w:val="ListParagraph"/>
              <w:numPr>
                <w:ilvl w:val="0"/>
                <w:numId w:val="26"/>
              </w:numPr>
              <w:spacing w:line="276" w:lineRule="auto"/>
              <w:rPr>
                <w:i/>
                <w:iCs/>
                <w:szCs w:val="24"/>
              </w:rPr>
            </w:pPr>
            <w:r>
              <w:rPr>
                <w:i/>
                <w:iCs/>
                <w:szCs w:val="24"/>
              </w:rPr>
              <w:t>House close down checks</w:t>
            </w:r>
          </w:p>
        </w:tc>
        <w:tc>
          <w:tcPr>
            <w:tcW w:w="251" w:type="dxa"/>
            <w:shd w:val="clear" w:color="auto" w:fill="FFF2CC" w:themeFill="accent4" w:themeFillTint="33"/>
          </w:tcPr>
          <w:p w14:paraId="606B7A66" w14:textId="589496BF" w:rsidR="00D87864" w:rsidRDefault="00AD1B7B" w:rsidP="00AA0077">
            <w:pPr>
              <w:spacing w:line="276" w:lineRule="auto"/>
              <w:ind w:left="0" w:firstLine="0"/>
              <w:rPr>
                <w:szCs w:val="24"/>
              </w:rPr>
            </w:pPr>
            <w:r>
              <w:rPr>
                <w:szCs w:val="24"/>
              </w:rPr>
              <w:t>Houses – all spaces and offices</w:t>
            </w:r>
          </w:p>
        </w:tc>
        <w:tc>
          <w:tcPr>
            <w:tcW w:w="1591" w:type="dxa"/>
            <w:shd w:val="clear" w:color="auto" w:fill="FFF2CC" w:themeFill="accent4" w:themeFillTint="33"/>
          </w:tcPr>
          <w:p w14:paraId="1643861F" w14:textId="12B42E04" w:rsidR="00D87864" w:rsidRDefault="00AD1B7B" w:rsidP="00AA0077">
            <w:pPr>
              <w:spacing w:line="276" w:lineRule="auto"/>
              <w:ind w:left="0" w:firstLine="0"/>
              <w:rPr>
                <w:szCs w:val="24"/>
              </w:rPr>
            </w:pPr>
            <w:r>
              <w:rPr>
                <w:szCs w:val="24"/>
              </w:rPr>
              <w:t>Various but coordinated by a manager</w:t>
            </w:r>
          </w:p>
        </w:tc>
        <w:tc>
          <w:tcPr>
            <w:tcW w:w="1418" w:type="dxa"/>
            <w:shd w:val="clear" w:color="auto" w:fill="FFF2CC" w:themeFill="accent4" w:themeFillTint="33"/>
          </w:tcPr>
          <w:p w14:paraId="377D0D1B" w14:textId="2D586CD6" w:rsidR="00D87864" w:rsidRDefault="00AD1B7B" w:rsidP="00AA0077">
            <w:pPr>
              <w:spacing w:line="276" w:lineRule="auto"/>
              <w:ind w:left="0" w:firstLine="0"/>
              <w:rPr>
                <w:szCs w:val="24"/>
              </w:rPr>
            </w:pPr>
            <w:r>
              <w:rPr>
                <w:szCs w:val="24"/>
              </w:rPr>
              <w:t>Check type dependent.</w:t>
            </w:r>
          </w:p>
        </w:tc>
      </w:tr>
    </w:tbl>
    <w:p w14:paraId="0BA26A3C" w14:textId="34AC18C4" w:rsidR="00E466F4" w:rsidRDefault="00E466F4" w:rsidP="00E466F4">
      <w:pPr>
        <w:spacing w:line="276" w:lineRule="auto"/>
        <w:rPr>
          <w:b/>
          <w:bCs/>
          <w:sz w:val="28"/>
          <w:szCs w:val="28"/>
        </w:rPr>
      </w:pPr>
    </w:p>
    <w:p w14:paraId="493EDB8A" w14:textId="13220A9C" w:rsidR="00F23C03" w:rsidRPr="00F23C03" w:rsidRDefault="3B423B13" w:rsidP="00E466F4">
      <w:pPr>
        <w:spacing w:line="276" w:lineRule="auto"/>
      </w:pPr>
      <w:r>
        <w:t>All checks are logged, checked, and reviewed using the Property Management System. From the checks additional subsidiary logs are also kept such as the Damage Log and Fire Systems Log for efficient monitoring.</w:t>
      </w:r>
    </w:p>
    <w:p w14:paraId="4C28290A" w14:textId="43477CA5" w:rsidR="00E466F4" w:rsidRDefault="00E466F4" w:rsidP="00E466F4">
      <w:pPr>
        <w:spacing w:line="276" w:lineRule="auto"/>
        <w:rPr>
          <w:b/>
          <w:bCs/>
          <w:sz w:val="28"/>
          <w:szCs w:val="28"/>
        </w:rPr>
      </w:pPr>
    </w:p>
    <w:p w14:paraId="2885AA7F" w14:textId="2E12B5E6" w:rsidR="00E466F4" w:rsidRPr="001F2701" w:rsidRDefault="3B423B13" w:rsidP="00E466F4">
      <w:pPr>
        <w:spacing w:line="276" w:lineRule="auto"/>
      </w:pPr>
      <w:r>
        <w:t xml:space="preserve">In addition to compliance with checks staff are expected to meet the health and safety obligations around office, placement properties and self. Staff should take a pro-active, professional curiosity approach to health and safety issues and concerns to ensure all possible risks are captured. Staff should be empowering young people to understand and observe their environments as well as bring any concerns or issues they may have to staff during Key Working Sessions, as and when needed and </w:t>
      </w:r>
      <w:proofErr w:type="gramStart"/>
      <w:r>
        <w:t>especially</w:t>
      </w:r>
      <w:proofErr w:type="gramEnd"/>
      <w:r>
        <w:t xml:space="preserve"> to overnight duty services.</w:t>
      </w:r>
    </w:p>
    <w:p w14:paraId="1A67E788" w14:textId="77777777" w:rsidR="00173584" w:rsidRDefault="00173584" w:rsidP="009076B9">
      <w:pPr>
        <w:spacing w:line="276" w:lineRule="auto"/>
        <w:ind w:left="0" w:firstLine="0"/>
        <w:rPr>
          <w:b/>
          <w:bCs/>
          <w:szCs w:val="24"/>
        </w:rPr>
      </w:pPr>
    </w:p>
    <w:p w14:paraId="1C4D0C29" w14:textId="01EDC9EB" w:rsidR="009076B9" w:rsidRPr="009076B9" w:rsidRDefault="009076B9" w:rsidP="009076B9">
      <w:pPr>
        <w:spacing w:line="276" w:lineRule="auto"/>
        <w:ind w:left="0" w:firstLine="0"/>
        <w:rPr>
          <w:szCs w:val="24"/>
        </w:rPr>
      </w:pPr>
      <w:r>
        <w:rPr>
          <w:b/>
          <w:bCs/>
          <w:szCs w:val="24"/>
        </w:rPr>
        <w:t xml:space="preserve"> </w:t>
      </w:r>
      <w:r w:rsidRPr="009076B9">
        <w:rPr>
          <w:szCs w:val="24"/>
        </w:rPr>
        <w:t>Outside of routine checks staff should also be aware of the following concerns issues</w:t>
      </w:r>
      <w:r>
        <w:rPr>
          <w:szCs w:val="24"/>
        </w:rPr>
        <w:t xml:space="preserve"> as they present and suitably report:</w:t>
      </w:r>
    </w:p>
    <w:p w14:paraId="2C86DA3F" w14:textId="771BEF99" w:rsidR="004E1AB8" w:rsidRPr="009076B9" w:rsidRDefault="004E1AB8" w:rsidP="009076B9">
      <w:pPr>
        <w:pStyle w:val="ListParagraph"/>
        <w:numPr>
          <w:ilvl w:val="0"/>
          <w:numId w:val="27"/>
        </w:numPr>
        <w:spacing w:line="276" w:lineRule="auto"/>
        <w:rPr>
          <w:szCs w:val="24"/>
        </w:rPr>
      </w:pPr>
      <w:r w:rsidRPr="009076B9">
        <w:rPr>
          <w:szCs w:val="24"/>
        </w:rPr>
        <w:t>Keep corridors, exits and entrances clear of obstruction and litter</w:t>
      </w:r>
    </w:p>
    <w:p w14:paraId="4C6F7588" w14:textId="023813AC" w:rsidR="004E1AB8" w:rsidRPr="009076B9" w:rsidRDefault="004E1AB8" w:rsidP="009076B9">
      <w:pPr>
        <w:pStyle w:val="ListParagraph"/>
        <w:numPr>
          <w:ilvl w:val="0"/>
          <w:numId w:val="27"/>
        </w:numPr>
        <w:spacing w:line="276" w:lineRule="auto"/>
        <w:rPr>
          <w:szCs w:val="24"/>
        </w:rPr>
      </w:pPr>
      <w:r w:rsidRPr="009076B9">
        <w:rPr>
          <w:szCs w:val="24"/>
        </w:rPr>
        <w:t xml:space="preserve">Never obstruct fire exits, </w:t>
      </w:r>
      <w:r w:rsidR="006723B0" w:rsidRPr="009076B9">
        <w:rPr>
          <w:szCs w:val="24"/>
        </w:rPr>
        <w:t>alarms,</w:t>
      </w:r>
      <w:r w:rsidRPr="009076B9">
        <w:rPr>
          <w:szCs w:val="24"/>
        </w:rPr>
        <w:t xml:space="preserve"> and appliances</w:t>
      </w:r>
    </w:p>
    <w:p w14:paraId="6AFCC9A8" w14:textId="469CE97F" w:rsidR="004E1AB8" w:rsidRPr="009076B9" w:rsidRDefault="004E1AB8" w:rsidP="009076B9">
      <w:pPr>
        <w:pStyle w:val="ListParagraph"/>
        <w:numPr>
          <w:ilvl w:val="0"/>
          <w:numId w:val="27"/>
        </w:numPr>
        <w:spacing w:line="276" w:lineRule="auto"/>
        <w:rPr>
          <w:szCs w:val="24"/>
        </w:rPr>
      </w:pPr>
      <w:r w:rsidRPr="009076B9">
        <w:rPr>
          <w:szCs w:val="24"/>
        </w:rPr>
        <w:t>Report defects in stairs, walkways, flooring, handrails etc</w:t>
      </w:r>
    </w:p>
    <w:p w14:paraId="7ED11768" w14:textId="5419B753" w:rsidR="004E1AB8" w:rsidRPr="009076B9" w:rsidRDefault="004E1AB8" w:rsidP="009076B9">
      <w:pPr>
        <w:pStyle w:val="ListParagraph"/>
        <w:numPr>
          <w:ilvl w:val="0"/>
          <w:numId w:val="27"/>
        </w:numPr>
        <w:spacing w:line="276" w:lineRule="auto"/>
        <w:rPr>
          <w:szCs w:val="24"/>
        </w:rPr>
      </w:pPr>
      <w:r w:rsidRPr="009076B9">
        <w:rPr>
          <w:szCs w:val="24"/>
        </w:rPr>
        <w:t>Clean up spilt liquids</w:t>
      </w:r>
    </w:p>
    <w:p w14:paraId="367BE7D8" w14:textId="7FF26E4C" w:rsidR="004E1AB8" w:rsidRPr="009076B9" w:rsidRDefault="004E1AB8" w:rsidP="009076B9">
      <w:pPr>
        <w:pStyle w:val="ListParagraph"/>
        <w:numPr>
          <w:ilvl w:val="0"/>
          <w:numId w:val="27"/>
        </w:numPr>
        <w:spacing w:line="276" w:lineRule="auto"/>
        <w:rPr>
          <w:szCs w:val="24"/>
        </w:rPr>
      </w:pPr>
      <w:r w:rsidRPr="009076B9">
        <w:rPr>
          <w:szCs w:val="24"/>
        </w:rPr>
        <w:t>Report Faulty Lighting</w:t>
      </w:r>
    </w:p>
    <w:p w14:paraId="4A7A1512" w14:textId="77777777" w:rsidR="004E1AB8" w:rsidRPr="005F6EC1" w:rsidRDefault="004E1AB8" w:rsidP="004E1AB8">
      <w:pPr>
        <w:spacing w:line="276" w:lineRule="auto"/>
        <w:rPr>
          <w:szCs w:val="24"/>
        </w:rPr>
      </w:pPr>
    </w:p>
    <w:p w14:paraId="70F677EC" w14:textId="1C5FA360" w:rsidR="002558F2" w:rsidRPr="002558F2" w:rsidRDefault="002558F2" w:rsidP="004E1AB8">
      <w:pPr>
        <w:spacing w:line="276" w:lineRule="auto"/>
        <w:rPr>
          <w:i/>
          <w:iCs/>
          <w:sz w:val="20"/>
          <w:szCs w:val="20"/>
        </w:rPr>
        <w:sectPr w:rsidR="002558F2" w:rsidRPr="002558F2" w:rsidSect="002F15BD">
          <w:pgSz w:w="16838" w:h="11906" w:orient="landscape" w:code="9"/>
          <w:pgMar w:top="964" w:right="1134" w:bottom="902" w:left="919" w:header="714" w:footer="714" w:gutter="0"/>
          <w:cols w:space="720"/>
          <w:titlePg/>
          <w:docGrid w:linePitch="326"/>
        </w:sectPr>
      </w:pPr>
      <w:r>
        <w:rPr>
          <w:i/>
          <w:iCs/>
          <w:sz w:val="20"/>
          <w:szCs w:val="20"/>
        </w:rPr>
        <w:t>This page is blank</w:t>
      </w:r>
    </w:p>
    <w:p w14:paraId="488737F1" w14:textId="0E01D36C" w:rsidR="004E1AB8" w:rsidRPr="005F6EC1" w:rsidRDefault="004E1AB8" w:rsidP="002558F2">
      <w:pPr>
        <w:spacing w:line="276" w:lineRule="auto"/>
        <w:ind w:left="180" w:firstLine="0"/>
        <w:rPr>
          <w:szCs w:val="24"/>
        </w:rPr>
      </w:pPr>
      <w:r w:rsidRPr="005F6EC1">
        <w:rPr>
          <w:szCs w:val="24"/>
        </w:rPr>
        <w:t xml:space="preserve">When </w:t>
      </w:r>
      <w:r w:rsidR="007B2C9B">
        <w:rPr>
          <w:szCs w:val="24"/>
        </w:rPr>
        <w:t xml:space="preserve">encountering obstructions </w:t>
      </w:r>
      <w:r w:rsidRPr="005F6EC1">
        <w:rPr>
          <w:szCs w:val="24"/>
        </w:rPr>
        <w:t xml:space="preserve">objects </w:t>
      </w:r>
      <w:r w:rsidR="007B2C9B">
        <w:rPr>
          <w:szCs w:val="24"/>
        </w:rPr>
        <w:t xml:space="preserve">or objects </w:t>
      </w:r>
      <w:r w:rsidRPr="005F6EC1">
        <w:rPr>
          <w:szCs w:val="24"/>
        </w:rPr>
        <w:t>unavoidably left in corridors</w:t>
      </w:r>
      <w:r w:rsidR="0025443A">
        <w:rPr>
          <w:szCs w:val="24"/>
        </w:rPr>
        <w:t xml:space="preserve"> or halls</w:t>
      </w:r>
      <w:r w:rsidRPr="005F6EC1">
        <w:rPr>
          <w:szCs w:val="24"/>
        </w:rPr>
        <w:t>, they should be:</w:t>
      </w:r>
    </w:p>
    <w:p w14:paraId="067A01AE" w14:textId="0AD5AEB7" w:rsidR="004E1AB8" w:rsidRPr="007B2C9B" w:rsidRDefault="004E1AB8" w:rsidP="007B2C9B">
      <w:pPr>
        <w:pStyle w:val="ListParagraph"/>
        <w:numPr>
          <w:ilvl w:val="0"/>
          <w:numId w:val="28"/>
        </w:numPr>
        <w:spacing w:line="276" w:lineRule="auto"/>
        <w:rPr>
          <w:szCs w:val="24"/>
        </w:rPr>
      </w:pPr>
      <w:r w:rsidRPr="007B2C9B">
        <w:rPr>
          <w:szCs w:val="24"/>
        </w:rPr>
        <w:t>Sta</w:t>
      </w:r>
      <w:r w:rsidR="007B2C9B" w:rsidRPr="007B2C9B">
        <w:rPr>
          <w:szCs w:val="24"/>
        </w:rPr>
        <w:t>c</w:t>
      </w:r>
      <w:r w:rsidRPr="007B2C9B">
        <w:rPr>
          <w:szCs w:val="24"/>
        </w:rPr>
        <w:t>ked carefully and securely</w:t>
      </w:r>
    </w:p>
    <w:p w14:paraId="119F1D9F" w14:textId="3B2E9A3F" w:rsidR="004E1AB8" w:rsidRPr="007B2C9B" w:rsidRDefault="3B423B13" w:rsidP="007B2C9B">
      <w:pPr>
        <w:pStyle w:val="ListParagraph"/>
        <w:numPr>
          <w:ilvl w:val="0"/>
          <w:numId w:val="28"/>
        </w:numPr>
        <w:spacing w:line="276" w:lineRule="auto"/>
      </w:pPr>
      <w:r>
        <w:t>Not left with dangerous projections</w:t>
      </w:r>
    </w:p>
    <w:p w14:paraId="20401316" w14:textId="41223BFA" w:rsidR="004E1AB8" w:rsidRDefault="004E1AB8" w:rsidP="007B2C9B">
      <w:pPr>
        <w:pStyle w:val="ListParagraph"/>
        <w:numPr>
          <w:ilvl w:val="0"/>
          <w:numId w:val="28"/>
        </w:numPr>
        <w:spacing w:line="276" w:lineRule="auto"/>
        <w:rPr>
          <w:szCs w:val="24"/>
        </w:rPr>
      </w:pPr>
      <w:r w:rsidRPr="007B2C9B">
        <w:rPr>
          <w:szCs w:val="24"/>
        </w:rPr>
        <w:t>Not stacked on both sides of the corridor.</w:t>
      </w:r>
    </w:p>
    <w:p w14:paraId="5963AFA0" w14:textId="50AC6FAB" w:rsidR="007B2C9B" w:rsidRPr="007B2C9B" w:rsidRDefault="007B2C9B" w:rsidP="007B2C9B">
      <w:pPr>
        <w:pStyle w:val="ListParagraph"/>
        <w:numPr>
          <w:ilvl w:val="0"/>
          <w:numId w:val="28"/>
        </w:numPr>
        <w:spacing w:line="276" w:lineRule="auto"/>
        <w:rPr>
          <w:szCs w:val="24"/>
        </w:rPr>
      </w:pPr>
      <w:r>
        <w:rPr>
          <w:szCs w:val="24"/>
        </w:rPr>
        <w:t>Explored for movement elsewhere</w:t>
      </w:r>
    </w:p>
    <w:p w14:paraId="7887643F" w14:textId="77777777" w:rsidR="0025443A" w:rsidRDefault="0025443A" w:rsidP="004E1AB8">
      <w:pPr>
        <w:spacing w:line="276" w:lineRule="auto"/>
        <w:rPr>
          <w:szCs w:val="24"/>
        </w:rPr>
      </w:pPr>
    </w:p>
    <w:p w14:paraId="21150D9E" w14:textId="43D90AFD" w:rsidR="004E1AB8" w:rsidRPr="005F6EC1" w:rsidRDefault="004E1AB8" w:rsidP="004E1AB8">
      <w:pPr>
        <w:spacing w:line="276" w:lineRule="auto"/>
        <w:rPr>
          <w:szCs w:val="24"/>
        </w:rPr>
      </w:pPr>
      <w:r w:rsidRPr="005F6EC1">
        <w:rPr>
          <w:szCs w:val="24"/>
        </w:rPr>
        <w:t>The following points should be kept in mind, and remedial action taken when necessary:</w:t>
      </w:r>
    </w:p>
    <w:p w14:paraId="3FB81C7F" w14:textId="77777777" w:rsidR="004E1AB8" w:rsidRPr="005F6EC1" w:rsidRDefault="004E1AB8" w:rsidP="004E1AB8">
      <w:pPr>
        <w:spacing w:line="276" w:lineRule="auto"/>
        <w:rPr>
          <w:szCs w:val="24"/>
        </w:rPr>
      </w:pPr>
    </w:p>
    <w:p w14:paraId="152A1386" w14:textId="7B01EAF5" w:rsidR="004E1AB8" w:rsidRPr="0025443A" w:rsidRDefault="004E1AB8" w:rsidP="0025443A">
      <w:pPr>
        <w:pStyle w:val="ListParagraph"/>
        <w:numPr>
          <w:ilvl w:val="0"/>
          <w:numId w:val="29"/>
        </w:numPr>
        <w:spacing w:line="276" w:lineRule="auto"/>
        <w:rPr>
          <w:szCs w:val="24"/>
        </w:rPr>
      </w:pPr>
      <w:r w:rsidRPr="0025443A">
        <w:rPr>
          <w:szCs w:val="24"/>
        </w:rPr>
        <w:t>Tripping hazards: Open filing cabinets; trailing leads and defective floor covering may cause accidents. Do not have cables from computer equipment trailing across walkways. There should be sufficient power points within the premises to make this unnecessary</w:t>
      </w:r>
    </w:p>
    <w:p w14:paraId="2BC2B7BB" w14:textId="3EC06440" w:rsidR="00166E0B" w:rsidRPr="00166E0B" w:rsidRDefault="3B423B13" w:rsidP="00166E0B">
      <w:pPr>
        <w:pStyle w:val="ListParagraph"/>
        <w:numPr>
          <w:ilvl w:val="0"/>
          <w:numId w:val="29"/>
        </w:numPr>
        <w:spacing w:line="276" w:lineRule="auto"/>
      </w:pPr>
      <w:r>
        <w:t>As far as possible, load cupboards and filing cabinets from the bottom up, keeping any heavier items low down. Do not stow heavy objects on top of cupboards.</w:t>
      </w:r>
    </w:p>
    <w:p w14:paraId="300BB413" w14:textId="31AD5DE4" w:rsidR="004E1AB8" w:rsidRPr="0025443A" w:rsidRDefault="004E1AB8" w:rsidP="0025443A">
      <w:pPr>
        <w:pStyle w:val="ListParagraph"/>
        <w:numPr>
          <w:ilvl w:val="0"/>
          <w:numId w:val="29"/>
        </w:numPr>
        <w:spacing w:line="276" w:lineRule="auto"/>
        <w:rPr>
          <w:szCs w:val="24"/>
        </w:rPr>
      </w:pPr>
      <w:r w:rsidRPr="0025443A">
        <w:rPr>
          <w:szCs w:val="24"/>
        </w:rPr>
        <w:t>Do not stand on chairs.</w:t>
      </w:r>
    </w:p>
    <w:p w14:paraId="4C08007D" w14:textId="6EEC073A" w:rsidR="004E1AB8" w:rsidRPr="0025443A" w:rsidRDefault="004E1AB8" w:rsidP="0025443A">
      <w:pPr>
        <w:pStyle w:val="ListParagraph"/>
        <w:numPr>
          <w:ilvl w:val="0"/>
          <w:numId w:val="29"/>
        </w:numPr>
        <w:spacing w:line="276" w:lineRule="auto"/>
        <w:rPr>
          <w:szCs w:val="24"/>
        </w:rPr>
      </w:pPr>
      <w:r w:rsidRPr="0025443A">
        <w:rPr>
          <w:szCs w:val="24"/>
        </w:rPr>
        <w:t>Do not sit too close to visual display units and, if necessary, turn brightness down. Ensure that you are sitting in the correct ergonomic position with adequate wrist support.</w:t>
      </w:r>
    </w:p>
    <w:p w14:paraId="6FDE39DF" w14:textId="77777777" w:rsidR="0025443A" w:rsidRPr="005F6EC1" w:rsidRDefault="0025443A" w:rsidP="004E1AB8">
      <w:pPr>
        <w:spacing w:line="276" w:lineRule="auto"/>
        <w:rPr>
          <w:szCs w:val="24"/>
        </w:rPr>
      </w:pPr>
    </w:p>
    <w:p w14:paraId="138BE7A3" w14:textId="125E0827" w:rsidR="00166E0B" w:rsidRPr="00166E0B" w:rsidRDefault="004E1AB8" w:rsidP="00166E0B">
      <w:pPr>
        <w:spacing w:line="276" w:lineRule="auto"/>
        <w:rPr>
          <w:b/>
          <w:bCs/>
          <w:szCs w:val="24"/>
        </w:rPr>
      </w:pPr>
      <w:r w:rsidRPr="00166E0B">
        <w:rPr>
          <w:b/>
          <w:bCs/>
          <w:szCs w:val="24"/>
        </w:rPr>
        <w:t xml:space="preserve">Electrical </w:t>
      </w:r>
      <w:r w:rsidR="00166E0B" w:rsidRPr="00166E0B">
        <w:rPr>
          <w:b/>
          <w:bCs/>
          <w:szCs w:val="24"/>
        </w:rPr>
        <w:t>Standards</w:t>
      </w:r>
    </w:p>
    <w:p w14:paraId="3F09D487" w14:textId="13A09BF6" w:rsidR="004E1AB8" w:rsidRPr="00166E0B" w:rsidRDefault="004E1AB8" w:rsidP="00166E0B">
      <w:pPr>
        <w:pStyle w:val="ListParagraph"/>
        <w:numPr>
          <w:ilvl w:val="0"/>
          <w:numId w:val="30"/>
        </w:numPr>
        <w:spacing w:line="276" w:lineRule="auto"/>
        <w:rPr>
          <w:szCs w:val="24"/>
        </w:rPr>
      </w:pPr>
      <w:r w:rsidRPr="00166E0B">
        <w:rPr>
          <w:szCs w:val="24"/>
        </w:rPr>
        <w:t>Electrical repairs are to be undertaken only by qualified electrical or electronic tradesman using the proper tools and test equipment.</w:t>
      </w:r>
    </w:p>
    <w:p w14:paraId="772B1116" w14:textId="79ACCA18" w:rsidR="004E1AB8" w:rsidRPr="00166E0B" w:rsidRDefault="004E1AB8" w:rsidP="00166E0B">
      <w:pPr>
        <w:pStyle w:val="ListParagraph"/>
        <w:numPr>
          <w:ilvl w:val="0"/>
          <w:numId w:val="30"/>
        </w:numPr>
        <w:spacing w:line="276" w:lineRule="auto"/>
        <w:rPr>
          <w:szCs w:val="24"/>
        </w:rPr>
      </w:pPr>
      <w:r w:rsidRPr="00166E0B">
        <w:rPr>
          <w:szCs w:val="24"/>
        </w:rPr>
        <w:t>Electrical faults are to be reported as soon as they are discovered.</w:t>
      </w:r>
    </w:p>
    <w:p w14:paraId="4A3B7539" w14:textId="7EF723D8" w:rsidR="004E1AB8" w:rsidRDefault="004E1AB8" w:rsidP="00166E0B">
      <w:pPr>
        <w:pStyle w:val="ListParagraph"/>
        <w:numPr>
          <w:ilvl w:val="0"/>
          <w:numId w:val="30"/>
        </w:numPr>
        <w:spacing w:line="276" w:lineRule="auto"/>
        <w:rPr>
          <w:szCs w:val="24"/>
        </w:rPr>
      </w:pPr>
      <w:r w:rsidRPr="00166E0B">
        <w:rPr>
          <w:szCs w:val="24"/>
        </w:rPr>
        <w:t>Particular attention must be paid to</w:t>
      </w:r>
      <w:r w:rsidR="00783E95">
        <w:rPr>
          <w:szCs w:val="24"/>
        </w:rPr>
        <w:t xml:space="preserve"> </w:t>
      </w:r>
      <w:r w:rsidRPr="00166E0B">
        <w:rPr>
          <w:szCs w:val="24"/>
        </w:rPr>
        <w:t>cables, connections, correct fuse rating and earthing of portable appliances.</w:t>
      </w:r>
    </w:p>
    <w:p w14:paraId="00EFD63D" w14:textId="14B5C1CB" w:rsidR="00166E0B" w:rsidRDefault="0FEB3FE1" w:rsidP="00166E0B">
      <w:pPr>
        <w:pStyle w:val="ListParagraph"/>
        <w:numPr>
          <w:ilvl w:val="0"/>
          <w:numId w:val="30"/>
        </w:numPr>
        <w:spacing w:line="276" w:lineRule="auto"/>
      </w:pPr>
      <w:r>
        <w:t>PTIUK</w:t>
      </w:r>
      <w:r w:rsidR="00166E0B">
        <w:t xml:space="preserve"> Maintenance Workers can diagnosis and explore electrical issues only to the extent of their training and </w:t>
      </w:r>
      <w:r w:rsidR="00050210">
        <w:t>role.</w:t>
      </w:r>
    </w:p>
    <w:p w14:paraId="0CF6DC7B" w14:textId="7F1B3970" w:rsidR="00050210" w:rsidRDefault="00050210" w:rsidP="00166E0B">
      <w:pPr>
        <w:pStyle w:val="ListParagraph"/>
        <w:numPr>
          <w:ilvl w:val="0"/>
          <w:numId w:val="30"/>
        </w:numPr>
        <w:spacing w:line="276" w:lineRule="auto"/>
        <w:rPr>
          <w:szCs w:val="24"/>
        </w:rPr>
      </w:pPr>
      <w:r>
        <w:rPr>
          <w:szCs w:val="24"/>
        </w:rPr>
        <w:t>PAT</w:t>
      </w:r>
      <w:r w:rsidR="00A84E85">
        <w:rPr>
          <w:szCs w:val="24"/>
        </w:rPr>
        <w:t xml:space="preserve"> and EICRs</w:t>
      </w:r>
      <w:r>
        <w:rPr>
          <w:szCs w:val="24"/>
        </w:rPr>
        <w:t xml:space="preserve"> </w:t>
      </w:r>
      <w:r w:rsidR="00A84E85">
        <w:rPr>
          <w:szCs w:val="24"/>
        </w:rPr>
        <w:t>are</w:t>
      </w:r>
      <w:r>
        <w:rPr>
          <w:szCs w:val="24"/>
        </w:rPr>
        <w:t xml:space="preserve"> completed regularly to ensure electrical systems and services</w:t>
      </w:r>
      <w:r w:rsidR="00E400ED">
        <w:rPr>
          <w:szCs w:val="24"/>
        </w:rPr>
        <w:t xml:space="preserve"> are appropriate</w:t>
      </w:r>
    </w:p>
    <w:p w14:paraId="64B566BF" w14:textId="0015F207" w:rsidR="00050210" w:rsidRDefault="0FEB3FE1" w:rsidP="00166E0B">
      <w:pPr>
        <w:pStyle w:val="ListParagraph"/>
        <w:numPr>
          <w:ilvl w:val="0"/>
          <w:numId w:val="30"/>
        </w:numPr>
        <w:spacing w:line="276" w:lineRule="auto"/>
      </w:pPr>
      <w:r>
        <w:t>PTIUK</w:t>
      </w:r>
      <w:r w:rsidR="00050210">
        <w:t xml:space="preserve"> will maintain a list of approved vendors for electrical works including </w:t>
      </w:r>
      <w:r w:rsidR="00E400ED">
        <w:t>emergencies.</w:t>
      </w:r>
    </w:p>
    <w:p w14:paraId="5CCD4483" w14:textId="7E63FA90" w:rsidR="00050210" w:rsidRDefault="0FEB3FE1" w:rsidP="00166E0B">
      <w:pPr>
        <w:pStyle w:val="ListParagraph"/>
        <w:numPr>
          <w:ilvl w:val="0"/>
          <w:numId w:val="30"/>
        </w:numPr>
        <w:spacing w:line="276" w:lineRule="auto"/>
      </w:pPr>
      <w:r>
        <w:t>PTIUK</w:t>
      </w:r>
      <w:r w:rsidR="00050210">
        <w:t xml:space="preserve"> will make safe any significant electrical fault as soon as possible following detection. This could involve partial or full shut off to the electrical system as well as </w:t>
      </w:r>
      <w:r w:rsidR="00783E95">
        <w:t>locking and blocking to concern areas.</w:t>
      </w:r>
    </w:p>
    <w:p w14:paraId="1A0C4DCA" w14:textId="7DAEB35F" w:rsidR="00E400ED" w:rsidRDefault="0FEB3FE1" w:rsidP="00166E0B">
      <w:pPr>
        <w:pStyle w:val="ListParagraph"/>
        <w:numPr>
          <w:ilvl w:val="0"/>
          <w:numId w:val="30"/>
        </w:numPr>
        <w:spacing w:line="276" w:lineRule="auto"/>
      </w:pPr>
      <w:r>
        <w:t>PTIUK</w:t>
      </w:r>
      <w:r w:rsidR="00E400ED">
        <w:t xml:space="preserve"> will keep a log of all appliances within properties </w:t>
      </w:r>
      <w:r w:rsidR="00D36CF8">
        <w:t>in addition to any electrical relevant provisions such as fuse boards, isolation switches and plugs.</w:t>
      </w:r>
    </w:p>
    <w:p w14:paraId="460799B1" w14:textId="6BA39A9E" w:rsidR="002E687F" w:rsidRDefault="3B423B13" w:rsidP="00166E0B">
      <w:pPr>
        <w:pStyle w:val="ListParagraph"/>
        <w:numPr>
          <w:ilvl w:val="0"/>
          <w:numId w:val="30"/>
        </w:numPr>
        <w:spacing w:line="276" w:lineRule="auto"/>
      </w:pPr>
      <w:r>
        <w:t>PTIUK will maintain a list of suitable vendors to deliver on planned or emergency works as required. Such vendors should be vetted, competent, referenced, accredited, and embody additional qualifications skill sets and standards to support the service.</w:t>
      </w:r>
    </w:p>
    <w:p w14:paraId="582B96F3" w14:textId="4217FD21" w:rsidR="00050210" w:rsidRDefault="00050210" w:rsidP="00050210">
      <w:pPr>
        <w:spacing w:line="276" w:lineRule="auto"/>
        <w:rPr>
          <w:szCs w:val="24"/>
        </w:rPr>
      </w:pPr>
    </w:p>
    <w:p w14:paraId="2D56C53D" w14:textId="74D97E5D" w:rsidR="004914BB" w:rsidRDefault="004914BB" w:rsidP="00050210">
      <w:pPr>
        <w:spacing w:line="276" w:lineRule="auto"/>
        <w:rPr>
          <w:szCs w:val="24"/>
        </w:rPr>
      </w:pPr>
    </w:p>
    <w:p w14:paraId="56D1A162" w14:textId="43290026" w:rsidR="004914BB" w:rsidRDefault="004914BB" w:rsidP="00050210">
      <w:pPr>
        <w:spacing w:line="276" w:lineRule="auto"/>
        <w:rPr>
          <w:szCs w:val="24"/>
        </w:rPr>
      </w:pPr>
    </w:p>
    <w:p w14:paraId="16F77997" w14:textId="77777777" w:rsidR="004914BB" w:rsidRDefault="004914BB" w:rsidP="00050210">
      <w:pPr>
        <w:spacing w:line="276" w:lineRule="auto"/>
        <w:rPr>
          <w:szCs w:val="24"/>
        </w:rPr>
      </w:pPr>
    </w:p>
    <w:p w14:paraId="77AECB63" w14:textId="20FF882A" w:rsidR="00050210" w:rsidRPr="00166E0B" w:rsidRDefault="00E400ED" w:rsidP="00050210">
      <w:pPr>
        <w:spacing w:line="276" w:lineRule="auto"/>
        <w:rPr>
          <w:b/>
          <w:bCs/>
          <w:szCs w:val="24"/>
        </w:rPr>
      </w:pPr>
      <w:r>
        <w:rPr>
          <w:b/>
          <w:bCs/>
          <w:szCs w:val="24"/>
        </w:rPr>
        <w:t>Gas</w:t>
      </w:r>
      <w:r w:rsidR="00050210" w:rsidRPr="00166E0B">
        <w:rPr>
          <w:b/>
          <w:bCs/>
          <w:szCs w:val="24"/>
        </w:rPr>
        <w:t xml:space="preserve"> Standards</w:t>
      </w:r>
    </w:p>
    <w:p w14:paraId="11DA3DA0" w14:textId="22FE628B" w:rsidR="00E400ED" w:rsidRPr="00166E0B" w:rsidRDefault="3B423B13" w:rsidP="00E400ED">
      <w:pPr>
        <w:pStyle w:val="ListParagraph"/>
        <w:numPr>
          <w:ilvl w:val="0"/>
          <w:numId w:val="30"/>
        </w:numPr>
        <w:spacing w:line="276" w:lineRule="auto"/>
      </w:pPr>
      <w:r>
        <w:t>Gas repairs are only to be undertaken by qualified/certified gas tradesman using the proper tools and test equipment.</w:t>
      </w:r>
    </w:p>
    <w:p w14:paraId="7C7ADA6B" w14:textId="213D6293" w:rsidR="00E400ED" w:rsidRPr="00166E0B" w:rsidRDefault="3B423B13" w:rsidP="00E400ED">
      <w:pPr>
        <w:pStyle w:val="ListParagraph"/>
        <w:numPr>
          <w:ilvl w:val="0"/>
          <w:numId w:val="30"/>
        </w:numPr>
        <w:spacing w:line="276" w:lineRule="auto"/>
      </w:pPr>
      <w:r>
        <w:t>Gas faults are to be reported as soon as they are discovered, and quick evacuation may be required.</w:t>
      </w:r>
    </w:p>
    <w:p w14:paraId="101A3D06" w14:textId="528A98D6" w:rsidR="00E400ED" w:rsidRDefault="3B423B13" w:rsidP="00E400ED">
      <w:pPr>
        <w:pStyle w:val="ListParagraph"/>
        <w:numPr>
          <w:ilvl w:val="0"/>
          <w:numId w:val="30"/>
        </w:numPr>
        <w:spacing w:line="276" w:lineRule="auto"/>
      </w:pPr>
      <w:r>
        <w:t>Particular attention must be paid to disturbances around gas pipelines, external and internal to the house. In addition to disturbances around boilers or gas cookers.</w:t>
      </w:r>
    </w:p>
    <w:p w14:paraId="59A3D649" w14:textId="00F4CE9A" w:rsidR="00E400ED" w:rsidRDefault="0FEB3FE1" w:rsidP="00E400ED">
      <w:pPr>
        <w:pStyle w:val="ListParagraph"/>
        <w:numPr>
          <w:ilvl w:val="0"/>
          <w:numId w:val="30"/>
        </w:numPr>
        <w:spacing w:line="276" w:lineRule="auto"/>
      </w:pPr>
      <w:r>
        <w:t>PTIUK</w:t>
      </w:r>
      <w:r w:rsidR="00E400ED">
        <w:t xml:space="preserve"> Maintenance Workers can diagnosis and explore </w:t>
      </w:r>
      <w:r w:rsidR="00A84E85">
        <w:t xml:space="preserve">gas related </w:t>
      </w:r>
      <w:r w:rsidR="00E400ED">
        <w:t>issues only to the extent of their training and role.</w:t>
      </w:r>
    </w:p>
    <w:p w14:paraId="7D6096D1" w14:textId="77080B8B" w:rsidR="00E400ED" w:rsidRDefault="00A84E85" w:rsidP="00E400ED">
      <w:pPr>
        <w:pStyle w:val="ListParagraph"/>
        <w:numPr>
          <w:ilvl w:val="0"/>
          <w:numId w:val="30"/>
        </w:numPr>
        <w:spacing w:line="276" w:lineRule="auto"/>
        <w:rPr>
          <w:szCs w:val="24"/>
        </w:rPr>
      </w:pPr>
      <w:r>
        <w:rPr>
          <w:szCs w:val="24"/>
        </w:rPr>
        <w:t>Gas Safety Checks</w:t>
      </w:r>
      <w:r w:rsidR="00E400ED">
        <w:rPr>
          <w:szCs w:val="24"/>
        </w:rPr>
        <w:t xml:space="preserve"> </w:t>
      </w:r>
      <w:r>
        <w:rPr>
          <w:szCs w:val="24"/>
        </w:rPr>
        <w:t>are</w:t>
      </w:r>
      <w:r w:rsidR="00E400ED">
        <w:rPr>
          <w:szCs w:val="24"/>
        </w:rPr>
        <w:t xml:space="preserve"> completed regularly to ensure </w:t>
      </w:r>
      <w:r>
        <w:rPr>
          <w:szCs w:val="24"/>
        </w:rPr>
        <w:t xml:space="preserve">gas </w:t>
      </w:r>
      <w:r w:rsidR="00E400ED">
        <w:rPr>
          <w:szCs w:val="24"/>
        </w:rPr>
        <w:t>systems and services are appropriate</w:t>
      </w:r>
    </w:p>
    <w:p w14:paraId="7D86CA21" w14:textId="6BA024C7" w:rsidR="00E400ED" w:rsidRDefault="0FEB3FE1" w:rsidP="00E400ED">
      <w:pPr>
        <w:pStyle w:val="ListParagraph"/>
        <w:numPr>
          <w:ilvl w:val="0"/>
          <w:numId w:val="30"/>
        </w:numPr>
        <w:spacing w:line="276" w:lineRule="auto"/>
      </w:pPr>
      <w:r>
        <w:t>PTIUK</w:t>
      </w:r>
      <w:r w:rsidR="00E400ED">
        <w:t xml:space="preserve"> will maintain a list of approved vendors for </w:t>
      </w:r>
      <w:r w:rsidR="00A1590B">
        <w:t xml:space="preserve">gas </w:t>
      </w:r>
      <w:r w:rsidR="00E400ED">
        <w:t>works including emergencies</w:t>
      </w:r>
      <w:r w:rsidR="00A1590B">
        <w:t xml:space="preserve"> such as the </w:t>
      </w:r>
      <w:r w:rsidR="00A1590B" w:rsidRPr="006B5866">
        <w:t>National G</w:t>
      </w:r>
      <w:r w:rsidR="006B5866">
        <w:t>rid</w:t>
      </w:r>
    </w:p>
    <w:p w14:paraId="37055E15" w14:textId="31608676" w:rsidR="00E400ED" w:rsidRDefault="0FEB3FE1" w:rsidP="00E400ED">
      <w:pPr>
        <w:pStyle w:val="ListParagraph"/>
        <w:numPr>
          <w:ilvl w:val="0"/>
          <w:numId w:val="30"/>
        </w:numPr>
        <w:spacing w:line="276" w:lineRule="auto"/>
      </w:pPr>
      <w:r>
        <w:t>PTIUK</w:t>
      </w:r>
      <w:r w:rsidR="00E400ED">
        <w:t xml:space="preserve"> will make safe any significant </w:t>
      </w:r>
      <w:r w:rsidR="00A1590B">
        <w:t>gas</w:t>
      </w:r>
      <w:r w:rsidR="00E400ED">
        <w:t xml:space="preserve"> fault as soon as possible following detection. This could involve partial or full shut off to the </w:t>
      </w:r>
      <w:r w:rsidR="00A1590B">
        <w:t>gas</w:t>
      </w:r>
      <w:r w:rsidR="00E400ED">
        <w:t xml:space="preserve"> system as well as locking and blocking to concern areas.</w:t>
      </w:r>
    </w:p>
    <w:p w14:paraId="3E7EB248" w14:textId="5E04CB01" w:rsidR="00D36CF8" w:rsidRDefault="0FEB3FE1" w:rsidP="00D36CF8">
      <w:pPr>
        <w:pStyle w:val="ListParagraph"/>
        <w:numPr>
          <w:ilvl w:val="0"/>
          <w:numId w:val="30"/>
        </w:numPr>
        <w:spacing w:line="276" w:lineRule="auto"/>
      </w:pPr>
      <w:r>
        <w:t>PTIUK</w:t>
      </w:r>
      <w:r w:rsidR="00D36CF8">
        <w:t xml:space="preserve"> will keep a log of all </w:t>
      </w:r>
      <w:r w:rsidR="00A1590B">
        <w:t xml:space="preserve">gas applications and </w:t>
      </w:r>
      <w:r w:rsidR="00D36CF8">
        <w:t xml:space="preserve">appliances within properties in addition to any </w:t>
      </w:r>
      <w:r w:rsidR="00A1590B">
        <w:t>gas</w:t>
      </w:r>
      <w:r w:rsidR="00D36CF8">
        <w:t xml:space="preserve"> relevant provisions such as </w:t>
      </w:r>
      <w:r w:rsidR="00A1590B">
        <w:t>gas metres, shut off valves</w:t>
      </w:r>
      <w:r w:rsidR="00325B9A">
        <w:t xml:space="preserve"> and isolation valves.</w:t>
      </w:r>
    </w:p>
    <w:p w14:paraId="391B52C7" w14:textId="27E8FD61" w:rsidR="004914BB" w:rsidRPr="004914BB" w:rsidRDefault="3B423B13" w:rsidP="004914BB">
      <w:pPr>
        <w:pStyle w:val="ListParagraph"/>
        <w:numPr>
          <w:ilvl w:val="0"/>
          <w:numId w:val="30"/>
        </w:numPr>
        <w:spacing w:line="276" w:lineRule="auto"/>
      </w:pPr>
      <w:r>
        <w:t>PTIUK will maintain a list of suitable vendors to deliver on planned or emergency works as required. Such vendors should be vetted, competent, referenced, accredited, and embody additional qualifications skill sets and standards to support the service.</w:t>
      </w:r>
    </w:p>
    <w:p w14:paraId="6C2765F1" w14:textId="77777777" w:rsidR="00D36CF8" w:rsidRPr="00D36CF8" w:rsidRDefault="00D36CF8" w:rsidP="00D36CF8">
      <w:pPr>
        <w:spacing w:line="276" w:lineRule="auto"/>
        <w:ind w:left="540" w:firstLine="0"/>
        <w:rPr>
          <w:szCs w:val="24"/>
        </w:rPr>
      </w:pPr>
    </w:p>
    <w:p w14:paraId="5584848A" w14:textId="2A3457CD" w:rsidR="00E31B36" w:rsidRPr="00166E0B" w:rsidRDefault="00E31B36" w:rsidP="00E31B36">
      <w:pPr>
        <w:spacing w:line="276" w:lineRule="auto"/>
        <w:rPr>
          <w:b/>
          <w:bCs/>
          <w:szCs w:val="24"/>
        </w:rPr>
      </w:pPr>
      <w:r>
        <w:rPr>
          <w:b/>
          <w:bCs/>
          <w:szCs w:val="24"/>
        </w:rPr>
        <w:t>Water</w:t>
      </w:r>
      <w:r w:rsidRPr="00166E0B">
        <w:rPr>
          <w:b/>
          <w:bCs/>
          <w:szCs w:val="24"/>
        </w:rPr>
        <w:t xml:space="preserve"> Standards</w:t>
      </w:r>
    </w:p>
    <w:p w14:paraId="57DD88B5" w14:textId="01B601EF" w:rsidR="00E31B36" w:rsidRPr="00166E0B" w:rsidRDefault="00E31B36" w:rsidP="00E31B36">
      <w:pPr>
        <w:pStyle w:val="ListParagraph"/>
        <w:numPr>
          <w:ilvl w:val="0"/>
          <w:numId w:val="30"/>
        </w:numPr>
        <w:spacing w:line="276" w:lineRule="auto"/>
        <w:rPr>
          <w:szCs w:val="24"/>
        </w:rPr>
      </w:pPr>
      <w:r>
        <w:rPr>
          <w:szCs w:val="24"/>
        </w:rPr>
        <w:t>Plumbing</w:t>
      </w:r>
      <w:r w:rsidRPr="00166E0B">
        <w:rPr>
          <w:szCs w:val="24"/>
        </w:rPr>
        <w:t xml:space="preserve"> repairs are to be undertaken only by qualified</w:t>
      </w:r>
      <w:r>
        <w:rPr>
          <w:szCs w:val="24"/>
        </w:rPr>
        <w:t xml:space="preserve"> plumber</w:t>
      </w:r>
      <w:r w:rsidRPr="00166E0B">
        <w:rPr>
          <w:szCs w:val="24"/>
        </w:rPr>
        <w:t xml:space="preserve"> using the proper tools and test equipment.</w:t>
      </w:r>
    </w:p>
    <w:p w14:paraId="68D27B24" w14:textId="003E6CAA" w:rsidR="00E31B36" w:rsidRPr="00166E0B" w:rsidRDefault="00E31B36" w:rsidP="00E31B36">
      <w:pPr>
        <w:pStyle w:val="ListParagraph"/>
        <w:numPr>
          <w:ilvl w:val="0"/>
          <w:numId w:val="30"/>
        </w:numPr>
        <w:spacing w:line="276" w:lineRule="auto"/>
        <w:rPr>
          <w:szCs w:val="24"/>
        </w:rPr>
      </w:pPr>
      <w:r>
        <w:rPr>
          <w:szCs w:val="24"/>
        </w:rPr>
        <w:t xml:space="preserve">Water </w:t>
      </w:r>
      <w:r w:rsidRPr="00166E0B">
        <w:rPr>
          <w:szCs w:val="24"/>
        </w:rPr>
        <w:t xml:space="preserve">faults </w:t>
      </w:r>
      <w:r>
        <w:rPr>
          <w:szCs w:val="24"/>
        </w:rPr>
        <w:t xml:space="preserve">and water ingress issues </w:t>
      </w:r>
      <w:r w:rsidRPr="00166E0B">
        <w:rPr>
          <w:szCs w:val="24"/>
        </w:rPr>
        <w:t>are to be reported as soon as they are discovere</w:t>
      </w:r>
      <w:r>
        <w:rPr>
          <w:szCs w:val="24"/>
        </w:rPr>
        <w:t>d.</w:t>
      </w:r>
    </w:p>
    <w:p w14:paraId="6DCB09CA" w14:textId="7CC7030F" w:rsidR="00E31B36" w:rsidRDefault="00E31B36" w:rsidP="00E31B36">
      <w:pPr>
        <w:pStyle w:val="ListParagraph"/>
        <w:numPr>
          <w:ilvl w:val="0"/>
          <w:numId w:val="30"/>
        </w:numPr>
        <w:spacing w:line="276" w:lineRule="auto"/>
        <w:rPr>
          <w:szCs w:val="24"/>
        </w:rPr>
      </w:pPr>
      <w:r w:rsidRPr="00166E0B">
        <w:rPr>
          <w:szCs w:val="24"/>
        </w:rPr>
        <w:t>Particular attention must be paid to</w:t>
      </w:r>
      <w:r>
        <w:rPr>
          <w:szCs w:val="24"/>
        </w:rPr>
        <w:t xml:space="preserve"> disturbances around waterpipes, and drainage external and internal to the house. In addition to disturbances around water sources (sinks, showers, washing machines, boilers</w:t>
      </w:r>
      <w:r w:rsidR="00327D03">
        <w:rPr>
          <w:szCs w:val="24"/>
        </w:rPr>
        <w:t>)</w:t>
      </w:r>
      <w:r>
        <w:rPr>
          <w:szCs w:val="24"/>
        </w:rPr>
        <w:t xml:space="preserve"> and </w:t>
      </w:r>
      <w:r w:rsidR="00327D03">
        <w:rPr>
          <w:szCs w:val="24"/>
        </w:rPr>
        <w:t>any areas below these spaces.</w:t>
      </w:r>
    </w:p>
    <w:p w14:paraId="79CD47E3" w14:textId="3E605E11" w:rsidR="00185C6D" w:rsidRDefault="00185C6D" w:rsidP="00E31B36">
      <w:pPr>
        <w:pStyle w:val="ListParagraph"/>
        <w:numPr>
          <w:ilvl w:val="0"/>
          <w:numId w:val="30"/>
        </w:numPr>
        <w:spacing w:line="276" w:lineRule="auto"/>
        <w:rPr>
          <w:szCs w:val="24"/>
        </w:rPr>
      </w:pPr>
      <w:r>
        <w:rPr>
          <w:szCs w:val="24"/>
        </w:rPr>
        <w:t>Any puddling or pooling of water in any location of the property needs to be:</w:t>
      </w:r>
    </w:p>
    <w:p w14:paraId="42D6F10C" w14:textId="34882F09" w:rsidR="00185C6D" w:rsidRDefault="00185C6D" w:rsidP="00185C6D">
      <w:pPr>
        <w:pStyle w:val="ListParagraph"/>
        <w:numPr>
          <w:ilvl w:val="1"/>
          <w:numId w:val="30"/>
        </w:numPr>
        <w:spacing w:line="276" w:lineRule="auto"/>
        <w:rPr>
          <w:szCs w:val="24"/>
        </w:rPr>
      </w:pPr>
      <w:r>
        <w:rPr>
          <w:szCs w:val="24"/>
        </w:rPr>
        <w:t>Investigated for source via Project Worker and Maintenance Workers</w:t>
      </w:r>
    </w:p>
    <w:p w14:paraId="0F5ABF19" w14:textId="528A791B" w:rsidR="00185C6D" w:rsidRDefault="3B423B13" w:rsidP="00185C6D">
      <w:pPr>
        <w:pStyle w:val="ListParagraph"/>
        <w:numPr>
          <w:ilvl w:val="1"/>
          <w:numId w:val="30"/>
        </w:numPr>
        <w:spacing w:line="276" w:lineRule="auto"/>
      </w:pPr>
      <w:r>
        <w:t xml:space="preserve">Remedied at source to prevent reoccurrence. If found to be behaviour related (i.e., drink spillage) the appropriate safeguards need to be applied around house inventory, </w:t>
      </w:r>
      <w:r w:rsidR="006723B0">
        <w:t>signage,</w:t>
      </w:r>
      <w:r>
        <w:t xml:space="preserve"> and Independent Living Skills</w:t>
      </w:r>
    </w:p>
    <w:p w14:paraId="0D311C6A" w14:textId="76674C15" w:rsidR="00917DB5" w:rsidRDefault="3B423B13" w:rsidP="00185C6D">
      <w:pPr>
        <w:pStyle w:val="ListParagraph"/>
        <w:numPr>
          <w:ilvl w:val="1"/>
          <w:numId w:val="30"/>
        </w:numPr>
        <w:spacing w:line="276" w:lineRule="auto"/>
      </w:pPr>
      <w:r>
        <w:t>The puddle or pool needs to be immediately documented (photos) and suitably cleaned up by trained staff. If a corrosive or unknown liquid, then COSHH approaches need to be applied with the appropriate Personal Protective Equipment.</w:t>
      </w:r>
    </w:p>
    <w:p w14:paraId="288C3B40" w14:textId="270F6157" w:rsidR="007D139D" w:rsidRPr="00185C6D" w:rsidRDefault="3B423B13" w:rsidP="00185C6D">
      <w:pPr>
        <w:pStyle w:val="ListParagraph"/>
        <w:numPr>
          <w:ilvl w:val="1"/>
          <w:numId w:val="30"/>
        </w:numPr>
        <w:spacing w:line="276" w:lineRule="auto"/>
      </w:pPr>
      <w:r>
        <w:t>If in any doubt as to liquid type, or are unable to clean, then staff should deploy the Slips Warning signage, present in each property, over the area and safely monitor until resolved by a deployed worker.</w:t>
      </w:r>
    </w:p>
    <w:p w14:paraId="214371F0" w14:textId="65BFA049" w:rsidR="00E31B36" w:rsidRDefault="0FEB3FE1" w:rsidP="00E31B36">
      <w:pPr>
        <w:pStyle w:val="ListParagraph"/>
        <w:numPr>
          <w:ilvl w:val="0"/>
          <w:numId w:val="30"/>
        </w:numPr>
        <w:spacing w:line="276" w:lineRule="auto"/>
      </w:pPr>
      <w:r>
        <w:t>PTIUK</w:t>
      </w:r>
      <w:r w:rsidR="00E31B36">
        <w:t xml:space="preserve"> Maintenance Workers can diagnosis and explore </w:t>
      </w:r>
      <w:r w:rsidR="00327D03">
        <w:t xml:space="preserve">plumbing </w:t>
      </w:r>
      <w:r w:rsidR="00E31B36">
        <w:t>related issues only to the extent of their training and role.</w:t>
      </w:r>
    </w:p>
    <w:p w14:paraId="3376B8DD" w14:textId="12526833" w:rsidR="00E31B36" w:rsidRDefault="002103D6" w:rsidP="00E31B36">
      <w:pPr>
        <w:pStyle w:val="ListParagraph"/>
        <w:numPr>
          <w:ilvl w:val="0"/>
          <w:numId w:val="30"/>
        </w:numPr>
        <w:spacing w:line="276" w:lineRule="auto"/>
        <w:rPr>
          <w:szCs w:val="24"/>
        </w:rPr>
      </w:pPr>
      <w:r>
        <w:rPr>
          <w:szCs w:val="24"/>
        </w:rPr>
        <w:t xml:space="preserve">Regular Monthly Property Checks are </w:t>
      </w:r>
      <w:r w:rsidR="00E31B36">
        <w:rPr>
          <w:szCs w:val="24"/>
        </w:rPr>
        <w:t xml:space="preserve">completed to ensure </w:t>
      </w:r>
      <w:r>
        <w:rPr>
          <w:szCs w:val="24"/>
        </w:rPr>
        <w:t xml:space="preserve">the property plumbing </w:t>
      </w:r>
      <w:r w:rsidR="00E31B36">
        <w:rPr>
          <w:szCs w:val="24"/>
        </w:rPr>
        <w:t xml:space="preserve">and services are </w:t>
      </w:r>
      <w:r>
        <w:rPr>
          <w:szCs w:val="24"/>
        </w:rPr>
        <w:t>appropriate.</w:t>
      </w:r>
    </w:p>
    <w:p w14:paraId="6C9EC45C" w14:textId="452A1292" w:rsidR="00E31B36" w:rsidRDefault="0FEB3FE1" w:rsidP="00E31B36">
      <w:pPr>
        <w:pStyle w:val="ListParagraph"/>
        <w:numPr>
          <w:ilvl w:val="0"/>
          <w:numId w:val="30"/>
        </w:numPr>
        <w:spacing w:line="276" w:lineRule="auto"/>
      </w:pPr>
      <w:r>
        <w:t>PTIUK</w:t>
      </w:r>
      <w:r w:rsidR="00E31B36">
        <w:t xml:space="preserve"> will maintain a list of approved vendors for </w:t>
      </w:r>
      <w:r w:rsidR="002103D6">
        <w:t xml:space="preserve">plumbing </w:t>
      </w:r>
      <w:r w:rsidR="00E31B36">
        <w:t>works including emergencies</w:t>
      </w:r>
    </w:p>
    <w:p w14:paraId="21DFE19A" w14:textId="6F8CC570" w:rsidR="00E31B36" w:rsidRDefault="0FEB3FE1" w:rsidP="00E31B36">
      <w:pPr>
        <w:pStyle w:val="ListParagraph"/>
        <w:numPr>
          <w:ilvl w:val="0"/>
          <w:numId w:val="30"/>
        </w:numPr>
        <w:spacing w:line="276" w:lineRule="auto"/>
      </w:pPr>
      <w:r>
        <w:t>PTIUK</w:t>
      </w:r>
      <w:r w:rsidR="00E31B36">
        <w:t xml:space="preserve"> will make safe any significant </w:t>
      </w:r>
      <w:r w:rsidR="002103D6">
        <w:t xml:space="preserve">plumbing </w:t>
      </w:r>
      <w:r w:rsidR="00E31B36">
        <w:t xml:space="preserve">fault as soon as possible following detection. This could involve partial or full shut off to the </w:t>
      </w:r>
      <w:r w:rsidR="002103D6">
        <w:t>water</w:t>
      </w:r>
      <w:r w:rsidR="00E31B36">
        <w:t xml:space="preserve"> system as well as locking and blocking to concern areas.</w:t>
      </w:r>
    </w:p>
    <w:p w14:paraId="24DEA53E" w14:textId="43DDBCC5" w:rsidR="00E31B36" w:rsidRDefault="0FEB3FE1" w:rsidP="00E31B36">
      <w:pPr>
        <w:pStyle w:val="ListParagraph"/>
        <w:numPr>
          <w:ilvl w:val="0"/>
          <w:numId w:val="30"/>
        </w:numPr>
        <w:spacing w:line="276" w:lineRule="auto"/>
      </w:pPr>
      <w:r>
        <w:t>PTIUK</w:t>
      </w:r>
      <w:r w:rsidR="00E31B36">
        <w:t xml:space="preserve"> will keep a log of all</w:t>
      </w:r>
      <w:r w:rsidR="002103D6">
        <w:t xml:space="preserve"> water </w:t>
      </w:r>
      <w:r w:rsidR="00E31B36">
        <w:t xml:space="preserve">applications and appliances within properties in addition to any </w:t>
      </w:r>
      <w:r w:rsidR="002103D6">
        <w:t>water</w:t>
      </w:r>
      <w:r w:rsidR="00E31B36">
        <w:t xml:space="preserve"> relevant provisions such as </w:t>
      </w:r>
      <w:r w:rsidR="002103D6">
        <w:t>stop-clocks (street, garden and internal) and any isolation valves linked to specific fixtures or appliances such as washing machines.</w:t>
      </w:r>
    </w:p>
    <w:p w14:paraId="3B1EA91F" w14:textId="53FB7D98" w:rsidR="004914BB" w:rsidRPr="004914BB" w:rsidRDefault="3B423B13" w:rsidP="004914BB">
      <w:pPr>
        <w:pStyle w:val="ListParagraph"/>
        <w:numPr>
          <w:ilvl w:val="0"/>
          <w:numId w:val="30"/>
        </w:numPr>
        <w:spacing w:line="276" w:lineRule="auto"/>
      </w:pPr>
      <w:r>
        <w:t>PTIUK will maintain a list of suitable vendors to deliver on planned or emergency works as required. Such vendors should be vetted, competent, referenced, accredited, and embody additional qualifications skill sets and standards to support the service.</w:t>
      </w:r>
    </w:p>
    <w:p w14:paraId="77959CAC" w14:textId="77777777" w:rsidR="00050210" w:rsidRPr="00050210" w:rsidRDefault="00050210" w:rsidP="00050210">
      <w:pPr>
        <w:spacing w:line="276" w:lineRule="auto"/>
        <w:rPr>
          <w:szCs w:val="24"/>
        </w:rPr>
      </w:pPr>
    </w:p>
    <w:p w14:paraId="660CEBD7" w14:textId="7EA0B413" w:rsidR="004E1AB8" w:rsidRPr="002103D6" w:rsidRDefault="004E1AB8" w:rsidP="004E1AB8">
      <w:pPr>
        <w:spacing w:line="276" w:lineRule="auto"/>
        <w:rPr>
          <w:b/>
          <w:bCs/>
          <w:szCs w:val="24"/>
        </w:rPr>
      </w:pPr>
      <w:r w:rsidRPr="002103D6">
        <w:rPr>
          <w:b/>
          <w:bCs/>
          <w:szCs w:val="24"/>
        </w:rPr>
        <w:t>Handling</w:t>
      </w:r>
    </w:p>
    <w:p w14:paraId="18C072AC" w14:textId="1EE9DCD1" w:rsidR="004E1AB8" w:rsidRPr="005F6EC1" w:rsidRDefault="004E1AB8" w:rsidP="004E1AB8">
      <w:pPr>
        <w:spacing w:line="276" w:lineRule="auto"/>
        <w:rPr>
          <w:szCs w:val="24"/>
        </w:rPr>
      </w:pPr>
      <w:r w:rsidRPr="005F6EC1">
        <w:rPr>
          <w:szCs w:val="24"/>
        </w:rPr>
        <w:t>Appropriate training is to be given to stores and other personnel whose jobs require the handling of goods and heavy equipment.</w:t>
      </w:r>
      <w:r w:rsidR="00503B70">
        <w:rPr>
          <w:szCs w:val="24"/>
        </w:rPr>
        <w:t xml:space="preserve"> Such works are usually limited to the Business Support Manager and the Maintenance Workers for each Project Team</w:t>
      </w:r>
      <w:r w:rsidR="002558F2">
        <w:rPr>
          <w:szCs w:val="24"/>
        </w:rPr>
        <w:t>. General guidance around this includes:</w:t>
      </w:r>
    </w:p>
    <w:p w14:paraId="29FBE29D" w14:textId="4212421D" w:rsidR="004E1AB8" w:rsidRPr="00503B70" w:rsidRDefault="004E1AB8" w:rsidP="00503B70">
      <w:pPr>
        <w:pStyle w:val="ListParagraph"/>
        <w:numPr>
          <w:ilvl w:val="0"/>
          <w:numId w:val="31"/>
        </w:numPr>
        <w:spacing w:line="276" w:lineRule="auto"/>
        <w:rPr>
          <w:szCs w:val="24"/>
        </w:rPr>
      </w:pPr>
      <w:r w:rsidRPr="00503B70">
        <w:rPr>
          <w:szCs w:val="24"/>
        </w:rPr>
        <w:t>Remove ragged edges or wear gloves</w:t>
      </w:r>
    </w:p>
    <w:p w14:paraId="3F31685E" w14:textId="6489B6CE" w:rsidR="004E1AB8" w:rsidRPr="00503B70" w:rsidRDefault="004E1AB8" w:rsidP="00503B70">
      <w:pPr>
        <w:pStyle w:val="ListParagraph"/>
        <w:numPr>
          <w:ilvl w:val="0"/>
          <w:numId w:val="31"/>
        </w:numPr>
        <w:spacing w:line="276" w:lineRule="auto"/>
        <w:rPr>
          <w:szCs w:val="24"/>
        </w:rPr>
      </w:pPr>
      <w:r w:rsidRPr="00503B70">
        <w:rPr>
          <w:szCs w:val="24"/>
        </w:rPr>
        <w:t>Use correct method of lifting</w:t>
      </w:r>
    </w:p>
    <w:p w14:paraId="657DB4FD" w14:textId="0C14F3C8" w:rsidR="004E1AB8" w:rsidRPr="00503B70" w:rsidRDefault="004E1AB8" w:rsidP="00503B70">
      <w:pPr>
        <w:pStyle w:val="ListParagraph"/>
        <w:numPr>
          <w:ilvl w:val="0"/>
          <w:numId w:val="31"/>
        </w:numPr>
        <w:spacing w:line="276" w:lineRule="auto"/>
        <w:rPr>
          <w:szCs w:val="24"/>
        </w:rPr>
      </w:pPr>
      <w:r w:rsidRPr="00503B70">
        <w:rPr>
          <w:szCs w:val="24"/>
        </w:rPr>
        <w:t>Store heavy objects low down in racks, put only light objects up high.</w:t>
      </w:r>
    </w:p>
    <w:p w14:paraId="22953BC2" w14:textId="14856125" w:rsidR="004E1AB8" w:rsidRPr="00503B70" w:rsidRDefault="004E1AB8" w:rsidP="00503B70">
      <w:pPr>
        <w:pStyle w:val="ListParagraph"/>
        <w:numPr>
          <w:ilvl w:val="0"/>
          <w:numId w:val="31"/>
        </w:numPr>
        <w:spacing w:line="276" w:lineRule="auto"/>
        <w:rPr>
          <w:szCs w:val="24"/>
        </w:rPr>
      </w:pPr>
      <w:r w:rsidRPr="00503B70">
        <w:rPr>
          <w:szCs w:val="24"/>
        </w:rPr>
        <w:t xml:space="preserve">If two or more people are lifting one object, be clear who </w:t>
      </w:r>
      <w:proofErr w:type="gramStart"/>
      <w:r w:rsidRPr="00503B70">
        <w:rPr>
          <w:szCs w:val="24"/>
        </w:rPr>
        <w:t>is in charge of</w:t>
      </w:r>
      <w:proofErr w:type="gramEnd"/>
      <w:r w:rsidRPr="00503B70">
        <w:rPr>
          <w:szCs w:val="24"/>
        </w:rPr>
        <w:t xml:space="preserve"> the operation.</w:t>
      </w:r>
    </w:p>
    <w:p w14:paraId="52223FE4" w14:textId="19C9AAAD" w:rsidR="004E1AB8" w:rsidRPr="00503B70" w:rsidRDefault="3B423B13" w:rsidP="00503B70">
      <w:pPr>
        <w:pStyle w:val="ListParagraph"/>
        <w:numPr>
          <w:ilvl w:val="0"/>
          <w:numId w:val="31"/>
        </w:numPr>
        <w:spacing w:line="276" w:lineRule="auto"/>
      </w:pPr>
      <w:r>
        <w:t>When carrying long objects, take great care approaching corners, keep the front end above head height if light enough and able to do so.</w:t>
      </w:r>
    </w:p>
    <w:p w14:paraId="06F9F36F" w14:textId="78DD54C3" w:rsidR="004E1AB8" w:rsidRPr="00503B70" w:rsidRDefault="3B423B13" w:rsidP="00503B70">
      <w:pPr>
        <w:pStyle w:val="ListParagraph"/>
        <w:numPr>
          <w:ilvl w:val="0"/>
          <w:numId w:val="31"/>
        </w:numPr>
        <w:spacing w:line="276" w:lineRule="auto"/>
      </w:pPr>
      <w:r>
        <w:t>Always ensure that you can see where you are going.</w:t>
      </w:r>
    </w:p>
    <w:p w14:paraId="2028D136" w14:textId="77777777" w:rsidR="00503B70" w:rsidRDefault="00503B70" w:rsidP="004E1AB8">
      <w:pPr>
        <w:spacing w:line="276" w:lineRule="auto"/>
        <w:rPr>
          <w:szCs w:val="24"/>
        </w:rPr>
      </w:pPr>
    </w:p>
    <w:p w14:paraId="3DFCA87D" w14:textId="15F58927" w:rsidR="004E1AB8" w:rsidRPr="002558F2" w:rsidRDefault="002558F2" w:rsidP="004E1AB8">
      <w:pPr>
        <w:spacing w:line="276" w:lineRule="auto"/>
        <w:rPr>
          <w:b/>
          <w:bCs/>
          <w:szCs w:val="24"/>
        </w:rPr>
      </w:pPr>
      <w:r w:rsidRPr="002558F2">
        <w:rPr>
          <w:b/>
          <w:bCs/>
          <w:szCs w:val="24"/>
        </w:rPr>
        <w:t>R</w:t>
      </w:r>
      <w:r w:rsidR="004E1AB8" w:rsidRPr="002558F2">
        <w:rPr>
          <w:b/>
          <w:bCs/>
          <w:szCs w:val="24"/>
        </w:rPr>
        <w:t>eporting</w:t>
      </w:r>
    </w:p>
    <w:p w14:paraId="294F0E46" w14:textId="7F7AB1CF" w:rsidR="00025162" w:rsidRDefault="004E1AB8" w:rsidP="008528B6">
      <w:pPr>
        <w:spacing w:line="276" w:lineRule="auto"/>
        <w:rPr>
          <w:szCs w:val="24"/>
        </w:rPr>
      </w:pPr>
      <w:r w:rsidRPr="005F6EC1">
        <w:rPr>
          <w:szCs w:val="24"/>
        </w:rPr>
        <w:t xml:space="preserve">All incidents and accidents or near accidents must be reported to the manager. The manager will follow the necessary procedures and implement control measures to minimise the risk in the future. </w:t>
      </w:r>
    </w:p>
    <w:p w14:paraId="05F43498" w14:textId="77777777" w:rsidR="009A1247" w:rsidRDefault="009A1247" w:rsidP="004E1AB8">
      <w:pPr>
        <w:spacing w:line="276" w:lineRule="auto"/>
        <w:rPr>
          <w:szCs w:val="24"/>
        </w:rPr>
      </w:pPr>
    </w:p>
    <w:p w14:paraId="247FA8CC" w14:textId="45A98110" w:rsidR="00025162" w:rsidRPr="00025162" w:rsidRDefault="00025162" w:rsidP="004E1AB8">
      <w:pPr>
        <w:spacing w:line="276" w:lineRule="auto"/>
        <w:rPr>
          <w:b/>
          <w:bCs/>
          <w:szCs w:val="24"/>
        </w:rPr>
      </w:pPr>
      <w:r w:rsidRPr="00025162">
        <w:rPr>
          <w:b/>
          <w:bCs/>
          <w:szCs w:val="24"/>
        </w:rPr>
        <w:t>Maintenance Management</w:t>
      </w:r>
    </w:p>
    <w:p w14:paraId="59E47EC1" w14:textId="0C49F834" w:rsidR="002558F2" w:rsidRDefault="002558F2" w:rsidP="004E1AB8">
      <w:pPr>
        <w:spacing w:line="276" w:lineRule="auto"/>
        <w:rPr>
          <w:szCs w:val="24"/>
        </w:rPr>
      </w:pPr>
    </w:p>
    <w:p w14:paraId="4B5994CD" w14:textId="10E14F04" w:rsidR="006314A0" w:rsidRPr="006314A0" w:rsidRDefault="3B423B13" w:rsidP="006314A0">
      <w:pPr>
        <w:spacing w:line="276" w:lineRule="auto"/>
        <w:rPr>
          <w:b/>
          <w:bCs/>
          <w:sz w:val="28"/>
          <w:szCs w:val="28"/>
        </w:rPr>
      </w:pPr>
      <w:r>
        <w:t xml:space="preserve">PTIUK centrally records all maintenance issues / problems with the following framing (below table). This approach outlines the issue at hand, responsibility, resolution and learning steps to address any developing issues. The log of all maintenance issues and works is maintained </w:t>
      </w:r>
      <w:proofErr w:type="gramStart"/>
      <w:r>
        <w:t>so as to</w:t>
      </w:r>
      <w:proofErr w:type="gramEnd"/>
      <w:r>
        <w:t xml:space="preserve"> detect patterns, repeated issues. Additional subsidiary logs are also kept for critical areas such as Fire Safety.</w:t>
      </w:r>
    </w:p>
    <w:p w14:paraId="0CC394DF" w14:textId="2FE33A59" w:rsidR="00D15855" w:rsidRDefault="00D15855" w:rsidP="004E1AB8">
      <w:pPr>
        <w:spacing w:line="276" w:lineRule="auto"/>
        <w:rPr>
          <w:szCs w:val="24"/>
        </w:rPr>
      </w:pPr>
    </w:p>
    <w:p w14:paraId="3B4243F8" w14:textId="7836608D" w:rsidR="004914BB" w:rsidRDefault="004914BB" w:rsidP="004E1AB8">
      <w:pPr>
        <w:spacing w:line="276" w:lineRule="auto"/>
        <w:rPr>
          <w:szCs w:val="24"/>
        </w:rPr>
      </w:pPr>
    </w:p>
    <w:p w14:paraId="5922EACC" w14:textId="2B966B67" w:rsidR="004914BB" w:rsidRDefault="004914BB" w:rsidP="004E1AB8">
      <w:pPr>
        <w:spacing w:line="276" w:lineRule="auto"/>
        <w:rPr>
          <w:szCs w:val="24"/>
        </w:rPr>
      </w:pPr>
    </w:p>
    <w:p w14:paraId="44A31959" w14:textId="77777777" w:rsidR="004914BB" w:rsidRDefault="004914BB" w:rsidP="004E1AB8">
      <w:pPr>
        <w:spacing w:line="276" w:lineRule="auto"/>
        <w:rPr>
          <w:szCs w:val="24"/>
        </w:rPr>
      </w:pPr>
    </w:p>
    <w:tbl>
      <w:tblPr>
        <w:tblStyle w:val="TableGrid0"/>
        <w:tblW w:w="0" w:type="auto"/>
        <w:tblInd w:w="1696" w:type="dxa"/>
        <w:tblLook w:val="04A0" w:firstRow="1" w:lastRow="0" w:firstColumn="1" w:lastColumn="0" w:noHBand="0" w:noVBand="1"/>
      </w:tblPr>
      <w:tblGrid>
        <w:gridCol w:w="5387"/>
      </w:tblGrid>
      <w:tr w:rsidR="00F34573" w14:paraId="45972067" w14:textId="77777777" w:rsidTr="308D3735">
        <w:tc>
          <w:tcPr>
            <w:tcW w:w="5387" w:type="dxa"/>
            <w:shd w:val="clear" w:color="auto" w:fill="F2F2F2" w:themeFill="background1" w:themeFillShade="F2"/>
          </w:tcPr>
          <w:p w14:paraId="3068F54C" w14:textId="706EB23C" w:rsidR="00F34573" w:rsidRPr="00F34573" w:rsidRDefault="00F34573" w:rsidP="004E1AB8">
            <w:pPr>
              <w:spacing w:line="276" w:lineRule="auto"/>
              <w:ind w:left="0" w:firstLine="0"/>
              <w:rPr>
                <w:b/>
                <w:bCs/>
                <w:szCs w:val="24"/>
              </w:rPr>
            </w:pPr>
            <w:r w:rsidRPr="00F34573">
              <w:rPr>
                <w:b/>
                <w:bCs/>
                <w:szCs w:val="24"/>
              </w:rPr>
              <w:t xml:space="preserve">Maintenance Management </w:t>
            </w:r>
            <w:r>
              <w:rPr>
                <w:b/>
                <w:bCs/>
                <w:szCs w:val="24"/>
              </w:rPr>
              <w:t>Recording</w:t>
            </w:r>
          </w:p>
        </w:tc>
      </w:tr>
      <w:tr w:rsidR="00F34573" w14:paraId="3D309E03" w14:textId="77777777" w:rsidTr="308D3735">
        <w:tc>
          <w:tcPr>
            <w:tcW w:w="5387" w:type="dxa"/>
          </w:tcPr>
          <w:p w14:paraId="034BE638" w14:textId="77777777" w:rsidR="00F34573" w:rsidRPr="00F34573" w:rsidRDefault="00F34573" w:rsidP="00F34573">
            <w:pPr>
              <w:spacing w:line="276" w:lineRule="auto"/>
              <w:ind w:left="0" w:firstLine="0"/>
              <w:rPr>
                <w:sz w:val="20"/>
                <w:szCs w:val="20"/>
              </w:rPr>
            </w:pPr>
            <w:r w:rsidRPr="00F34573">
              <w:rPr>
                <w:sz w:val="20"/>
                <w:szCs w:val="20"/>
              </w:rPr>
              <w:t>Date</w:t>
            </w:r>
          </w:p>
          <w:p w14:paraId="11CBA7EC" w14:textId="77777777" w:rsidR="00F34573" w:rsidRPr="00F34573" w:rsidRDefault="00F34573" w:rsidP="00F34573">
            <w:pPr>
              <w:spacing w:line="276" w:lineRule="auto"/>
              <w:ind w:left="0" w:firstLine="0"/>
              <w:rPr>
                <w:sz w:val="20"/>
                <w:szCs w:val="20"/>
              </w:rPr>
            </w:pPr>
            <w:r w:rsidRPr="00F34573">
              <w:rPr>
                <w:sz w:val="20"/>
                <w:szCs w:val="20"/>
              </w:rPr>
              <w:t>House</w:t>
            </w:r>
          </w:p>
          <w:p w14:paraId="4CF5B757" w14:textId="77777777" w:rsidR="00F34573" w:rsidRPr="00F34573" w:rsidRDefault="00F34573" w:rsidP="00F34573">
            <w:pPr>
              <w:spacing w:line="276" w:lineRule="auto"/>
              <w:ind w:left="0" w:firstLine="0"/>
              <w:rPr>
                <w:sz w:val="20"/>
                <w:szCs w:val="20"/>
              </w:rPr>
            </w:pPr>
            <w:r w:rsidRPr="00F34573">
              <w:rPr>
                <w:sz w:val="20"/>
                <w:szCs w:val="20"/>
              </w:rPr>
              <w:t>Location</w:t>
            </w:r>
          </w:p>
          <w:p w14:paraId="098774B4" w14:textId="4D0D349B" w:rsidR="00F34573" w:rsidRPr="00F34573" w:rsidRDefault="1851C836" w:rsidP="00F34573">
            <w:pPr>
              <w:spacing w:line="276" w:lineRule="auto"/>
              <w:ind w:left="0" w:firstLine="0"/>
              <w:rPr>
                <w:sz w:val="20"/>
                <w:szCs w:val="20"/>
              </w:rPr>
            </w:pPr>
            <w:r w:rsidRPr="308D3735">
              <w:rPr>
                <w:sz w:val="20"/>
                <w:szCs w:val="20"/>
              </w:rPr>
              <w:t>Brief descri</w:t>
            </w:r>
            <w:r w:rsidR="00D54151">
              <w:rPr>
                <w:sz w:val="20"/>
                <w:szCs w:val="20"/>
              </w:rPr>
              <w:t>pti</w:t>
            </w:r>
            <w:r w:rsidRPr="308D3735">
              <w:rPr>
                <w:sz w:val="20"/>
                <w:szCs w:val="20"/>
              </w:rPr>
              <w:t>on / Action</w:t>
            </w:r>
          </w:p>
          <w:p w14:paraId="2C94C6AD" w14:textId="77777777" w:rsidR="00F34573" w:rsidRPr="00F34573" w:rsidRDefault="00F34573" w:rsidP="00F34573">
            <w:pPr>
              <w:spacing w:line="276" w:lineRule="auto"/>
              <w:ind w:left="0" w:firstLine="0"/>
              <w:rPr>
                <w:sz w:val="20"/>
                <w:szCs w:val="20"/>
              </w:rPr>
            </w:pPr>
            <w:r w:rsidRPr="00F34573">
              <w:rPr>
                <w:sz w:val="20"/>
                <w:szCs w:val="20"/>
              </w:rPr>
              <w:t xml:space="preserve">Triage </w:t>
            </w:r>
          </w:p>
          <w:p w14:paraId="6296B7E8" w14:textId="77777777" w:rsidR="00F34573" w:rsidRPr="00F34573" w:rsidRDefault="00F34573" w:rsidP="00F34573">
            <w:pPr>
              <w:spacing w:line="276" w:lineRule="auto"/>
              <w:ind w:left="0" w:firstLine="0"/>
              <w:rPr>
                <w:sz w:val="20"/>
                <w:szCs w:val="20"/>
              </w:rPr>
            </w:pPr>
            <w:r w:rsidRPr="00F34573">
              <w:rPr>
                <w:sz w:val="20"/>
                <w:szCs w:val="20"/>
              </w:rPr>
              <w:t>Delegation</w:t>
            </w:r>
          </w:p>
          <w:p w14:paraId="4B1A300C" w14:textId="77777777" w:rsidR="00F34573" w:rsidRPr="00F34573" w:rsidRDefault="00F34573" w:rsidP="00F34573">
            <w:pPr>
              <w:spacing w:line="276" w:lineRule="auto"/>
              <w:ind w:left="0" w:firstLine="0"/>
              <w:rPr>
                <w:sz w:val="20"/>
                <w:szCs w:val="20"/>
              </w:rPr>
            </w:pPr>
            <w:r w:rsidRPr="00F34573">
              <w:rPr>
                <w:sz w:val="20"/>
                <w:szCs w:val="20"/>
              </w:rPr>
              <w:t>Actions Required</w:t>
            </w:r>
          </w:p>
          <w:p w14:paraId="46B2245C" w14:textId="77777777" w:rsidR="00F34573" w:rsidRPr="00F34573" w:rsidRDefault="00F34573" w:rsidP="00F34573">
            <w:pPr>
              <w:spacing w:line="276" w:lineRule="auto"/>
              <w:ind w:left="0" w:firstLine="0"/>
              <w:rPr>
                <w:sz w:val="20"/>
                <w:szCs w:val="20"/>
              </w:rPr>
            </w:pPr>
            <w:r w:rsidRPr="00F34573">
              <w:rPr>
                <w:sz w:val="20"/>
                <w:szCs w:val="20"/>
              </w:rPr>
              <w:t>Outcome</w:t>
            </w:r>
          </w:p>
          <w:p w14:paraId="3B29BBC2" w14:textId="77777777" w:rsidR="00F34573" w:rsidRPr="00F34573" w:rsidRDefault="00F34573" w:rsidP="00F34573">
            <w:pPr>
              <w:spacing w:line="276" w:lineRule="auto"/>
              <w:ind w:left="0" w:firstLine="0"/>
              <w:rPr>
                <w:sz w:val="20"/>
                <w:szCs w:val="20"/>
              </w:rPr>
            </w:pPr>
            <w:r w:rsidRPr="00F34573">
              <w:rPr>
                <w:sz w:val="20"/>
                <w:szCs w:val="20"/>
              </w:rPr>
              <w:t>Date Completed</w:t>
            </w:r>
          </w:p>
          <w:p w14:paraId="4B14CF40" w14:textId="77777777" w:rsidR="00F34573" w:rsidRPr="00F34573" w:rsidRDefault="00F34573" w:rsidP="00F34573">
            <w:pPr>
              <w:spacing w:line="276" w:lineRule="auto"/>
              <w:ind w:left="0" w:firstLine="0"/>
              <w:rPr>
                <w:sz w:val="20"/>
                <w:szCs w:val="20"/>
              </w:rPr>
            </w:pPr>
            <w:r w:rsidRPr="00F34573">
              <w:rPr>
                <w:sz w:val="20"/>
                <w:szCs w:val="20"/>
              </w:rPr>
              <w:t>Actions/Outcomes/Completed By</w:t>
            </w:r>
          </w:p>
          <w:p w14:paraId="51C2E74F" w14:textId="785FB8EA" w:rsidR="00F34573" w:rsidRDefault="00F34573" w:rsidP="00F34573">
            <w:pPr>
              <w:spacing w:line="276" w:lineRule="auto"/>
              <w:ind w:left="0" w:firstLine="0"/>
              <w:rPr>
                <w:szCs w:val="24"/>
              </w:rPr>
            </w:pPr>
            <w:r w:rsidRPr="00F34573">
              <w:rPr>
                <w:sz w:val="20"/>
                <w:szCs w:val="20"/>
              </w:rPr>
              <w:t>Any further action needed?</w:t>
            </w:r>
          </w:p>
        </w:tc>
      </w:tr>
    </w:tbl>
    <w:p w14:paraId="7D591008" w14:textId="77777777" w:rsidR="00BD298A" w:rsidRDefault="00BD298A" w:rsidP="004363C7">
      <w:pPr>
        <w:spacing w:line="276" w:lineRule="auto"/>
        <w:ind w:left="0" w:firstLine="0"/>
        <w:rPr>
          <w:szCs w:val="24"/>
        </w:rPr>
      </w:pPr>
    </w:p>
    <w:p w14:paraId="255868A1" w14:textId="65DFC10D" w:rsidR="00BD298A" w:rsidRDefault="00F23C03" w:rsidP="004E1AB8">
      <w:pPr>
        <w:spacing w:line="276" w:lineRule="auto"/>
        <w:rPr>
          <w:szCs w:val="24"/>
        </w:rPr>
      </w:pPr>
      <w:r>
        <w:rPr>
          <w:szCs w:val="24"/>
        </w:rPr>
        <w:t xml:space="preserve">Maintenance issues are raised via checks and information sharing (see below </w:t>
      </w:r>
      <w:r w:rsidRPr="006314A0">
        <w:rPr>
          <w:szCs w:val="24"/>
        </w:rPr>
        <w:t>Maintenance Diagnostic and Response Flow Chart</w:t>
      </w:r>
      <w:r w:rsidR="004363C7">
        <w:rPr>
          <w:szCs w:val="24"/>
        </w:rPr>
        <w:t xml:space="preserve"> – next page</w:t>
      </w:r>
      <w:r w:rsidR="004707FD">
        <w:rPr>
          <w:szCs w:val="24"/>
        </w:rPr>
        <w:t xml:space="preserve">). </w:t>
      </w:r>
    </w:p>
    <w:p w14:paraId="21495F8C" w14:textId="77777777" w:rsidR="00BD298A" w:rsidRDefault="00BD298A" w:rsidP="004E1AB8">
      <w:pPr>
        <w:spacing w:line="276" w:lineRule="auto"/>
        <w:rPr>
          <w:szCs w:val="24"/>
        </w:rPr>
      </w:pPr>
    </w:p>
    <w:p w14:paraId="03F40E9B" w14:textId="359F50F4" w:rsidR="00965537" w:rsidRDefault="3B423B13" w:rsidP="004E1AB8">
      <w:pPr>
        <w:spacing w:line="276" w:lineRule="auto"/>
      </w:pPr>
      <w:r>
        <w:t>Each maintenance issue is triaged based on severity and likelihood of harm to staff and young people. Additional diagnostic information will be sought from impacted and knowledgeable parties. Once all detail is quickly established a repair pathway is determined with appropriate short-term safeguards being set-up, the appropriate fixes being planned, and long-term safeguards / learning outcomes being applied.</w:t>
      </w:r>
    </w:p>
    <w:p w14:paraId="2E8F78A0" w14:textId="51136059" w:rsidR="004914BB" w:rsidRDefault="004914BB" w:rsidP="004E1AB8">
      <w:pPr>
        <w:spacing w:line="276" w:lineRule="auto"/>
        <w:rPr>
          <w:szCs w:val="24"/>
        </w:rPr>
      </w:pPr>
    </w:p>
    <w:p w14:paraId="3912F5B9" w14:textId="49851B24" w:rsidR="004914BB" w:rsidRPr="004914BB" w:rsidRDefault="3B423B13" w:rsidP="004914BB">
      <w:pPr>
        <w:spacing w:line="276" w:lineRule="auto"/>
      </w:pPr>
      <w:r>
        <w:t>In addition to the in-house maintenance team PTIUK will maintain a list of suitable vendors to deliver on planned or emergency works as required for example gas engineers, glazers, locksmiths, and cleaners. Such vendors should be vetted, competent, referenced, accredited, and embody additional qualifications skill sets and standards to support the service.</w:t>
      </w:r>
    </w:p>
    <w:p w14:paraId="6F642872" w14:textId="70708FC1" w:rsidR="004914BB" w:rsidRDefault="004914BB" w:rsidP="004E1AB8">
      <w:pPr>
        <w:spacing w:line="276" w:lineRule="auto"/>
        <w:rPr>
          <w:szCs w:val="24"/>
        </w:rPr>
      </w:pPr>
    </w:p>
    <w:p w14:paraId="2947C026" w14:textId="6F197762" w:rsidR="004914BB" w:rsidRDefault="004914BB" w:rsidP="004E1AB8">
      <w:pPr>
        <w:spacing w:line="276" w:lineRule="auto"/>
        <w:rPr>
          <w:szCs w:val="24"/>
        </w:rPr>
      </w:pPr>
    </w:p>
    <w:p w14:paraId="3F05D6A6" w14:textId="5E087572" w:rsidR="004363C7" w:rsidRDefault="004363C7" w:rsidP="004E1AB8">
      <w:pPr>
        <w:spacing w:line="276" w:lineRule="auto"/>
        <w:rPr>
          <w:szCs w:val="24"/>
        </w:rPr>
      </w:pPr>
    </w:p>
    <w:p w14:paraId="058E79C6" w14:textId="45E24EDC" w:rsidR="004363C7" w:rsidRDefault="004363C7" w:rsidP="004E1AB8">
      <w:pPr>
        <w:spacing w:line="276" w:lineRule="auto"/>
        <w:rPr>
          <w:szCs w:val="24"/>
        </w:rPr>
      </w:pPr>
    </w:p>
    <w:p w14:paraId="15F83507" w14:textId="6E16FE9E" w:rsidR="004363C7" w:rsidRDefault="004363C7" w:rsidP="004E1AB8">
      <w:pPr>
        <w:spacing w:line="276" w:lineRule="auto"/>
        <w:rPr>
          <w:szCs w:val="24"/>
        </w:rPr>
      </w:pPr>
    </w:p>
    <w:p w14:paraId="0332F2A1" w14:textId="5492CE73" w:rsidR="004363C7" w:rsidRDefault="004363C7" w:rsidP="004E1AB8">
      <w:pPr>
        <w:spacing w:line="276" w:lineRule="auto"/>
        <w:rPr>
          <w:szCs w:val="24"/>
        </w:rPr>
      </w:pPr>
    </w:p>
    <w:p w14:paraId="1F06E1F5" w14:textId="661725C1" w:rsidR="004363C7" w:rsidRDefault="004363C7" w:rsidP="004E1AB8">
      <w:pPr>
        <w:spacing w:line="276" w:lineRule="auto"/>
        <w:rPr>
          <w:szCs w:val="24"/>
        </w:rPr>
      </w:pPr>
    </w:p>
    <w:p w14:paraId="21104E55" w14:textId="0999D7F7" w:rsidR="004363C7" w:rsidRDefault="004363C7" w:rsidP="004E1AB8">
      <w:pPr>
        <w:spacing w:line="276" w:lineRule="auto"/>
        <w:rPr>
          <w:szCs w:val="24"/>
        </w:rPr>
      </w:pPr>
    </w:p>
    <w:p w14:paraId="6DFEE456" w14:textId="668AADA0" w:rsidR="004363C7" w:rsidRDefault="004363C7" w:rsidP="004E1AB8">
      <w:pPr>
        <w:spacing w:line="276" w:lineRule="auto"/>
        <w:rPr>
          <w:szCs w:val="24"/>
        </w:rPr>
      </w:pPr>
    </w:p>
    <w:p w14:paraId="7133D306" w14:textId="6C338FB4" w:rsidR="004363C7" w:rsidRDefault="004363C7" w:rsidP="004E1AB8">
      <w:pPr>
        <w:spacing w:line="276" w:lineRule="auto"/>
        <w:rPr>
          <w:szCs w:val="24"/>
        </w:rPr>
      </w:pPr>
    </w:p>
    <w:p w14:paraId="111CD66B" w14:textId="1A5A7B40" w:rsidR="004363C7" w:rsidRDefault="004363C7" w:rsidP="004E1AB8">
      <w:pPr>
        <w:spacing w:line="276" w:lineRule="auto"/>
        <w:rPr>
          <w:szCs w:val="24"/>
        </w:rPr>
      </w:pPr>
    </w:p>
    <w:p w14:paraId="1C36F874" w14:textId="03E64872" w:rsidR="004363C7" w:rsidRDefault="004363C7" w:rsidP="004E1AB8">
      <w:pPr>
        <w:spacing w:line="276" w:lineRule="auto"/>
        <w:rPr>
          <w:szCs w:val="24"/>
        </w:rPr>
      </w:pPr>
    </w:p>
    <w:p w14:paraId="4F277DD3" w14:textId="77777777" w:rsidR="004914BB" w:rsidRDefault="004914BB" w:rsidP="006C42EA">
      <w:pPr>
        <w:spacing w:line="276" w:lineRule="auto"/>
        <w:ind w:left="0" w:firstLine="0"/>
        <w:rPr>
          <w:szCs w:val="24"/>
        </w:rPr>
      </w:pPr>
    </w:p>
    <w:p w14:paraId="36CBCE90" w14:textId="3D9BFA30" w:rsidR="00965537" w:rsidRDefault="00965537" w:rsidP="004707FD">
      <w:pPr>
        <w:spacing w:line="276" w:lineRule="auto"/>
        <w:ind w:left="0" w:firstLine="0"/>
        <w:rPr>
          <w:szCs w:val="24"/>
        </w:rPr>
      </w:pPr>
    </w:p>
    <w:p w14:paraId="23D9CAB2" w14:textId="77777777" w:rsidR="004363C7" w:rsidRDefault="004363C7" w:rsidP="004707FD">
      <w:pPr>
        <w:spacing w:line="276" w:lineRule="auto"/>
        <w:ind w:left="0" w:firstLine="0"/>
        <w:rPr>
          <w:szCs w:val="24"/>
        </w:rPr>
      </w:pPr>
    </w:p>
    <w:p w14:paraId="42063DB6" w14:textId="7541DE89" w:rsidR="00965537" w:rsidRDefault="00965537" w:rsidP="004E1AB8">
      <w:pPr>
        <w:spacing w:line="276" w:lineRule="auto"/>
        <w:rPr>
          <w:b/>
          <w:bCs/>
          <w:szCs w:val="24"/>
        </w:rPr>
      </w:pPr>
      <w:r w:rsidRPr="00BD298A">
        <w:rPr>
          <w:b/>
          <w:bCs/>
          <w:szCs w:val="24"/>
        </w:rPr>
        <w:t>Maintenance Diagnostic and Response Flow Chart</w:t>
      </w:r>
    </w:p>
    <w:p w14:paraId="7B031FBB" w14:textId="77777777" w:rsidR="004363C7" w:rsidRPr="00BD298A" w:rsidRDefault="004363C7" w:rsidP="004E1AB8">
      <w:pPr>
        <w:spacing w:line="276" w:lineRule="auto"/>
        <w:rPr>
          <w:b/>
          <w:bCs/>
          <w:szCs w:val="24"/>
        </w:rPr>
      </w:pPr>
    </w:p>
    <w:p w14:paraId="619E5890" w14:textId="60049C8B" w:rsidR="00965537" w:rsidRDefault="00965537" w:rsidP="004E1AB8">
      <w:pPr>
        <w:spacing w:line="276" w:lineRule="auto"/>
        <w:rPr>
          <w:szCs w:val="24"/>
        </w:rPr>
      </w:pPr>
      <w:r>
        <w:rPr>
          <w:noProof/>
          <w:szCs w:val="24"/>
        </w:rPr>
        <w:drawing>
          <wp:anchor distT="0" distB="0" distL="114300" distR="114300" simplePos="0" relativeHeight="251661312" behindDoc="0" locked="0" layoutInCell="1" allowOverlap="1" wp14:anchorId="34C65023" wp14:editId="401F9F64">
            <wp:simplePos x="0" y="0"/>
            <wp:positionH relativeFrom="page">
              <wp:posOffset>811574</wp:posOffset>
            </wp:positionH>
            <wp:positionV relativeFrom="paragraph">
              <wp:posOffset>9215</wp:posOffset>
            </wp:positionV>
            <wp:extent cx="5681516" cy="68473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1516" cy="68473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FF404" w14:textId="78512035" w:rsidR="00965537" w:rsidRDefault="00965537" w:rsidP="004E1AB8">
      <w:pPr>
        <w:spacing w:line="276" w:lineRule="auto"/>
        <w:rPr>
          <w:szCs w:val="24"/>
        </w:rPr>
      </w:pPr>
    </w:p>
    <w:p w14:paraId="5B4D7A87" w14:textId="7C3701EE" w:rsidR="00965537" w:rsidRDefault="00965537" w:rsidP="004E1AB8">
      <w:pPr>
        <w:spacing w:line="276" w:lineRule="auto"/>
        <w:rPr>
          <w:szCs w:val="24"/>
        </w:rPr>
      </w:pPr>
    </w:p>
    <w:p w14:paraId="49427011" w14:textId="14D206BB" w:rsidR="00965537" w:rsidRDefault="00965537" w:rsidP="004E1AB8">
      <w:pPr>
        <w:spacing w:line="276" w:lineRule="auto"/>
        <w:rPr>
          <w:szCs w:val="24"/>
        </w:rPr>
      </w:pPr>
    </w:p>
    <w:p w14:paraId="58590382" w14:textId="69E86851" w:rsidR="00965537" w:rsidRDefault="00965537" w:rsidP="004E1AB8">
      <w:pPr>
        <w:spacing w:line="276" w:lineRule="auto"/>
        <w:rPr>
          <w:szCs w:val="24"/>
        </w:rPr>
      </w:pPr>
    </w:p>
    <w:p w14:paraId="13F6E051" w14:textId="010844B1" w:rsidR="00965537" w:rsidRDefault="00965537" w:rsidP="004E1AB8">
      <w:pPr>
        <w:spacing w:line="276" w:lineRule="auto"/>
        <w:rPr>
          <w:szCs w:val="24"/>
        </w:rPr>
      </w:pPr>
    </w:p>
    <w:p w14:paraId="353FF5CB" w14:textId="71C54F20" w:rsidR="00965537" w:rsidRDefault="00965537" w:rsidP="004E1AB8">
      <w:pPr>
        <w:spacing w:line="276" w:lineRule="auto"/>
        <w:rPr>
          <w:szCs w:val="24"/>
        </w:rPr>
      </w:pPr>
    </w:p>
    <w:p w14:paraId="397976EC" w14:textId="025BF5A2" w:rsidR="00965537" w:rsidRDefault="00965537" w:rsidP="004E1AB8">
      <w:pPr>
        <w:spacing w:line="276" w:lineRule="auto"/>
        <w:rPr>
          <w:szCs w:val="24"/>
        </w:rPr>
      </w:pPr>
    </w:p>
    <w:p w14:paraId="1CEAEB85" w14:textId="7B5A1279" w:rsidR="00651186" w:rsidRDefault="00651186" w:rsidP="004E1AB8">
      <w:pPr>
        <w:spacing w:line="276" w:lineRule="auto"/>
        <w:rPr>
          <w:szCs w:val="24"/>
        </w:rPr>
      </w:pPr>
    </w:p>
    <w:p w14:paraId="4983B5E6" w14:textId="5CE621D4" w:rsidR="00651186" w:rsidRDefault="00651186" w:rsidP="004E1AB8">
      <w:pPr>
        <w:spacing w:line="276" w:lineRule="auto"/>
        <w:rPr>
          <w:szCs w:val="24"/>
        </w:rPr>
      </w:pPr>
    </w:p>
    <w:p w14:paraId="03ACA3BA" w14:textId="1111C4A8" w:rsidR="00651186" w:rsidRDefault="00651186" w:rsidP="004E1AB8">
      <w:pPr>
        <w:spacing w:line="276" w:lineRule="auto"/>
        <w:rPr>
          <w:szCs w:val="24"/>
        </w:rPr>
      </w:pPr>
    </w:p>
    <w:p w14:paraId="71B20957" w14:textId="561D442B" w:rsidR="00651186" w:rsidRDefault="00651186" w:rsidP="004E1AB8">
      <w:pPr>
        <w:spacing w:line="276" w:lineRule="auto"/>
        <w:rPr>
          <w:szCs w:val="24"/>
        </w:rPr>
      </w:pPr>
    </w:p>
    <w:p w14:paraId="3BCCFF50" w14:textId="426B63CC" w:rsidR="00651186" w:rsidRDefault="00651186" w:rsidP="004E1AB8">
      <w:pPr>
        <w:spacing w:line="276" w:lineRule="auto"/>
        <w:rPr>
          <w:szCs w:val="24"/>
        </w:rPr>
      </w:pPr>
    </w:p>
    <w:p w14:paraId="2CE06ABE" w14:textId="386BC880" w:rsidR="00651186" w:rsidRDefault="00651186" w:rsidP="004E1AB8">
      <w:pPr>
        <w:spacing w:line="276" w:lineRule="auto"/>
        <w:rPr>
          <w:szCs w:val="24"/>
        </w:rPr>
      </w:pPr>
    </w:p>
    <w:p w14:paraId="19F7A94C" w14:textId="4D26976F" w:rsidR="00651186" w:rsidRDefault="00651186" w:rsidP="004E1AB8">
      <w:pPr>
        <w:spacing w:line="276" w:lineRule="auto"/>
        <w:rPr>
          <w:szCs w:val="24"/>
        </w:rPr>
      </w:pPr>
    </w:p>
    <w:p w14:paraId="5C8C5A75" w14:textId="0F77323E" w:rsidR="00651186" w:rsidRDefault="00651186" w:rsidP="004E1AB8">
      <w:pPr>
        <w:spacing w:line="276" w:lineRule="auto"/>
        <w:rPr>
          <w:szCs w:val="24"/>
        </w:rPr>
      </w:pPr>
    </w:p>
    <w:p w14:paraId="6ACF320A" w14:textId="29BF8858" w:rsidR="00651186" w:rsidRDefault="00651186" w:rsidP="004E1AB8">
      <w:pPr>
        <w:spacing w:line="276" w:lineRule="auto"/>
        <w:rPr>
          <w:szCs w:val="24"/>
        </w:rPr>
      </w:pPr>
    </w:p>
    <w:p w14:paraId="33DE6239" w14:textId="756AFEC5" w:rsidR="00651186" w:rsidRDefault="00651186" w:rsidP="004E1AB8">
      <w:pPr>
        <w:spacing w:line="276" w:lineRule="auto"/>
        <w:rPr>
          <w:szCs w:val="24"/>
        </w:rPr>
      </w:pPr>
    </w:p>
    <w:p w14:paraId="24BCB225" w14:textId="760B028A" w:rsidR="00651186" w:rsidRDefault="00651186" w:rsidP="004E1AB8">
      <w:pPr>
        <w:spacing w:line="276" w:lineRule="auto"/>
        <w:rPr>
          <w:szCs w:val="24"/>
        </w:rPr>
      </w:pPr>
    </w:p>
    <w:p w14:paraId="1F6D64D1" w14:textId="42C162FE" w:rsidR="00651186" w:rsidRDefault="00651186" w:rsidP="004E1AB8">
      <w:pPr>
        <w:spacing w:line="276" w:lineRule="auto"/>
        <w:rPr>
          <w:szCs w:val="24"/>
        </w:rPr>
      </w:pPr>
    </w:p>
    <w:p w14:paraId="0FFF858A" w14:textId="58B2BBC0" w:rsidR="00651186" w:rsidRDefault="00651186" w:rsidP="004E1AB8">
      <w:pPr>
        <w:spacing w:line="276" w:lineRule="auto"/>
        <w:rPr>
          <w:szCs w:val="24"/>
        </w:rPr>
      </w:pPr>
    </w:p>
    <w:p w14:paraId="5BD98C91" w14:textId="43F26C05" w:rsidR="00651186" w:rsidRDefault="00651186" w:rsidP="004E1AB8">
      <w:pPr>
        <w:spacing w:line="276" w:lineRule="auto"/>
        <w:rPr>
          <w:szCs w:val="24"/>
        </w:rPr>
      </w:pPr>
    </w:p>
    <w:p w14:paraId="4626D162" w14:textId="5A3B8713" w:rsidR="00651186" w:rsidRDefault="00651186" w:rsidP="004E1AB8">
      <w:pPr>
        <w:spacing w:line="276" w:lineRule="auto"/>
        <w:rPr>
          <w:szCs w:val="24"/>
        </w:rPr>
      </w:pPr>
    </w:p>
    <w:p w14:paraId="38B9C203" w14:textId="4954CC53" w:rsidR="00651186" w:rsidRDefault="00651186" w:rsidP="004E1AB8">
      <w:pPr>
        <w:spacing w:line="276" w:lineRule="auto"/>
        <w:rPr>
          <w:szCs w:val="24"/>
        </w:rPr>
      </w:pPr>
    </w:p>
    <w:p w14:paraId="552F60D2" w14:textId="15A23BDF" w:rsidR="00651186" w:rsidRDefault="00651186" w:rsidP="004E1AB8">
      <w:pPr>
        <w:spacing w:line="276" w:lineRule="auto"/>
        <w:rPr>
          <w:szCs w:val="24"/>
        </w:rPr>
      </w:pPr>
    </w:p>
    <w:p w14:paraId="0BDF9CDA" w14:textId="1C910B93" w:rsidR="00651186" w:rsidRDefault="00651186" w:rsidP="004E1AB8">
      <w:pPr>
        <w:spacing w:line="276" w:lineRule="auto"/>
        <w:rPr>
          <w:szCs w:val="24"/>
        </w:rPr>
      </w:pPr>
    </w:p>
    <w:p w14:paraId="0375B89C" w14:textId="5637E09C" w:rsidR="00651186" w:rsidRDefault="00651186" w:rsidP="004E1AB8">
      <w:pPr>
        <w:spacing w:line="276" w:lineRule="auto"/>
        <w:rPr>
          <w:szCs w:val="24"/>
        </w:rPr>
      </w:pPr>
    </w:p>
    <w:p w14:paraId="38B09365" w14:textId="6913518C" w:rsidR="00651186" w:rsidRDefault="00651186" w:rsidP="004E1AB8">
      <w:pPr>
        <w:spacing w:line="276" w:lineRule="auto"/>
        <w:rPr>
          <w:szCs w:val="24"/>
        </w:rPr>
      </w:pPr>
    </w:p>
    <w:p w14:paraId="252C491E" w14:textId="2EFDD4E6" w:rsidR="00651186" w:rsidRDefault="00651186" w:rsidP="004E1AB8">
      <w:pPr>
        <w:spacing w:line="276" w:lineRule="auto"/>
        <w:rPr>
          <w:szCs w:val="24"/>
        </w:rPr>
      </w:pPr>
    </w:p>
    <w:p w14:paraId="5ADD3C97" w14:textId="746A602B" w:rsidR="00651186" w:rsidRDefault="00651186" w:rsidP="004E1AB8">
      <w:pPr>
        <w:spacing w:line="276" w:lineRule="auto"/>
        <w:rPr>
          <w:szCs w:val="24"/>
        </w:rPr>
      </w:pPr>
    </w:p>
    <w:p w14:paraId="2FF8405E" w14:textId="61CA1B9B" w:rsidR="00651186" w:rsidRDefault="00651186" w:rsidP="004E1AB8">
      <w:pPr>
        <w:spacing w:line="276" w:lineRule="auto"/>
        <w:rPr>
          <w:szCs w:val="24"/>
        </w:rPr>
      </w:pPr>
    </w:p>
    <w:p w14:paraId="2191F1C3" w14:textId="76F48141" w:rsidR="00651186" w:rsidRDefault="00651186" w:rsidP="004E1AB8">
      <w:pPr>
        <w:spacing w:line="276" w:lineRule="auto"/>
        <w:rPr>
          <w:szCs w:val="24"/>
        </w:rPr>
      </w:pPr>
    </w:p>
    <w:p w14:paraId="1D0F9C64" w14:textId="7AEF72E1" w:rsidR="00651186" w:rsidRDefault="00651186" w:rsidP="004E1AB8">
      <w:pPr>
        <w:spacing w:line="276" w:lineRule="auto"/>
        <w:rPr>
          <w:szCs w:val="24"/>
        </w:rPr>
      </w:pPr>
    </w:p>
    <w:p w14:paraId="3CBA9819" w14:textId="0000F7C5" w:rsidR="008528B6" w:rsidRDefault="008528B6" w:rsidP="009A580B">
      <w:pPr>
        <w:spacing w:line="276" w:lineRule="auto"/>
        <w:ind w:left="0" w:firstLine="0"/>
        <w:rPr>
          <w:szCs w:val="24"/>
        </w:rPr>
      </w:pPr>
    </w:p>
    <w:p w14:paraId="402DECB4" w14:textId="41E553C7" w:rsidR="008528B6" w:rsidRDefault="008528B6" w:rsidP="009A580B">
      <w:pPr>
        <w:spacing w:line="276" w:lineRule="auto"/>
        <w:ind w:left="0" w:firstLine="0"/>
        <w:rPr>
          <w:szCs w:val="24"/>
        </w:rPr>
      </w:pPr>
    </w:p>
    <w:p w14:paraId="15CBC31A" w14:textId="45086CB3" w:rsidR="004363C7" w:rsidRDefault="004363C7" w:rsidP="009A580B">
      <w:pPr>
        <w:spacing w:line="276" w:lineRule="auto"/>
        <w:ind w:left="0" w:firstLine="0"/>
        <w:rPr>
          <w:szCs w:val="24"/>
        </w:rPr>
      </w:pPr>
    </w:p>
    <w:p w14:paraId="6F3EE7F7" w14:textId="5B55DFDF" w:rsidR="004363C7" w:rsidRDefault="004363C7" w:rsidP="009A580B">
      <w:pPr>
        <w:spacing w:line="276" w:lineRule="auto"/>
        <w:ind w:left="0" w:firstLine="0"/>
        <w:rPr>
          <w:szCs w:val="24"/>
        </w:rPr>
      </w:pPr>
    </w:p>
    <w:p w14:paraId="087A52A5" w14:textId="57C1353E" w:rsidR="004363C7" w:rsidRDefault="004363C7" w:rsidP="009A580B">
      <w:pPr>
        <w:spacing w:line="276" w:lineRule="auto"/>
        <w:ind w:left="0" w:firstLine="0"/>
        <w:rPr>
          <w:szCs w:val="24"/>
        </w:rPr>
      </w:pPr>
    </w:p>
    <w:p w14:paraId="2A24794C" w14:textId="544E100E" w:rsidR="004363C7" w:rsidRDefault="004363C7" w:rsidP="009A580B">
      <w:pPr>
        <w:spacing w:line="276" w:lineRule="auto"/>
        <w:ind w:left="0" w:firstLine="0"/>
        <w:rPr>
          <w:szCs w:val="24"/>
        </w:rPr>
      </w:pPr>
    </w:p>
    <w:p w14:paraId="51CAD2CF" w14:textId="6D06345A" w:rsidR="004363C7" w:rsidRDefault="004363C7" w:rsidP="009A580B">
      <w:pPr>
        <w:spacing w:line="276" w:lineRule="auto"/>
        <w:ind w:left="0" w:firstLine="0"/>
        <w:rPr>
          <w:szCs w:val="24"/>
        </w:rPr>
      </w:pPr>
    </w:p>
    <w:p w14:paraId="221342C7" w14:textId="57F59D4A" w:rsidR="004363C7" w:rsidRDefault="004363C7" w:rsidP="009A580B">
      <w:pPr>
        <w:spacing w:line="276" w:lineRule="auto"/>
        <w:ind w:left="0" w:firstLine="0"/>
        <w:rPr>
          <w:szCs w:val="24"/>
        </w:rPr>
      </w:pPr>
    </w:p>
    <w:p w14:paraId="04A0074A" w14:textId="0A444879" w:rsidR="004363C7" w:rsidRDefault="004363C7" w:rsidP="009A580B">
      <w:pPr>
        <w:spacing w:line="276" w:lineRule="auto"/>
        <w:ind w:left="0" w:firstLine="0"/>
        <w:rPr>
          <w:szCs w:val="24"/>
        </w:rPr>
      </w:pPr>
    </w:p>
    <w:p w14:paraId="789D1256" w14:textId="3CD558EA" w:rsidR="004363C7" w:rsidRDefault="004363C7" w:rsidP="009A580B">
      <w:pPr>
        <w:spacing w:line="276" w:lineRule="auto"/>
        <w:ind w:left="0" w:firstLine="0"/>
        <w:rPr>
          <w:szCs w:val="24"/>
        </w:rPr>
      </w:pPr>
    </w:p>
    <w:p w14:paraId="5FC0E398" w14:textId="77777777" w:rsidR="004363C7" w:rsidRDefault="004363C7" w:rsidP="009A580B">
      <w:pPr>
        <w:spacing w:line="276" w:lineRule="auto"/>
        <w:ind w:left="0" w:firstLine="0"/>
        <w:rPr>
          <w:szCs w:val="24"/>
        </w:rPr>
      </w:pPr>
    </w:p>
    <w:p w14:paraId="3EC80060" w14:textId="1FF62EF9" w:rsidR="008528B6" w:rsidRPr="008528B6" w:rsidRDefault="008528B6" w:rsidP="009A580B">
      <w:pPr>
        <w:spacing w:line="276" w:lineRule="auto"/>
        <w:ind w:left="0" w:firstLine="0"/>
        <w:rPr>
          <w:b/>
          <w:bCs/>
          <w:szCs w:val="24"/>
        </w:rPr>
      </w:pPr>
      <w:r w:rsidRPr="008528B6">
        <w:rPr>
          <w:b/>
          <w:bCs/>
          <w:szCs w:val="24"/>
        </w:rPr>
        <w:t>Overall Principals</w:t>
      </w:r>
    </w:p>
    <w:p w14:paraId="3EFF653A" w14:textId="77777777" w:rsidR="008528B6" w:rsidRDefault="008528B6" w:rsidP="009A580B">
      <w:pPr>
        <w:spacing w:line="276" w:lineRule="auto"/>
        <w:ind w:left="0" w:firstLine="0"/>
        <w:rPr>
          <w:szCs w:val="24"/>
        </w:rPr>
      </w:pPr>
    </w:p>
    <w:p w14:paraId="34967C71" w14:textId="1350A66E" w:rsidR="009A580B" w:rsidRDefault="009A1247" w:rsidP="009A580B">
      <w:pPr>
        <w:spacing w:line="276" w:lineRule="auto"/>
        <w:ind w:left="0" w:firstLine="0"/>
        <w:rPr>
          <w:szCs w:val="24"/>
        </w:rPr>
      </w:pPr>
      <w:r>
        <w:rPr>
          <w:szCs w:val="24"/>
        </w:rPr>
        <w:t xml:space="preserve">The organisation </w:t>
      </w:r>
      <w:r w:rsidR="008528B6">
        <w:rPr>
          <w:szCs w:val="24"/>
        </w:rPr>
        <w:t>H</w:t>
      </w:r>
      <w:r>
        <w:rPr>
          <w:szCs w:val="24"/>
        </w:rPr>
        <w:t xml:space="preserve">ealth and </w:t>
      </w:r>
      <w:r w:rsidR="008528B6">
        <w:rPr>
          <w:szCs w:val="24"/>
        </w:rPr>
        <w:t>S</w:t>
      </w:r>
      <w:r>
        <w:rPr>
          <w:szCs w:val="24"/>
        </w:rPr>
        <w:t xml:space="preserve">afety </w:t>
      </w:r>
      <w:r w:rsidR="008528B6">
        <w:rPr>
          <w:szCs w:val="24"/>
        </w:rPr>
        <w:t>L</w:t>
      </w:r>
      <w:r>
        <w:rPr>
          <w:szCs w:val="24"/>
        </w:rPr>
        <w:t>ead has an obligation to ensure:</w:t>
      </w:r>
    </w:p>
    <w:p w14:paraId="4B1F20D1" w14:textId="3217F373" w:rsidR="009A1247" w:rsidRDefault="009A1247" w:rsidP="009A1247">
      <w:pPr>
        <w:pStyle w:val="ListParagraph"/>
        <w:numPr>
          <w:ilvl w:val="0"/>
          <w:numId w:val="34"/>
        </w:numPr>
        <w:spacing w:line="276" w:lineRule="auto"/>
      </w:pPr>
      <w:r>
        <w:t xml:space="preserve">All </w:t>
      </w:r>
      <w:r w:rsidR="003C3571">
        <w:t xml:space="preserve">health and safety regulation and standards are applied to </w:t>
      </w:r>
      <w:r w:rsidR="0FEB3FE1">
        <w:t>PTIUK</w:t>
      </w:r>
      <w:r w:rsidR="003C3571">
        <w:t xml:space="preserve"> services</w:t>
      </w:r>
      <w:r w:rsidR="00693F2B">
        <w:t>, especially property</w:t>
      </w:r>
    </w:p>
    <w:p w14:paraId="1903B1C7" w14:textId="6D03215F" w:rsidR="003C3571" w:rsidRDefault="003C3571" w:rsidP="009A1247">
      <w:pPr>
        <w:pStyle w:val="ListParagraph"/>
        <w:numPr>
          <w:ilvl w:val="0"/>
          <w:numId w:val="34"/>
        </w:numPr>
        <w:spacing w:line="276" w:lineRule="auto"/>
        <w:rPr>
          <w:szCs w:val="24"/>
        </w:rPr>
      </w:pPr>
      <w:r>
        <w:rPr>
          <w:szCs w:val="24"/>
        </w:rPr>
        <w:t>All staff are suitably trained to support and detect health and safety concerns with the property and office spaces</w:t>
      </w:r>
      <w:r w:rsidR="00631BDB">
        <w:rPr>
          <w:szCs w:val="24"/>
        </w:rPr>
        <w:t xml:space="preserve"> as well as the community settings.</w:t>
      </w:r>
    </w:p>
    <w:p w14:paraId="2C242A5B" w14:textId="12B92F52" w:rsidR="00631BDB" w:rsidRDefault="00631BDB" w:rsidP="009A1247">
      <w:pPr>
        <w:pStyle w:val="ListParagraph"/>
        <w:numPr>
          <w:ilvl w:val="0"/>
          <w:numId w:val="34"/>
        </w:numPr>
        <w:spacing w:line="276" w:lineRule="auto"/>
        <w:rPr>
          <w:szCs w:val="24"/>
        </w:rPr>
      </w:pPr>
      <w:r>
        <w:rPr>
          <w:szCs w:val="24"/>
        </w:rPr>
        <w:t>All training provided to young people as part of placement offering is compatible with health and safety regulations.</w:t>
      </w:r>
    </w:p>
    <w:p w14:paraId="65590D91" w14:textId="68BD81B9" w:rsidR="009102E7" w:rsidRDefault="009102E7" w:rsidP="009A1247">
      <w:pPr>
        <w:pStyle w:val="ListParagraph"/>
        <w:numPr>
          <w:ilvl w:val="0"/>
          <w:numId w:val="34"/>
        </w:numPr>
        <w:spacing w:line="276" w:lineRule="auto"/>
        <w:rPr>
          <w:szCs w:val="24"/>
        </w:rPr>
      </w:pPr>
      <w:r>
        <w:rPr>
          <w:szCs w:val="24"/>
        </w:rPr>
        <w:t xml:space="preserve">All maintenance processes </w:t>
      </w:r>
      <w:r w:rsidR="003A124B">
        <w:rPr>
          <w:szCs w:val="24"/>
        </w:rPr>
        <w:t xml:space="preserve">comply and advance health and safety standards within </w:t>
      </w:r>
      <w:r w:rsidR="00FA531A">
        <w:rPr>
          <w:szCs w:val="24"/>
        </w:rPr>
        <w:t>the property and office spaces.</w:t>
      </w:r>
    </w:p>
    <w:p w14:paraId="49268E2B" w14:textId="3104BB8B" w:rsidR="00FA531A" w:rsidRDefault="00FA531A" w:rsidP="009A1247">
      <w:pPr>
        <w:pStyle w:val="ListParagraph"/>
        <w:numPr>
          <w:ilvl w:val="0"/>
          <w:numId w:val="34"/>
        </w:numPr>
        <w:spacing w:line="276" w:lineRule="auto"/>
        <w:rPr>
          <w:szCs w:val="24"/>
        </w:rPr>
      </w:pPr>
      <w:r>
        <w:rPr>
          <w:szCs w:val="24"/>
        </w:rPr>
        <w:t xml:space="preserve">That all relevant checks are completed pursuant to </w:t>
      </w:r>
      <w:r w:rsidR="00984FB6">
        <w:rPr>
          <w:szCs w:val="24"/>
        </w:rPr>
        <w:t>detecting and managing property concerns.</w:t>
      </w:r>
    </w:p>
    <w:p w14:paraId="1D9B7F11" w14:textId="51C1B12B" w:rsidR="00984FB6" w:rsidRDefault="00984FB6" w:rsidP="009A1247">
      <w:pPr>
        <w:pStyle w:val="ListParagraph"/>
        <w:numPr>
          <w:ilvl w:val="0"/>
          <w:numId w:val="34"/>
        </w:numPr>
        <w:spacing w:line="276" w:lineRule="auto"/>
        <w:rPr>
          <w:szCs w:val="24"/>
        </w:rPr>
      </w:pPr>
      <w:r>
        <w:rPr>
          <w:szCs w:val="24"/>
        </w:rPr>
        <w:t xml:space="preserve">That each maintenance issue is suitably </w:t>
      </w:r>
      <w:r w:rsidR="008036E0">
        <w:rPr>
          <w:szCs w:val="24"/>
        </w:rPr>
        <w:t>managed</w:t>
      </w:r>
      <w:r>
        <w:rPr>
          <w:szCs w:val="24"/>
        </w:rPr>
        <w:t xml:space="preserve"> </w:t>
      </w:r>
      <w:r w:rsidR="00E026FB">
        <w:rPr>
          <w:szCs w:val="24"/>
        </w:rPr>
        <w:t xml:space="preserve">in relation to health and safety regulations and contractual obligations </w:t>
      </w:r>
      <w:r w:rsidR="009E0F13">
        <w:rPr>
          <w:szCs w:val="24"/>
        </w:rPr>
        <w:t>with Local Authority and property owners.</w:t>
      </w:r>
    </w:p>
    <w:p w14:paraId="36EB6B5D" w14:textId="3A5A4A96" w:rsidR="009E0F13" w:rsidRDefault="3B423B13" w:rsidP="009A1247">
      <w:pPr>
        <w:pStyle w:val="ListParagraph"/>
        <w:numPr>
          <w:ilvl w:val="0"/>
          <w:numId w:val="34"/>
        </w:numPr>
        <w:spacing w:line="276" w:lineRule="auto"/>
      </w:pPr>
      <w:r>
        <w:t>That the Housing Health and Safety Rating System (HHSRS) is suitably applied via monitoring, checks, repairs, and improvements to ensure the properties used are free of issue.</w:t>
      </w:r>
    </w:p>
    <w:p w14:paraId="3C3D5C3E" w14:textId="5D0372A2" w:rsidR="00693F2B" w:rsidRDefault="00693F2B" w:rsidP="009A1247">
      <w:pPr>
        <w:pStyle w:val="ListParagraph"/>
        <w:numPr>
          <w:ilvl w:val="0"/>
          <w:numId w:val="34"/>
        </w:numPr>
        <w:spacing w:line="276" w:lineRule="auto"/>
        <w:rPr>
          <w:szCs w:val="24"/>
        </w:rPr>
      </w:pPr>
      <w:r>
        <w:rPr>
          <w:szCs w:val="24"/>
        </w:rPr>
        <w:t>To quality assure the repairs and maintenance completed and establish a performance management system to monitor and improve.</w:t>
      </w:r>
    </w:p>
    <w:p w14:paraId="6851866B" w14:textId="64B36607" w:rsidR="00693F2B" w:rsidRPr="009A1247" w:rsidRDefault="00693F2B" w:rsidP="009A1247">
      <w:pPr>
        <w:pStyle w:val="ListParagraph"/>
        <w:numPr>
          <w:ilvl w:val="0"/>
          <w:numId w:val="34"/>
        </w:numPr>
        <w:spacing w:line="276" w:lineRule="auto"/>
        <w:rPr>
          <w:szCs w:val="24"/>
        </w:rPr>
      </w:pPr>
      <w:r>
        <w:rPr>
          <w:szCs w:val="24"/>
        </w:rPr>
        <w:t xml:space="preserve">To be accountable for any system breakdown and work to resolve in support of health and safety standards and </w:t>
      </w:r>
      <w:r w:rsidR="00595D35">
        <w:rPr>
          <w:szCs w:val="24"/>
        </w:rPr>
        <w:t>staff / young person wellbeing.</w:t>
      </w:r>
    </w:p>
    <w:p w14:paraId="35037256" w14:textId="77777777" w:rsidR="00693F2B" w:rsidRDefault="00693F2B" w:rsidP="009A580B">
      <w:pPr>
        <w:spacing w:line="276" w:lineRule="auto"/>
        <w:ind w:left="0" w:firstLine="0"/>
        <w:rPr>
          <w:b/>
          <w:bCs/>
          <w:szCs w:val="24"/>
        </w:rPr>
      </w:pPr>
    </w:p>
    <w:p w14:paraId="73456A1B" w14:textId="5071B396" w:rsidR="002558F2" w:rsidRPr="00254540" w:rsidRDefault="002558F2" w:rsidP="009A580B">
      <w:pPr>
        <w:spacing w:line="276" w:lineRule="auto"/>
        <w:ind w:left="0" w:firstLine="0"/>
        <w:rPr>
          <w:b/>
          <w:bCs/>
          <w:szCs w:val="24"/>
        </w:rPr>
      </w:pPr>
      <w:r w:rsidRPr="00254540">
        <w:rPr>
          <w:b/>
          <w:bCs/>
          <w:szCs w:val="24"/>
        </w:rPr>
        <w:t>Additional Guidance</w:t>
      </w:r>
    </w:p>
    <w:p w14:paraId="49D37FAA" w14:textId="77777777" w:rsidR="009A1247" w:rsidRDefault="009A1247" w:rsidP="00E466F4">
      <w:pPr>
        <w:spacing w:line="276" w:lineRule="auto"/>
        <w:rPr>
          <w:szCs w:val="24"/>
        </w:rPr>
      </w:pPr>
    </w:p>
    <w:p w14:paraId="189836E8" w14:textId="3591F9B5" w:rsidR="00ED54D9" w:rsidRDefault="3B423B13" w:rsidP="00E466F4">
      <w:pPr>
        <w:spacing w:line="276" w:lineRule="auto"/>
      </w:pPr>
      <w:r>
        <w:t>The areas covered in 15.3 are to guide our Health and Safety response around properties. For a full breakdown of Property Processes including general guidance around property management, security, procedures, and practical guidance the following policies should be used in consultation with this one:</w:t>
      </w:r>
    </w:p>
    <w:p w14:paraId="0540F33B" w14:textId="27BFC253" w:rsidR="00ED54D9" w:rsidRDefault="00ED54D9" w:rsidP="00E466F4">
      <w:pPr>
        <w:spacing w:line="276" w:lineRule="auto"/>
        <w:rPr>
          <w:szCs w:val="24"/>
        </w:rPr>
      </w:pPr>
    </w:p>
    <w:p w14:paraId="028EC438" w14:textId="7C5D3D6E" w:rsidR="00ED54D9" w:rsidRDefault="00ED54D9" w:rsidP="00ED54D9">
      <w:pPr>
        <w:pStyle w:val="ListParagraph"/>
        <w:numPr>
          <w:ilvl w:val="0"/>
          <w:numId w:val="32"/>
        </w:numPr>
        <w:spacing w:line="276" w:lineRule="auto"/>
        <w:rPr>
          <w:szCs w:val="24"/>
        </w:rPr>
      </w:pPr>
      <w:r>
        <w:rPr>
          <w:szCs w:val="24"/>
        </w:rPr>
        <w:t>Access Policy</w:t>
      </w:r>
    </w:p>
    <w:p w14:paraId="200AA3D1" w14:textId="47DD0BFE" w:rsidR="00ED54D9" w:rsidRPr="009A1247" w:rsidRDefault="00ED54D9" w:rsidP="00ED54D9">
      <w:pPr>
        <w:pStyle w:val="ListParagraph"/>
        <w:numPr>
          <w:ilvl w:val="0"/>
          <w:numId w:val="32"/>
        </w:numPr>
        <w:spacing w:line="276" w:lineRule="auto"/>
        <w:rPr>
          <w:szCs w:val="24"/>
        </w:rPr>
      </w:pPr>
      <w:r w:rsidRPr="009A1247">
        <w:rPr>
          <w:szCs w:val="24"/>
        </w:rPr>
        <w:t xml:space="preserve">Property Management </w:t>
      </w:r>
      <w:r w:rsidR="00606F5F" w:rsidRPr="009A1247">
        <w:rPr>
          <w:szCs w:val="24"/>
        </w:rPr>
        <w:t xml:space="preserve">and Maintenance </w:t>
      </w:r>
      <w:r w:rsidRPr="009A1247">
        <w:rPr>
          <w:szCs w:val="24"/>
        </w:rPr>
        <w:t>Policy</w:t>
      </w:r>
    </w:p>
    <w:p w14:paraId="7D49D9A5" w14:textId="3681E33C" w:rsidR="00ED54D9" w:rsidRDefault="00ED54D9" w:rsidP="00ED54D9">
      <w:pPr>
        <w:pStyle w:val="ListParagraph"/>
        <w:numPr>
          <w:ilvl w:val="0"/>
          <w:numId w:val="32"/>
        </w:numPr>
        <w:spacing w:line="276" w:lineRule="auto"/>
        <w:rPr>
          <w:szCs w:val="24"/>
        </w:rPr>
      </w:pPr>
      <w:r>
        <w:rPr>
          <w:szCs w:val="24"/>
        </w:rPr>
        <w:t>Safeguarding Policy</w:t>
      </w:r>
    </w:p>
    <w:p w14:paraId="2FF73CE1" w14:textId="74BB5088" w:rsidR="00ED54D9" w:rsidRDefault="00AF78EA" w:rsidP="00ED54D9">
      <w:pPr>
        <w:pStyle w:val="ListParagraph"/>
        <w:numPr>
          <w:ilvl w:val="0"/>
          <w:numId w:val="32"/>
        </w:numPr>
        <w:spacing w:line="276" w:lineRule="auto"/>
        <w:rPr>
          <w:szCs w:val="24"/>
        </w:rPr>
      </w:pPr>
      <w:r>
        <w:rPr>
          <w:szCs w:val="24"/>
        </w:rPr>
        <w:t>General Policy Document</w:t>
      </w:r>
    </w:p>
    <w:p w14:paraId="510D6AF0" w14:textId="1C6E9629" w:rsidR="00AF78EA" w:rsidRDefault="00AF78EA" w:rsidP="00ED54D9">
      <w:pPr>
        <w:pStyle w:val="ListParagraph"/>
        <w:numPr>
          <w:ilvl w:val="0"/>
          <w:numId w:val="32"/>
        </w:numPr>
        <w:spacing w:line="276" w:lineRule="auto"/>
        <w:rPr>
          <w:szCs w:val="24"/>
        </w:rPr>
      </w:pPr>
      <w:r>
        <w:rPr>
          <w:szCs w:val="24"/>
        </w:rPr>
        <w:t>Key Worker Handbook</w:t>
      </w:r>
    </w:p>
    <w:p w14:paraId="59835672" w14:textId="4896EE47" w:rsidR="00561451" w:rsidRDefault="00561451" w:rsidP="00ED54D9">
      <w:pPr>
        <w:pStyle w:val="ListParagraph"/>
        <w:numPr>
          <w:ilvl w:val="0"/>
          <w:numId w:val="32"/>
        </w:numPr>
        <w:spacing w:line="276" w:lineRule="auto"/>
        <w:rPr>
          <w:szCs w:val="24"/>
        </w:rPr>
      </w:pPr>
      <w:r>
        <w:rPr>
          <w:szCs w:val="24"/>
        </w:rPr>
        <w:t>Environmental Policy</w:t>
      </w:r>
    </w:p>
    <w:p w14:paraId="613FEB8A" w14:textId="288968A1" w:rsidR="00561451" w:rsidRDefault="00561451" w:rsidP="00ED54D9">
      <w:pPr>
        <w:pStyle w:val="ListParagraph"/>
        <w:numPr>
          <w:ilvl w:val="0"/>
          <w:numId w:val="32"/>
        </w:numPr>
        <w:spacing w:line="276" w:lineRule="auto"/>
        <w:rPr>
          <w:szCs w:val="24"/>
        </w:rPr>
      </w:pPr>
      <w:r>
        <w:rPr>
          <w:szCs w:val="24"/>
        </w:rPr>
        <w:t>Bedroom Check Policy</w:t>
      </w:r>
    </w:p>
    <w:p w14:paraId="3A7FB1EB" w14:textId="4B14E0B2" w:rsidR="00651186" w:rsidRDefault="00651186" w:rsidP="00651186">
      <w:pPr>
        <w:spacing w:line="276" w:lineRule="auto"/>
        <w:rPr>
          <w:szCs w:val="24"/>
        </w:rPr>
      </w:pPr>
    </w:p>
    <w:p w14:paraId="7AFCFC01" w14:textId="79B0CDEB" w:rsidR="00651186" w:rsidRDefault="00651186" w:rsidP="00651186">
      <w:pPr>
        <w:spacing w:line="276" w:lineRule="auto"/>
        <w:rPr>
          <w:szCs w:val="24"/>
        </w:rPr>
      </w:pPr>
      <w:r>
        <w:rPr>
          <w:szCs w:val="24"/>
        </w:rPr>
        <w:t>And the following working documents:</w:t>
      </w:r>
    </w:p>
    <w:p w14:paraId="6B2D57C3" w14:textId="77777777" w:rsidR="0057278E" w:rsidRPr="0057278E" w:rsidRDefault="0057278E" w:rsidP="0057278E">
      <w:pPr>
        <w:pStyle w:val="ListParagraph"/>
        <w:numPr>
          <w:ilvl w:val="0"/>
          <w:numId w:val="33"/>
        </w:numPr>
        <w:spacing w:line="276" w:lineRule="auto"/>
        <w:rPr>
          <w:szCs w:val="24"/>
        </w:rPr>
      </w:pPr>
      <w:r w:rsidRPr="0057278E">
        <w:rPr>
          <w:szCs w:val="24"/>
        </w:rPr>
        <w:t>General Property Check</w:t>
      </w:r>
    </w:p>
    <w:p w14:paraId="458CC25C" w14:textId="77777777" w:rsidR="0057278E" w:rsidRPr="0057278E" w:rsidRDefault="0057278E" w:rsidP="0057278E">
      <w:pPr>
        <w:pStyle w:val="ListParagraph"/>
        <w:numPr>
          <w:ilvl w:val="0"/>
          <w:numId w:val="33"/>
        </w:numPr>
        <w:spacing w:line="276" w:lineRule="auto"/>
        <w:rPr>
          <w:szCs w:val="24"/>
        </w:rPr>
      </w:pPr>
      <w:r w:rsidRPr="0057278E">
        <w:rPr>
          <w:szCs w:val="24"/>
        </w:rPr>
        <w:t>Weekly Property Check</w:t>
      </w:r>
    </w:p>
    <w:p w14:paraId="44091A44" w14:textId="77777777" w:rsidR="0057278E" w:rsidRPr="0057278E" w:rsidRDefault="0057278E" w:rsidP="0057278E">
      <w:pPr>
        <w:pStyle w:val="ListParagraph"/>
        <w:numPr>
          <w:ilvl w:val="0"/>
          <w:numId w:val="33"/>
        </w:numPr>
        <w:spacing w:line="276" w:lineRule="auto"/>
        <w:rPr>
          <w:szCs w:val="24"/>
        </w:rPr>
      </w:pPr>
      <w:r w:rsidRPr="0057278E">
        <w:rPr>
          <w:szCs w:val="24"/>
        </w:rPr>
        <w:t>Maintenance Worker Check</w:t>
      </w:r>
    </w:p>
    <w:p w14:paraId="2C416A30" w14:textId="77777777" w:rsidR="0057278E" w:rsidRPr="0057278E" w:rsidRDefault="0057278E" w:rsidP="0057278E">
      <w:pPr>
        <w:pStyle w:val="ListParagraph"/>
        <w:numPr>
          <w:ilvl w:val="0"/>
          <w:numId w:val="33"/>
        </w:numPr>
        <w:spacing w:line="276" w:lineRule="auto"/>
        <w:rPr>
          <w:szCs w:val="24"/>
        </w:rPr>
      </w:pPr>
      <w:r w:rsidRPr="0057278E">
        <w:rPr>
          <w:szCs w:val="24"/>
        </w:rPr>
        <w:t>Monthly Property Check</w:t>
      </w:r>
    </w:p>
    <w:p w14:paraId="649371DA" w14:textId="633DCBA5" w:rsidR="0057278E" w:rsidRPr="0057278E" w:rsidRDefault="0057278E" w:rsidP="0057278E">
      <w:pPr>
        <w:pStyle w:val="ListParagraph"/>
        <w:numPr>
          <w:ilvl w:val="0"/>
          <w:numId w:val="33"/>
        </w:numPr>
        <w:spacing w:line="276" w:lineRule="auto"/>
        <w:rPr>
          <w:szCs w:val="24"/>
        </w:rPr>
      </w:pPr>
      <w:r w:rsidRPr="0057278E">
        <w:rPr>
          <w:szCs w:val="24"/>
        </w:rPr>
        <w:t>Legionella Check</w:t>
      </w:r>
    </w:p>
    <w:p w14:paraId="07839DCD" w14:textId="77777777" w:rsidR="0057278E" w:rsidRPr="0057278E" w:rsidRDefault="0057278E" w:rsidP="0057278E">
      <w:pPr>
        <w:pStyle w:val="ListParagraph"/>
        <w:numPr>
          <w:ilvl w:val="0"/>
          <w:numId w:val="33"/>
        </w:numPr>
        <w:spacing w:line="276" w:lineRule="auto"/>
        <w:rPr>
          <w:szCs w:val="24"/>
        </w:rPr>
      </w:pPr>
      <w:r w:rsidRPr="0057278E">
        <w:rPr>
          <w:szCs w:val="24"/>
        </w:rPr>
        <w:t>PAT Check</w:t>
      </w:r>
    </w:p>
    <w:p w14:paraId="150E4D9D" w14:textId="77777777" w:rsidR="0057278E" w:rsidRDefault="0057278E" w:rsidP="0057278E">
      <w:pPr>
        <w:pStyle w:val="ListParagraph"/>
        <w:numPr>
          <w:ilvl w:val="0"/>
          <w:numId w:val="33"/>
        </w:numPr>
        <w:spacing w:line="276" w:lineRule="auto"/>
        <w:rPr>
          <w:szCs w:val="24"/>
        </w:rPr>
      </w:pPr>
      <w:r w:rsidRPr="0057278E">
        <w:rPr>
          <w:szCs w:val="24"/>
        </w:rPr>
        <w:t>Heating Audit</w:t>
      </w:r>
    </w:p>
    <w:p w14:paraId="31DB7B3B" w14:textId="21D8CBC7" w:rsidR="00651186" w:rsidRPr="00651186" w:rsidRDefault="00651186" w:rsidP="0057278E">
      <w:pPr>
        <w:pStyle w:val="ListParagraph"/>
        <w:numPr>
          <w:ilvl w:val="0"/>
          <w:numId w:val="33"/>
        </w:numPr>
        <w:spacing w:line="276" w:lineRule="auto"/>
        <w:rPr>
          <w:szCs w:val="24"/>
        </w:rPr>
      </w:pPr>
      <w:r w:rsidRPr="00651186">
        <w:rPr>
          <w:szCs w:val="24"/>
        </w:rPr>
        <w:t>Joining Service Flowchart</w:t>
      </w:r>
    </w:p>
    <w:p w14:paraId="4C135003" w14:textId="77777777" w:rsidR="00651186" w:rsidRPr="00651186" w:rsidRDefault="00651186" w:rsidP="00651186">
      <w:pPr>
        <w:pStyle w:val="ListParagraph"/>
        <w:numPr>
          <w:ilvl w:val="0"/>
          <w:numId w:val="33"/>
        </w:numPr>
        <w:spacing w:line="276" w:lineRule="auto"/>
        <w:rPr>
          <w:szCs w:val="24"/>
        </w:rPr>
      </w:pPr>
      <w:r w:rsidRPr="00651186">
        <w:rPr>
          <w:szCs w:val="24"/>
        </w:rPr>
        <w:t>Maintenance Diagnostic and Response Flow Chart</w:t>
      </w:r>
    </w:p>
    <w:p w14:paraId="0ED8A32A" w14:textId="1BF16B2B" w:rsidR="00651186" w:rsidRPr="00651186" w:rsidRDefault="00651186" w:rsidP="00651186">
      <w:pPr>
        <w:pStyle w:val="ListParagraph"/>
        <w:numPr>
          <w:ilvl w:val="0"/>
          <w:numId w:val="33"/>
        </w:numPr>
        <w:spacing w:line="276" w:lineRule="auto"/>
        <w:rPr>
          <w:szCs w:val="24"/>
        </w:rPr>
      </w:pPr>
      <w:r w:rsidRPr="00651186">
        <w:rPr>
          <w:szCs w:val="24"/>
        </w:rPr>
        <w:t>Moving Out Flowchart</w:t>
      </w:r>
    </w:p>
    <w:p w14:paraId="00FF5ED1" w14:textId="77777777" w:rsidR="00ED54D9" w:rsidRPr="00D15855" w:rsidRDefault="00ED54D9" w:rsidP="00D15855">
      <w:pPr>
        <w:pStyle w:val="ListParagraph"/>
        <w:spacing w:line="276" w:lineRule="auto"/>
        <w:ind w:left="900" w:firstLine="0"/>
        <w:rPr>
          <w:szCs w:val="24"/>
        </w:rPr>
      </w:pPr>
    </w:p>
    <w:p w14:paraId="753741B3" w14:textId="3CC80214" w:rsidR="004663F4" w:rsidRDefault="004663F4" w:rsidP="00EF53DD">
      <w:pPr>
        <w:spacing w:line="276" w:lineRule="auto"/>
        <w:ind w:left="0" w:firstLine="0"/>
        <w:rPr>
          <w:b/>
          <w:bCs/>
          <w:sz w:val="28"/>
          <w:szCs w:val="28"/>
        </w:rPr>
      </w:pPr>
    </w:p>
    <w:p w14:paraId="346F36E8" w14:textId="299A4257" w:rsidR="004663F4" w:rsidRDefault="004663F4" w:rsidP="00E466F4">
      <w:pPr>
        <w:spacing w:line="276" w:lineRule="auto"/>
        <w:rPr>
          <w:b/>
          <w:bCs/>
          <w:sz w:val="28"/>
          <w:szCs w:val="28"/>
        </w:rPr>
      </w:pPr>
    </w:p>
    <w:p w14:paraId="1DEFD834" w14:textId="1545F924" w:rsidR="004663F4" w:rsidRDefault="004663F4" w:rsidP="00E466F4">
      <w:pPr>
        <w:spacing w:line="276" w:lineRule="auto"/>
        <w:rPr>
          <w:b/>
          <w:bCs/>
          <w:sz w:val="28"/>
          <w:szCs w:val="28"/>
        </w:rPr>
      </w:pPr>
    </w:p>
    <w:p w14:paraId="3873A109" w14:textId="46F5B0A2" w:rsidR="004663F4" w:rsidRDefault="004663F4" w:rsidP="00E466F4">
      <w:pPr>
        <w:spacing w:line="276" w:lineRule="auto"/>
        <w:rPr>
          <w:b/>
          <w:bCs/>
          <w:sz w:val="28"/>
          <w:szCs w:val="28"/>
        </w:rPr>
      </w:pPr>
    </w:p>
    <w:p w14:paraId="5A8612F0" w14:textId="64916417" w:rsidR="004663F4" w:rsidRDefault="004663F4" w:rsidP="00E466F4">
      <w:pPr>
        <w:spacing w:line="276" w:lineRule="auto"/>
        <w:rPr>
          <w:b/>
          <w:bCs/>
          <w:sz w:val="28"/>
          <w:szCs w:val="28"/>
        </w:rPr>
      </w:pPr>
    </w:p>
    <w:p w14:paraId="38B9BD91" w14:textId="48AA3D24" w:rsidR="004663F4" w:rsidRDefault="004663F4" w:rsidP="00E466F4">
      <w:pPr>
        <w:spacing w:line="276" w:lineRule="auto"/>
        <w:rPr>
          <w:b/>
          <w:bCs/>
          <w:sz w:val="28"/>
          <w:szCs w:val="28"/>
        </w:rPr>
      </w:pPr>
    </w:p>
    <w:p w14:paraId="45F86346" w14:textId="65053C0F" w:rsidR="004663F4" w:rsidRDefault="004663F4" w:rsidP="00E466F4">
      <w:pPr>
        <w:spacing w:line="276" w:lineRule="auto"/>
        <w:rPr>
          <w:b/>
          <w:bCs/>
          <w:sz w:val="28"/>
          <w:szCs w:val="28"/>
        </w:rPr>
      </w:pPr>
    </w:p>
    <w:p w14:paraId="14DDFE2B" w14:textId="236C6E9F" w:rsidR="004663F4" w:rsidRDefault="004663F4" w:rsidP="00E466F4">
      <w:pPr>
        <w:spacing w:line="276" w:lineRule="auto"/>
        <w:rPr>
          <w:b/>
          <w:bCs/>
          <w:sz w:val="28"/>
          <w:szCs w:val="28"/>
        </w:rPr>
      </w:pPr>
    </w:p>
    <w:p w14:paraId="11DC89AE" w14:textId="549A895D" w:rsidR="004663F4" w:rsidRDefault="004663F4" w:rsidP="00E466F4">
      <w:pPr>
        <w:spacing w:line="276" w:lineRule="auto"/>
        <w:rPr>
          <w:b/>
          <w:bCs/>
          <w:sz w:val="28"/>
          <w:szCs w:val="28"/>
        </w:rPr>
      </w:pPr>
    </w:p>
    <w:p w14:paraId="678B6934" w14:textId="182DDB84" w:rsidR="002F15BD" w:rsidRDefault="002F15BD" w:rsidP="00E466F4">
      <w:pPr>
        <w:spacing w:line="276" w:lineRule="auto"/>
        <w:rPr>
          <w:b/>
          <w:bCs/>
          <w:sz w:val="28"/>
          <w:szCs w:val="28"/>
        </w:rPr>
      </w:pPr>
    </w:p>
    <w:p w14:paraId="48D3012F" w14:textId="77777777" w:rsidR="002F15BD" w:rsidRDefault="002F15BD" w:rsidP="00E466F4">
      <w:pPr>
        <w:spacing w:line="276" w:lineRule="auto"/>
        <w:rPr>
          <w:b/>
          <w:bCs/>
          <w:sz w:val="28"/>
          <w:szCs w:val="28"/>
        </w:rPr>
        <w:sectPr w:rsidR="002F15BD" w:rsidSect="002558F2">
          <w:pgSz w:w="11906" w:h="16838" w:code="9"/>
          <w:pgMar w:top="919" w:right="964" w:bottom="1134" w:left="902" w:header="714" w:footer="714" w:gutter="0"/>
          <w:cols w:space="720"/>
          <w:titlePg/>
          <w:docGrid w:linePitch="326"/>
        </w:sectPr>
      </w:pPr>
    </w:p>
    <w:p w14:paraId="4611BFF2" w14:textId="0AA7EFF0" w:rsidR="00682AB8" w:rsidRPr="00E466F4" w:rsidRDefault="00E466F4" w:rsidP="002F15BD">
      <w:pPr>
        <w:spacing w:line="276" w:lineRule="auto"/>
        <w:ind w:left="0" w:firstLine="0"/>
        <w:rPr>
          <w:b/>
          <w:bCs/>
          <w:sz w:val="28"/>
          <w:szCs w:val="28"/>
        </w:rPr>
      </w:pPr>
      <w:r w:rsidRPr="00E466F4">
        <w:rPr>
          <w:b/>
          <w:bCs/>
          <w:sz w:val="28"/>
          <w:szCs w:val="28"/>
        </w:rPr>
        <w:t>15.4</w:t>
      </w:r>
      <w:r>
        <w:rPr>
          <w:b/>
          <w:bCs/>
          <w:sz w:val="28"/>
          <w:szCs w:val="28"/>
        </w:rPr>
        <w:t xml:space="preserve"> </w:t>
      </w:r>
      <w:r w:rsidRPr="00E466F4">
        <w:rPr>
          <w:b/>
          <w:bCs/>
          <w:sz w:val="28"/>
          <w:szCs w:val="28"/>
        </w:rPr>
        <w:t>First Aid and Injury</w:t>
      </w:r>
    </w:p>
    <w:p w14:paraId="3CB7FFBB" w14:textId="77777777" w:rsidR="00A85F8A" w:rsidRDefault="00A85F8A" w:rsidP="00A85F8A">
      <w:pPr>
        <w:spacing w:line="276" w:lineRule="auto"/>
        <w:ind w:left="0" w:firstLine="0"/>
        <w:rPr>
          <w:szCs w:val="24"/>
        </w:rPr>
      </w:pPr>
    </w:p>
    <w:p w14:paraId="706697D6" w14:textId="4FA26F3C" w:rsidR="00805202" w:rsidRDefault="0FEB3FE1" w:rsidP="00E466F4">
      <w:pPr>
        <w:spacing w:line="276" w:lineRule="auto"/>
      </w:pPr>
      <w:r>
        <w:t>PTIUK</w:t>
      </w:r>
      <w:r w:rsidR="00AA2A41">
        <w:t xml:space="preserve"> operates </w:t>
      </w:r>
      <w:r w:rsidR="00013269">
        <w:t xml:space="preserve">Project Teams of 4-5 </w:t>
      </w:r>
      <w:r w:rsidR="00232804">
        <w:t>Project W</w:t>
      </w:r>
      <w:r w:rsidR="00013269">
        <w:t>orkers plus auxiliary staff (volunteers)</w:t>
      </w:r>
      <w:r w:rsidR="00232804">
        <w:t xml:space="preserve"> that are led by a Team Leader. All Project Teams are overseen by a Management Team. </w:t>
      </w:r>
    </w:p>
    <w:p w14:paraId="52968C3A" w14:textId="77777777" w:rsidR="00805202" w:rsidRDefault="00805202" w:rsidP="00E466F4">
      <w:pPr>
        <w:spacing w:line="276" w:lineRule="auto"/>
        <w:rPr>
          <w:szCs w:val="24"/>
        </w:rPr>
      </w:pPr>
    </w:p>
    <w:p w14:paraId="5C6A5B3B" w14:textId="2F33A8E1" w:rsidR="002A111C" w:rsidRPr="005F6EC1" w:rsidRDefault="3B423B13" w:rsidP="002A111C">
      <w:pPr>
        <w:spacing w:line="276" w:lineRule="auto"/>
      </w:pPr>
      <w:r>
        <w:t xml:space="preserve">To ensure broad coverage of First Aid Trained workers we ensure that, at minimum, one member of each team is trained in First Aid in addition to a significant population of the management team thus ensuring good coverage of First Aiders both on site and contactable as needed. The same system is applied to our Duty System whereby, at minimum, one worker is suitably trained. First Aid Training schedule is determined via the Staff Training Matrix. First Aiders are qualified full-time staff who have received training and passed an examination in accordance with Health and Safety Executive requirements Incorporated into this will be refresher training at regular intervals and an examination to ensure that their skills are maintained. </w:t>
      </w:r>
    </w:p>
    <w:p w14:paraId="2B7F759D" w14:textId="5E7DE228" w:rsidR="00A85F8A" w:rsidRDefault="00EF4899" w:rsidP="00E466F4">
      <w:pPr>
        <w:spacing w:line="276" w:lineRule="auto"/>
        <w:rPr>
          <w:szCs w:val="24"/>
        </w:rPr>
      </w:pPr>
      <w:r>
        <w:rPr>
          <w:noProof/>
          <w:szCs w:val="24"/>
        </w:rPr>
        <w:drawing>
          <wp:anchor distT="0" distB="0" distL="114300" distR="114300" simplePos="0" relativeHeight="251660288" behindDoc="0" locked="0" layoutInCell="1" allowOverlap="1" wp14:anchorId="14E8B33E" wp14:editId="3BD3BC5B">
            <wp:simplePos x="0" y="0"/>
            <wp:positionH relativeFrom="column">
              <wp:posOffset>1085835</wp:posOffset>
            </wp:positionH>
            <wp:positionV relativeFrom="paragraph">
              <wp:posOffset>15048</wp:posOffset>
            </wp:positionV>
            <wp:extent cx="3678865" cy="22182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8865" cy="22182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55A8D7" w14:textId="2D24D625" w:rsidR="00A85F8A" w:rsidRDefault="00A85F8A" w:rsidP="00E466F4">
      <w:pPr>
        <w:spacing w:line="276" w:lineRule="auto"/>
        <w:rPr>
          <w:szCs w:val="24"/>
        </w:rPr>
      </w:pPr>
    </w:p>
    <w:p w14:paraId="2D0E5730" w14:textId="4F612EE6" w:rsidR="00A85F8A" w:rsidRDefault="00A85F8A" w:rsidP="00E466F4">
      <w:pPr>
        <w:spacing w:line="276" w:lineRule="auto"/>
        <w:rPr>
          <w:szCs w:val="24"/>
        </w:rPr>
      </w:pPr>
    </w:p>
    <w:p w14:paraId="49C6CBBE" w14:textId="7C90015C" w:rsidR="00A85F8A" w:rsidRDefault="00A85F8A" w:rsidP="00E466F4">
      <w:pPr>
        <w:spacing w:line="276" w:lineRule="auto"/>
        <w:rPr>
          <w:szCs w:val="24"/>
        </w:rPr>
      </w:pPr>
    </w:p>
    <w:p w14:paraId="4087E603" w14:textId="77777777" w:rsidR="00A85F8A" w:rsidRDefault="00A85F8A" w:rsidP="00E466F4">
      <w:pPr>
        <w:spacing w:line="276" w:lineRule="auto"/>
        <w:rPr>
          <w:szCs w:val="24"/>
        </w:rPr>
      </w:pPr>
    </w:p>
    <w:p w14:paraId="7EFA4EB8" w14:textId="77777777" w:rsidR="00A85F8A" w:rsidRDefault="00A85F8A" w:rsidP="00E466F4">
      <w:pPr>
        <w:spacing w:line="276" w:lineRule="auto"/>
        <w:rPr>
          <w:szCs w:val="24"/>
        </w:rPr>
      </w:pPr>
    </w:p>
    <w:p w14:paraId="2F5C454E" w14:textId="77777777" w:rsidR="007C5675" w:rsidRDefault="007C5675" w:rsidP="00E466F4">
      <w:pPr>
        <w:spacing w:line="276" w:lineRule="auto"/>
        <w:rPr>
          <w:szCs w:val="24"/>
        </w:rPr>
      </w:pPr>
    </w:p>
    <w:p w14:paraId="49ADBE01" w14:textId="0ADE2B44" w:rsidR="00A85F8A" w:rsidRDefault="00A85F8A" w:rsidP="00E466F4">
      <w:pPr>
        <w:spacing w:line="276" w:lineRule="auto"/>
        <w:rPr>
          <w:szCs w:val="24"/>
        </w:rPr>
      </w:pPr>
    </w:p>
    <w:p w14:paraId="082E95B1" w14:textId="7E314D70" w:rsidR="007C5675" w:rsidRDefault="007C5675" w:rsidP="00E466F4">
      <w:pPr>
        <w:spacing w:line="276" w:lineRule="auto"/>
        <w:rPr>
          <w:szCs w:val="24"/>
        </w:rPr>
      </w:pPr>
    </w:p>
    <w:p w14:paraId="1C777706" w14:textId="22597555" w:rsidR="00E466F4" w:rsidRDefault="00E466F4" w:rsidP="00805202">
      <w:pPr>
        <w:spacing w:line="276" w:lineRule="auto"/>
        <w:ind w:left="0" w:firstLine="0"/>
        <w:rPr>
          <w:szCs w:val="24"/>
        </w:rPr>
      </w:pPr>
    </w:p>
    <w:p w14:paraId="5CF70941" w14:textId="77777777" w:rsidR="00EF4899" w:rsidRDefault="00EF4899" w:rsidP="00805202">
      <w:pPr>
        <w:spacing w:line="276" w:lineRule="auto"/>
        <w:ind w:left="0" w:firstLine="0"/>
        <w:rPr>
          <w:szCs w:val="24"/>
        </w:rPr>
      </w:pPr>
    </w:p>
    <w:p w14:paraId="31F82ABA" w14:textId="1DD929EB" w:rsidR="007A7ECA" w:rsidRDefault="00C274ED" w:rsidP="009443DA">
      <w:pPr>
        <w:spacing w:line="276" w:lineRule="auto"/>
        <w:ind w:left="180" w:firstLine="0"/>
        <w:rPr>
          <w:szCs w:val="24"/>
        </w:rPr>
      </w:pPr>
      <w:r>
        <w:rPr>
          <w:szCs w:val="24"/>
        </w:rPr>
        <w:t>A</w:t>
      </w:r>
      <w:r w:rsidR="006343DC">
        <w:rPr>
          <w:szCs w:val="24"/>
        </w:rPr>
        <w:t xml:space="preserve">ll office and placement properties have a maximum of </w:t>
      </w:r>
      <w:r w:rsidR="00281FD3">
        <w:rPr>
          <w:szCs w:val="24"/>
        </w:rPr>
        <w:t>seven</w:t>
      </w:r>
      <w:r w:rsidR="006343DC">
        <w:rPr>
          <w:szCs w:val="24"/>
        </w:rPr>
        <w:t xml:space="preserve"> people present at any one time (mixture of staff and young people) with typical occupancy being 3 – 4.</w:t>
      </w:r>
      <w:r w:rsidR="00C073D5">
        <w:rPr>
          <w:szCs w:val="24"/>
        </w:rPr>
        <w:t xml:space="preserve"> As such the General Risk Assessment and Property Risk Assessment have indicated a low risk</w:t>
      </w:r>
      <w:r w:rsidR="002801A2">
        <w:rPr>
          <w:szCs w:val="24"/>
        </w:rPr>
        <w:t xml:space="preserve"> across all sites. </w:t>
      </w:r>
      <w:r w:rsidR="00206E11">
        <w:rPr>
          <w:szCs w:val="24"/>
        </w:rPr>
        <w:t>HSE compliant</w:t>
      </w:r>
      <w:r w:rsidR="00963529">
        <w:rPr>
          <w:szCs w:val="24"/>
        </w:rPr>
        <w:t xml:space="preserve"> (below)</w:t>
      </w:r>
      <w:r w:rsidR="00206E11">
        <w:rPr>
          <w:szCs w:val="24"/>
        </w:rPr>
        <w:t xml:space="preserve"> </w:t>
      </w:r>
      <w:r w:rsidR="00682AB8" w:rsidRPr="005F6EC1">
        <w:rPr>
          <w:szCs w:val="24"/>
        </w:rPr>
        <w:t xml:space="preserve">First Aid </w:t>
      </w:r>
      <w:r w:rsidR="00386097">
        <w:rPr>
          <w:szCs w:val="24"/>
        </w:rPr>
        <w:t>Kits</w:t>
      </w:r>
      <w:r w:rsidR="002801A2">
        <w:rPr>
          <w:szCs w:val="24"/>
        </w:rPr>
        <w:t xml:space="preserve"> (</w:t>
      </w:r>
      <w:r w:rsidR="00963529">
        <w:rPr>
          <w:szCs w:val="24"/>
        </w:rPr>
        <w:t>FAKs</w:t>
      </w:r>
      <w:r w:rsidR="002801A2">
        <w:rPr>
          <w:szCs w:val="24"/>
        </w:rPr>
        <w:t>)</w:t>
      </w:r>
      <w:r w:rsidR="00682AB8" w:rsidRPr="005F6EC1">
        <w:rPr>
          <w:szCs w:val="24"/>
        </w:rPr>
        <w:t xml:space="preserve"> are held at all </w:t>
      </w:r>
      <w:r w:rsidR="00206E11">
        <w:rPr>
          <w:szCs w:val="24"/>
        </w:rPr>
        <w:t xml:space="preserve">offices and </w:t>
      </w:r>
      <w:r w:rsidR="00220C67">
        <w:rPr>
          <w:szCs w:val="24"/>
        </w:rPr>
        <w:t>placement properties.</w:t>
      </w:r>
      <w:r w:rsidR="002801A2">
        <w:rPr>
          <w:szCs w:val="24"/>
        </w:rPr>
        <w:t xml:space="preserve"> </w:t>
      </w:r>
      <w:r w:rsidR="00386097">
        <w:rPr>
          <w:szCs w:val="24"/>
        </w:rPr>
        <w:t xml:space="preserve">The FAKs contained within the Project Team office spaces have additional items </w:t>
      </w:r>
      <w:r w:rsidR="00632B09">
        <w:rPr>
          <w:szCs w:val="24"/>
        </w:rPr>
        <w:t>(</w:t>
      </w:r>
      <w:r w:rsidR="00632B09" w:rsidRPr="00632B09">
        <w:rPr>
          <w:szCs w:val="24"/>
        </w:rPr>
        <w:t>British Standard 8599</w:t>
      </w:r>
      <w:r w:rsidR="00632B09">
        <w:rPr>
          <w:szCs w:val="24"/>
        </w:rPr>
        <w:t xml:space="preserve">) </w:t>
      </w:r>
      <w:r w:rsidR="00386097">
        <w:rPr>
          <w:szCs w:val="24"/>
        </w:rPr>
        <w:t>as well as replenishment kits and spare kits.</w:t>
      </w:r>
      <w:r w:rsidR="007A7ECA">
        <w:rPr>
          <w:szCs w:val="24"/>
        </w:rPr>
        <w:t xml:space="preserve"> </w:t>
      </w:r>
      <w:r w:rsidR="007E11F3">
        <w:rPr>
          <w:szCs w:val="24"/>
        </w:rPr>
        <w:t>FAKs</w:t>
      </w:r>
      <w:r w:rsidR="007A7ECA">
        <w:rPr>
          <w:szCs w:val="24"/>
        </w:rPr>
        <w:t xml:space="preserve"> are checked every week by staff during the Weekly Health and Safety </w:t>
      </w:r>
      <w:r w:rsidR="00963529">
        <w:rPr>
          <w:szCs w:val="24"/>
        </w:rPr>
        <w:t>C</w:t>
      </w:r>
      <w:r w:rsidR="007A7ECA">
        <w:rPr>
          <w:szCs w:val="24"/>
        </w:rPr>
        <w:t>heck and are managed by the Property oversight systems</w:t>
      </w:r>
      <w:r w:rsidR="00963529">
        <w:rPr>
          <w:szCs w:val="24"/>
        </w:rPr>
        <w:t xml:space="preserve"> for spoilage, replenishment, use and misuse.</w:t>
      </w:r>
    </w:p>
    <w:tbl>
      <w:tblPr>
        <w:tblStyle w:val="TableGrid0"/>
        <w:tblW w:w="0" w:type="auto"/>
        <w:tblInd w:w="1980" w:type="dxa"/>
        <w:tblLook w:val="04A0" w:firstRow="1" w:lastRow="0" w:firstColumn="1" w:lastColumn="0" w:noHBand="0" w:noVBand="1"/>
      </w:tblPr>
      <w:tblGrid>
        <w:gridCol w:w="5528"/>
      </w:tblGrid>
      <w:tr w:rsidR="0048294F" w14:paraId="77027011" w14:textId="77777777" w:rsidTr="3B423B13">
        <w:tc>
          <w:tcPr>
            <w:tcW w:w="5528" w:type="dxa"/>
            <w:shd w:val="clear" w:color="auto" w:fill="F2F2F2" w:themeFill="background1" w:themeFillShade="F2"/>
          </w:tcPr>
          <w:p w14:paraId="15479A98" w14:textId="0319B8B5" w:rsidR="0048294F" w:rsidRPr="00C274ED" w:rsidRDefault="0048294F" w:rsidP="00E466F4">
            <w:pPr>
              <w:spacing w:line="276" w:lineRule="auto"/>
              <w:ind w:left="0" w:firstLine="0"/>
              <w:rPr>
                <w:b/>
                <w:bCs/>
                <w:sz w:val="20"/>
                <w:szCs w:val="20"/>
              </w:rPr>
            </w:pPr>
            <w:r w:rsidRPr="00C274ED">
              <w:rPr>
                <w:b/>
                <w:bCs/>
                <w:sz w:val="20"/>
                <w:szCs w:val="20"/>
              </w:rPr>
              <w:t>First Aid Kit Contents</w:t>
            </w:r>
            <w:r w:rsidR="00D61F43" w:rsidRPr="00C274ED">
              <w:rPr>
                <w:b/>
                <w:bCs/>
                <w:sz w:val="20"/>
                <w:szCs w:val="20"/>
              </w:rPr>
              <w:t xml:space="preserve"> (minimum)</w:t>
            </w:r>
          </w:p>
        </w:tc>
      </w:tr>
      <w:tr w:rsidR="0048294F" w14:paraId="099C6429" w14:textId="77777777" w:rsidTr="3B423B13">
        <w:tc>
          <w:tcPr>
            <w:tcW w:w="5528" w:type="dxa"/>
          </w:tcPr>
          <w:p w14:paraId="63677CA8" w14:textId="296D9CDF" w:rsidR="0048294F" w:rsidRPr="00C274ED" w:rsidRDefault="0048294F" w:rsidP="0048294F">
            <w:pPr>
              <w:spacing w:line="276" w:lineRule="auto"/>
              <w:ind w:left="0" w:firstLine="0"/>
              <w:rPr>
                <w:sz w:val="20"/>
                <w:szCs w:val="20"/>
              </w:rPr>
            </w:pPr>
            <w:r w:rsidRPr="00C274ED">
              <w:rPr>
                <w:sz w:val="20"/>
                <w:szCs w:val="20"/>
              </w:rPr>
              <w:t>20 x Assorted Wash-proof Plasters</w:t>
            </w:r>
          </w:p>
          <w:p w14:paraId="142618DE" w14:textId="6BFF3C39" w:rsidR="0048294F" w:rsidRPr="00C274ED" w:rsidRDefault="3B423B13" w:rsidP="0048294F">
            <w:pPr>
              <w:spacing w:line="276" w:lineRule="auto"/>
              <w:ind w:left="0" w:firstLine="0"/>
              <w:rPr>
                <w:sz w:val="20"/>
                <w:szCs w:val="20"/>
              </w:rPr>
            </w:pPr>
            <w:r w:rsidRPr="3B423B13">
              <w:rPr>
                <w:sz w:val="20"/>
                <w:szCs w:val="20"/>
              </w:rPr>
              <w:t>2 x Sterile Eye pads with bandages</w:t>
            </w:r>
          </w:p>
          <w:p w14:paraId="1494BC57" w14:textId="77777777" w:rsidR="0048294F" w:rsidRPr="00C274ED" w:rsidRDefault="3B423B13" w:rsidP="0048294F">
            <w:pPr>
              <w:spacing w:line="276" w:lineRule="auto"/>
              <w:ind w:left="0" w:firstLine="0"/>
              <w:rPr>
                <w:sz w:val="20"/>
                <w:szCs w:val="20"/>
              </w:rPr>
            </w:pPr>
            <w:r w:rsidRPr="3B423B13">
              <w:rPr>
                <w:sz w:val="20"/>
                <w:szCs w:val="20"/>
              </w:rPr>
              <w:t xml:space="preserve">4 x </w:t>
            </w:r>
            <w:proofErr w:type="gramStart"/>
            <w:r w:rsidRPr="3B423B13">
              <w:rPr>
                <w:sz w:val="20"/>
                <w:szCs w:val="20"/>
              </w:rPr>
              <w:t>Non-woven</w:t>
            </w:r>
            <w:proofErr w:type="gramEnd"/>
            <w:r w:rsidRPr="3B423B13">
              <w:rPr>
                <w:sz w:val="20"/>
                <w:szCs w:val="20"/>
              </w:rPr>
              <w:t xml:space="preserve"> triangular bandages </w:t>
            </w:r>
          </w:p>
          <w:p w14:paraId="290A1838" w14:textId="77777777" w:rsidR="0048294F" w:rsidRPr="00C274ED" w:rsidRDefault="0048294F" w:rsidP="0048294F">
            <w:pPr>
              <w:spacing w:line="276" w:lineRule="auto"/>
              <w:ind w:left="0" w:firstLine="0"/>
              <w:rPr>
                <w:sz w:val="20"/>
                <w:szCs w:val="20"/>
              </w:rPr>
            </w:pPr>
            <w:r w:rsidRPr="00C274ED">
              <w:rPr>
                <w:sz w:val="20"/>
                <w:szCs w:val="20"/>
              </w:rPr>
              <w:t>6 x Safety pins</w:t>
            </w:r>
          </w:p>
          <w:p w14:paraId="034FE22E" w14:textId="77777777" w:rsidR="0048294F" w:rsidRPr="00C274ED" w:rsidRDefault="0048294F" w:rsidP="0048294F">
            <w:pPr>
              <w:spacing w:line="276" w:lineRule="auto"/>
              <w:ind w:left="0" w:firstLine="0"/>
              <w:rPr>
                <w:sz w:val="20"/>
                <w:szCs w:val="20"/>
              </w:rPr>
            </w:pPr>
            <w:r w:rsidRPr="00C274ED">
              <w:rPr>
                <w:sz w:val="20"/>
                <w:szCs w:val="20"/>
              </w:rPr>
              <w:t>6 x Medium 12cm x 12cm sterile dressings</w:t>
            </w:r>
          </w:p>
          <w:p w14:paraId="2AA4BD47" w14:textId="77777777" w:rsidR="0048294F" w:rsidRPr="00C274ED" w:rsidRDefault="0048294F" w:rsidP="0048294F">
            <w:pPr>
              <w:spacing w:line="276" w:lineRule="auto"/>
              <w:ind w:left="0" w:firstLine="0"/>
              <w:rPr>
                <w:sz w:val="20"/>
                <w:szCs w:val="20"/>
              </w:rPr>
            </w:pPr>
            <w:r w:rsidRPr="00C274ED">
              <w:rPr>
                <w:sz w:val="20"/>
                <w:szCs w:val="20"/>
              </w:rPr>
              <w:t>2 x Large 18cm x 18cm sterile dressings</w:t>
            </w:r>
          </w:p>
          <w:p w14:paraId="0CFE19FA" w14:textId="77777777" w:rsidR="0048294F" w:rsidRPr="00C274ED" w:rsidRDefault="0048294F" w:rsidP="0048294F">
            <w:pPr>
              <w:spacing w:line="276" w:lineRule="auto"/>
              <w:ind w:left="0" w:firstLine="0"/>
              <w:rPr>
                <w:sz w:val="20"/>
                <w:szCs w:val="20"/>
              </w:rPr>
            </w:pPr>
            <w:r w:rsidRPr="00C274ED">
              <w:rPr>
                <w:sz w:val="20"/>
                <w:szCs w:val="20"/>
              </w:rPr>
              <w:t>10 x Alcohol-free hygienic cleansing wipes</w:t>
            </w:r>
          </w:p>
          <w:p w14:paraId="0B373363" w14:textId="77777777" w:rsidR="0048294F" w:rsidRPr="00C274ED" w:rsidRDefault="0048294F" w:rsidP="0048294F">
            <w:pPr>
              <w:spacing w:line="276" w:lineRule="auto"/>
              <w:ind w:left="0" w:firstLine="0"/>
              <w:rPr>
                <w:sz w:val="20"/>
                <w:szCs w:val="20"/>
              </w:rPr>
            </w:pPr>
            <w:r w:rsidRPr="00C274ED">
              <w:rPr>
                <w:sz w:val="20"/>
                <w:szCs w:val="20"/>
              </w:rPr>
              <w:t>1 x Pair of Powder-free Vinyl gloves</w:t>
            </w:r>
          </w:p>
          <w:p w14:paraId="779E476F" w14:textId="77777777" w:rsidR="0048294F" w:rsidRPr="00EF4899" w:rsidRDefault="0048294F" w:rsidP="0048294F">
            <w:pPr>
              <w:spacing w:line="276" w:lineRule="auto"/>
              <w:ind w:left="0" w:firstLine="0"/>
              <w:rPr>
                <w:sz w:val="20"/>
                <w:szCs w:val="20"/>
              </w:rPr>
            </w:pPr>
            <w:r w:rsidRPr="00C274ED">
              <w:rPr>
                <w:sz w:val="20"/>
                <w:szCs w:val="20"/>
              </w:rPr>
              <w:t xml:space="preserve">1 x </w:t>
            </w:r>
            <w:r w:rsidRPr="00EF4899">
              <w:rPr>
                <w:sz w:val="20"/>
                <w:szCs w:val="20"/>
              </w:rPr>
              <w:t>First Aid administration guidance leaflet</w:t>
            </w:r>
          </w:p>
          <w:p w14:paraId="33922B85" w14:textId="357CA9D7" w:rsidR="00EF4899" w:rsidRPr="00C274ED" w:rsidRDefault="00EF4899" w:rsidP="0048294F">
            <w:pPr>
              <w:spacing w:line="276" w:lineRule="auto"/>
              <w:ind w:left="0" w:firstLine="0"/>
              <w:rPr>
                <w:sz w:val="20"/>
                <w:szCs w:val="20"/>
              </w:rPr>
            </w:pPr>
            <w:r>
              <w:rPr>
                <w:sz w:val="20"/>
                <w:szCs w:val="20"/>
              </w:rPr>
              <w:t xml:space="preserve">2 x </w:t>
            </w:r>
            <w:r w:rsidRPr="00EF4899">
              <w:rPr>
                <w:sz w:val="20"/>
                <w:szCs w:val="20"/>
              </w:rPr>
              <w:t xml:space="preserve">sterile saline </w:t>
            </w:r>
            <w:r>
              <w:rPr>
                <w:sz w:val="20"/>
                <w:szCs w:val="20"/>
              </w:rPr>
              <w:t xml:space="preserve">solutions </w:t>
            </w:r>
            <w:r w:rsidRPr="00EF4899">
              <w:rPr>
                <w:sz w:val="20"/>
                <w:szCs w:val="20"/>
              </w:rPr>
              <w:t>500ml</w:t>
            </w:r>
          </w:p>
        </w:tc>
      </w:tr>
    </w:tbl>
    <w:p w14:paraId="4DABB7A5" w14:textId="77777777" w:rsidR="007A7ECA" w:rsidRDefault="007A7ECA" w:rsidP="00E466F4">
      <w:pPr>
        <w:spacing w:line="276" w:lineRule="auto"/>
        <w:rPr>
          <w:szCs w:val="24"/>
        </w:rPr>
      </w:pPr>
    </w:p>
    <w:p w14:paraId="6E1EA706" w14:textId="1101D9AE" w:rsidR="00EF4899" w:rsidRDefault="3B423B13" w:rsidP="00EF4899">
      <w:pPr>
        <w:spacing w:line="276" w:lineRule="auto"/>
      </w:pPr>
      <w:r>
        <w:t>Only specified first aid supplies will be kept; no creams, lotions, medications, or drugs, however seemingly mild, will be kept in these boxes.</w:t>
      </w:r>
    </w:p>
    <w:p w14:paraId="4C793BFC" w14:textId="77777777" w:rsidR="00000C2A" w:rsidRDefault="00000C2A" w:rsidP="00EF4899">
      <w:pPr>
        <w:spacing w:line="276" w:lineRule="auto"/>
        <w:rPr>
          <w:szCs w:val="24"/>
        </w:rPr>
      </w:pPr>
    </w:p>
    <w:p w14:paraId="314BF274" w14:textId="12BBA356" w:rsidR="00043EF8" w:rsidRDefault="3B423B13" w:rsidP="00000C2A">
      <w:pPr>
        <w:spacing w:line="276" w:lineRule="auto"/>
      </w:pPr>
      <w:r>
        <w:t>First Aid Boxes are routinely rechecked and restocked as needed. Any use of First Aid Boxes without a recorded event is to be investigated by the House Lead or Team Leader. First Aid Boxes are stored in a safe, secure, and accessible space with signage denoting its location. Any missing First Aid Boxes are to be replaced immediately upon discovery. Both spare First Aid Boxes and restock kits are available from the Project Office.</w:t>
      </w:r>
    </w:p>
    <w:p w14:paraId="0E0E3522" w14:textId="77777777" w:rsidR="0075513A" w:rsidRDefault="0075513A" w:rsidP="00E466F4">
      <w:pPr>
        <w:spacing w:line="276" w:lineRule="auto"/>
        <w:rPr>
          <w:szCs w:val="24"/>
        </w:rPr>
      </w:pPr>
    </w:p>
    <w:p w14:paraId="7652E48D" w14:textId="1A3486CE" w:rsidR="00C106E9" w:rsidRPr="00043EF8" w:rsidRDefault="00043EF8" w:rsidP="00043EF8">
      <w:pPr>
        <w:spacing w:line="276" w:lineRule="auto"/>
        <w:ind w:left="0" w:firstLine="0"/>
        <w:rPr>
          <w:b/>
          <w:bCs/>
          <w:szCs w:val="24"/>
        </w:rPr>
      </w:pPr>
      <w:r w:rsidRPr="00043EF8">
        <w:rPr>
          <w:b/>
          <w:bCs/>
          <w:szCs w:val="24"/>
        </w:rPr>
        <w:t>Responding</w:t>
      </w:r>
    </w:p>
    <w:p w14:paraId="4A0CAD65" w14:textId="77777777" w:rsidR="00043EF8" w:rsidRDefault="00043EF8" w:rsidP="00043EF8">
      <w:pPr>
        <w:spacing w:line="276" w:lineRule="auto"/>
        <w:ind w:left="180" w:firstLine="0"/>
        <w:rPr>
          <w:szCs w:val="24"/>
        </w:rPr>
      </w:pPr>
    </w:p>
    <w:p w14:paraId="5F2D28B5" w14:textId="2350D83A" w:rsidR="00682AB8" w:rsidRPr="005F6EC1" w:rsidRDefault="3B423B13" w:rsidP="00043EF8">
      <w:pPr>
        <w:spacing w:line="276" w:lineRule="auto"/>
        <w:ind w:left="180" w:firstLine="0"/>
      </w:pPr>
      <w:r>
        <w:t>Procedures exist for First Aid and emergency transport. To summon aid in an emergency, contact your assigned Project First Aider direct or Jay Horsman if they are unavailable on discovery of a First Aid Required Event, suspected First Aid Required Event or Emergency.</w:t>
      </w:r>
    </w:p>
    <w:p w14:paraId="627F9838" w14:textId="77777777" w:rsidR="00682AB8" w:rsidRPr="005F6EC1" w:rsidRDefault="00682AB8" w:rsidP="00682AB8">
      <w:pPr>
        <w:spacing w:line="276" w:lineRule="auto"/>
        <w:rPr>
          <w:szCs w:val="24"/>
        </w:rPr>
      </w:pPr>
    </w:p>
    <w:p w14:paraId="53FF8ED5" w14:textId="0A43DF58" w:rsidR="00682AB8" w:rsidRPr="005F6EC1" w:rsidRDefault="00682AB8" w:rsidP="00682AB8">
      <w:pPr>
        <w:spacing w:line="276" w:lineRule="auto"/>
        <w:rPr>
          <w:szCs w:val="24"/>
        </w:rPr>
      </w:pPr>
      <w:r w:rsidRPr="005F6EC1">
        <w:rPr>
          <w:szCs w:val="24"/>
        </w:rPr>
        <w:t>Action</w:t>
      </w:r>
      <w:r w:rsidR="00C106E9">
        <w:rPr>
          <w:szCs w:val="24"/>
        </w:rPr>
        <w:t>s</w:t>
      </w:r>
      <w:r w:rsidRPr="005F6EC1">
        <w:rPr>
          <w:szCs w:val="24"/>
        </w:rPr>
        <w:t xml:space="preserve"> in the event of an accident where a person has been injured:</w:t>
      </w:r>
    </w:p>
    <w:p w14:paraId="0E177034" w14:textId="77777777" w:rsidR="00682AB8" w:rsidRPr="005F6EC1" w:rsidRDefault="00682AB8" w:rsidP="00682AB8">
      <w:pPr>
        <w:spacing w:line="276" w:lineRule="auto"/>
        <w:rPr>
          <w:szCs w:val="24"/>
        </w:rPr>
      </w:pPr>
    </w:p>
    <w:p w14:paraId="343820CE" w14:textId="68DBF880" w:rsidR="00682AB8" w:rsidRDefault="00682AB8" w:rsidP="00DD4A14">
      <w:pPr>
        <w:pStyle w:val="ListParagraph"/>
        <w:numPr>
          <w:ilvl w:val="0"/>
          <w:numId w:val="24"/>
        </w:numPr>
        <w:spacing w:line="276" w:lineRule="auto"/>
        <w:rPr>
          <w:szCs w:val="24"/>
        </w:rPr>
      </w:pPr>
      <w:r w:rsidRPr="00C106E9">
        <w:rPr>
          <w:szCs w:val="24"/>
        </w:rPr>
        <w:t>A person who has sustained a minor injury must report to a first Aider.</w:t>
      </w:r>
    </w:p>
    <w:p w14:paraId="013543FA" w14:textId="2E2D387B" w:rsidR="00117A45" w:rsidRPr="00117A45" w:rsidRDefault="3B423B13" w:rsidP="00DD4A14">
      <w:pPr>
        <w:pStyle w:val="ListParagraph"/>
        <w:numPr>
          <w:ilvl w:val="1"/>
          <w:numId w:val="24"/>
        </w:numPr>
        <w:spacing w:line="276" w:lineRule="auto"/>
      </w:pPr>
      <w:r>
        <w:t xml:space="preserve">The first aider will provide (or advise) on the correct First Aid to be rendered as determined by training which could include FAK usage, monitoring, NHS Direct support, or Emergency Services (999). </w:t>
      </w:r>
      <w:r w:rsidRPr="3B423B13">
        <w:rPr>
          <w:b/>
          <w:bCs/>
        </w:rPr>
        <w:t>Staff should not await instruction from PTIUK if they have significant concerns about the immediate wellbeing of someone and should contact the Emergency Services where appropriate.</w:t>
      </w:r>
    </w:p>
    <w:p w14:paraId="59D935EB" w14:textId="01DD70C0" w:rsidR="00C106E9" w:rsidRDefault="3B423B13" w:rsidP="3B423B13">
      <w:pPr>
        <w:pStyle w:val="ListParagraph"/>
        <w:numPr>
          <w:ilvl w:val="1"/>
          <w:numId w:val="24"/>
        </w:numPr>
        <w:spacing w:line="276" w:lineRule="auto"/>
        <w:rPr>
          <w:rFonts w:asciiTheme="minorHAnsi" w:eastAsiaTheme="minorEastAsia" w:hAnsiTheme="minorHAnsi" w:cstheme="minorBidi"/>
          <w:color w:val="000000" w:themeColor="text1"/>
          <w:szCs w:val="24"/>
        </w:rPr>
      </w:pPr>
      <w:r>
        <w:t>First aiders are authorised, via demonstration of training, to support injured parties in the workspace. This could include direct intervention if they are on site or advice, information, guidance, and support if they are away from site. As our properties are not staffed 24 hours, then we cannot always ensure a trained staff member to be present at all operational sites.</w:t>
      </w:r>
    </w:p>
    <w:p w14:paraId="0D75F951" w14:textId="7A8E0E8E" w:rsidR="00117A45" w:rsidRDefault="00117A45" w:rsidP="00DD4A14">
      <w:pPr>
        <w:pStyle w:val="ListParagraph"/>
        <w:numPr>
          <w:ilvl w:val="1"/>
          <w:numId w:val="24"/>
        </w:numPr>
        <w:spacing w:line="276" w:lineRule="auto"/>
      </w:pPr>
      <w:r>
        <w:t>However, as a service we ensure that a minimum of 4 First Aiders are contactable in office hours and 1 First Aider outside of office hours via the duty system.</w:t>
      </w:r>
    </w:p>
    <w:p w14:paraId="40A40C66" w14:textId="66A48D60" w:rsidR="00BE4F57" w:rsidRDefault="00BE4F57" w:rsidP="00DD4A14">
      <w:pPr>
        <w:pStyle w:val="ListParagraph"/>
        <w:numPr>
          <w:ilvl w:val="1"/>
          <w:numId w:val="24"/>
        </w:numPr>
        <w:spacing w:line="276" w:lineRule="auto"/>
        <w:rPr>
          <w:szCs w:val="24"/>
        </w:rPr>
      </w:pPr>
      <w:r>
        <w:rPr>
          <w:szCs w:val="24"/>
        </w:rPr>
        <w:t xml:space="preserve">If the individual is a staff member their line manager should be contacted to ensure they are aware and can </w:t>
      </w:r>
      <w:proofErr w:type="gramStart"/>
      <w:r>
        <w:rPr>
          <w:szCs w:val="24"/>
        </w:rPr>
        <w:t>make arrangements</w:t>
      </w:r>
      <w:proofErr w:type="gramEnd"/>
      <w:r>
        <w:rPr>
          <w:szCs w:val="24"/>
        </w:rPr>
        <w:t xml:space="preserve"> for the Project</w:t>
      </w:r>
    </w:p>
    <w:p w14:paraId="51D077F6" w14:textId="67FDAC46" w:rsidR="00BE4F57" w:rsidRDefault="3B423B13" w:rsidP="00DD4A14">
      <w:pPr>
        <w:pStyle w:val="ListParagraph"/>
        <w:numPr>
          <w:ilvl w:val="1"/>
          <w:numId w:val="24"/>
        </w:numPr>
        <w:spacing w:line="276" w:lineRule="auto"/>
      </w:pPr>
      <w:r>
        <w:t>If the individual is a young person in placement, then you may need to contact their professional person depending upon the severity of the injury and the risk / vulnerabilities of the young person.</w:t>
      </w:r>
    </w:p>
    <w:p w14:paraId="4809B864" w14:textId="64C5D6D8" w:rsidR="00C106E9" w:rsidRPr="00CB2253" w:rsidRDefault="3B423B13" w:rsidP="00DD4A14">
      <w:pPr>
        <w:pStyle w:val="ListParagraph"/>
        <w:numPr>
          <w:ilvl w:val="1"/>
          <w:numId w:val="24"/>
        </w:numPr>
        <w:spacing w:line="276" w:lineRule="auto"/>
      </w:pPr>
      <w:r>
        <w:t>If the individual is a third-party person (contractor, external professional, friend of a young people) you should seek guidance from your Line Manager as to how to best support this individual.</w:t>
      </w:r>
    </w:p>
    <w:p w14:paraId="75979250" w14:textId="51249C36" w:rsidR="00C106E9" w:rsidRDefault="00682AB8" w:rsidP="00DD4A14">
      <w:pPr>
        <w:pStyle w:val="ListParagraph"/>
        <w:numPr>
          <w:ilvl w:val="0"/>
          <w:numId w:val="24"/>
        </w:numPr>
        <w:spacing w:line="276" w:lineRule="auto"/>
        <w:rPr>
          <w:szCs w:val="24"/>
        </w:rPr>
      </w:pPr>
      <w:r w:rsidRPr="00C106E9">
        <w:rPr>
          <w:szCs w:val="24"/>
        </w:rPr>
        <w:t>The injured person, or their representative</w:t>
      </w:r>
      <w:r w:rsidR="00935404">
        <w:rPr>
          <w:szCs w:val="24"/>
        </w:rPr>
        <w:t xml:space="preserve"> / supporter</w:t>
      </w:r>
      <w:r w:rsidRPr="00C106E9">
        <w:rPr>
          <w:szCs w:val="24"/>
        </w:rPr>
        <w:t xml:space="preserve">, must fill in the accident book held </w:t>
      </w:r>
      <w:r w:rsidR="00C106E9">
        <w:rPr>
          <w:szCs w:val="24"/>
        </w:rPr>
        <w:t>on site.</w:t>
      </w:r>
    </w:p>
    <w:p w14:paraId="0489B690" w14:textId="39D1F20F" w:rsidR="00935404" w:rsidRDefault="00935404" w:rsidP="00DD4A14">
      <w:pPr>
        <w:pStyle w:val="ListParagraph"/>
        <w:numPr>
          <w:ilvl w:val="1"/>
          <w:numId w:val="24"/>
        </w:numPr>
        <w:spacing w:line="276" w:lineRule="auto"/>
        <w:rPr>
          <w:szCs w:val="24"/>
        </w:rPr>
      </w:pPr>
      <w:r>
        <w:rPr>
          <w:szCs w:val="24"/>
        </w:rPr>
        <w:t xml:space="preserve">The accident book </w:t>
      </w:r>
      <w:r w:rsidR="004A27E4">
        <w:rPr>
          <w:szCs w:val="24"/>
        </w:rPr>
        <w:t>must be filled in with as much detail as possible.</w:t>
      </w:r>
    </w:p>
    <w:p w14:paraId="46EF5FC6" w14:textId="464009BB" w:rsidR="00CB2253" w:rsidRDefault="00C106E9" w:rsidP="00DD4A14">
      <w:pPr>
        <w:pStyle w:val="ListParagraph"/>
        <w:numPr>
          <w:ilvl w:val="1"/>
          <w:numId w:val="24"/>
        </w:numPr>
        <w:spacing w:line="276" w:lineRule="auto"/>
        <w:rPr>
          <w:szCs w:val="24"/>
        </w:rPr>
      </w:pPr>
      <w:r>
        <w:rPr>
          <w:szCs w:val="24"/>
        </w:rPr>
        <w:t>This then needs to be securely transmitted to Jay Horsman for inclusion on the main database</w:t>
      </w:r>
      <w:r w:rsidR="00CB2253">
        <w:rPr>
          <w:szCs w:val="24"/>
        </w:rPr>
        <w:t xml:space="preserve"> for RIDDOR assessment, near miss exploration and investigation.</w:t>
      </w:r>
    </w:p>
    <w:p w14:paraId="21C2346F" w14:textId="0C83E993" w:rsidR="004A27E4" w:rsidRPr="00CB2253" w:rsidRDefault="004A27E4" w:rsidP="00DD4A14">
      <w:pPr>
        <w:pStyle w:val="ListParagraph"/>
        <w:numPr>
          <w:ilvl w:val="1"/>
          <w:numId w:val="24"/>
        </w:numPr>
        <w:spacing w:line="276" w:lineRule="auto"/>
        <w:rPr>
          <w:szCs w:val="24"/>
        </w:rPr>
      </w:pPr>
      <w:r>
        <w:rPr>
          <w:szCs w:val="24"/>
        </w:rPr>
        <w:t xml:space="preserve">The original entry must be removed from the on-site accident book and </w:t>
      </w:r>
      <w:r w:rsidR="00C16121">
        <w:rPr>
          <w:szCs w:val="24"/>
        </w:rPr>
        <w:t>brought to the central office with all suitable safeguard around data protection being applied.</w:t>
      </w:r>
    </w:p>
    <w:p w14:paraId="46857C78" w14:textId="29D297D9" w:rsidR="00682AB8" w:rsidRDefault="00682AB8" w:rsidP="00DD4A14">
      <w:pPr>
        <w:pStyle w:val="ListParagraph"/>
        <w:numPr>
          <w:ilvl w:val="0"/>
          <w:numId w:val="24"/>
        </w:numPr>
        <w:spacing w:line="276" w:lineRule="auto"/>
        <w:rPr>
          <w:szCs w:val="24"/>
        </w:rPr>
      </w:pPr>
      <w:r w:rsidRPr="00C106E9">
        <w:rPr>
          <w:szCs w:val="24"/>
        </w:rPr>
        <w:t>A person who discovers an accident victim, who has sustained injury, is to summon immediate help of a First Aider and alert the emergency services by dialling 999</w:t>
      </w:r>
      <w:r w:rsidR="001E064A">
        <w:rPr>
          <w:szCs w:val="24"/>
        </w:rPr>
        <w:t xml:space="preserve"> if required</w:t>
      </w:r>
      <w:r w:rsidR="00E61B40">
        <w:rPr>
          <w:szCs w:val="24"/>
        </w:rPr>
        <w:t xml:space="preserve"> as well as follow the steps outlined above.</w:t>
      </w:r>
    </w:p>
    <w:p w14:paraId="0F182C56" w14:textId="1C6E2E5C" w:rsidR="00117A45" w:rsidRDefault="3B423B13" w:rsidP="00DD4A14">
      <w:pPr>
        <w:pStyle w:val="ListParagraph"/>
        <w:numPr>
          <w:ilvl w:val="0"/>
          <w:numId w:val="24"/>
        </w:numPr>
        <w:spacing w:line="276" w:lineRule="auto"/>
      </w:pPr>
      <w:r>
        <w:t xml:space="preserve">A worker should follow the instructions as set out by any First Aider to the best of their ability. However, they are not medical professions and workers both as bystanders and/or as injured parties have the option to not complete such instructions. However, instructions that are health and safety aligned and under policy should be adhered to where possible and </w:t>
      </w:r>
      <w:proofErr w:type="gramStart"/>
      <w:r>
        <w:t>as long as</w:t>
      </w:r>
      <w:proofErr w:type="gramEnd"/>
      <w:r>
        <w:t xml:space="preserve"> is safe and practical to do so.</w:t>
      </w:r>
    </w:p>
    <w:p w14:paraId="26DEC9AF" w14:textId="36057ED3" w:rsidR="00A02E40" w:rsidRPr="00C106E9" w:rsidRDefault="3B423B13" w:rsidP="00DD4A14">
      <w:pPr>
        <w:pStyle w:val="ListParagraph"/>
        <w:numPr>
          <w:ilvl w:val="0"/>
          <w:numId w:val="24"/>
        </w:numPr>
        <w:spacing w:line="276" w:lineRule="auto"/>
      </w:pPr>
      <w:r>
        <w:t xml:space="preserve">Following the accident additional support from project staff should be provided as required and commensurate to the injury received. For example, Welfare Duty Calls, consciousness monitoring, physical support around moment and First Aid Kit usage. Although project staff </w:t>
      </w:r>
      <w:r w:rsidRPr="3B423B13">
        <w:rPr>
          <w:b/>
          <w:bCs/>
        </w:rPr>
        <w:t>DO NOT</w:t>
      </w:r>
      <w:r>
        <w:t xml:space="preserve"> administer medication, they can provide support and guidance around it. All medical advice must come from a competent medical professional. </w:t>
      </w:r>
    </w:p>
    <w:p w14:paraId="29029BF7" w14:textId="77777777" w:rsidR="00682AB8" w:rsidRPr="005F6EC1" w:rsidRDefault="00682AB8" w:rsidP="00682AB8">
      <w:pPr>
        <w:spacing w:line="276" w:lineRule="auto"/>
        <w:rPr>
          <w:szCs w:val="24"/>
        </w:rPr>
      </w:pPr>
    </w:p>
    <w:p w14:paraId="6426138B" w14:textId="556AA12A" w:rsidR="00682AB8" w:rsidRPr="005F6EC1" w:rsidRDefault="3B423B13" w:rsidP="00047423">
      <w:pPr>
        <w:spacing w:line="276" w:lineRule="auto"/>
        <w:ind w:left="550"/>
      </w:pPr>
      <w:r>
        <w:t>It may be necessary for the person finding an accident victim to remove the cause of the accident, i.e., switching off an electrical current or moving a fallen object etc. The finder, if knowledgeable, may have to render First Aid or artificial respiration. The principal criteria must always be the welfare of the victim. Do not move the victim, unless essential to prevent further injury. Staff should also not place themselves in unreasonable danger in supporting accident victims. If in doubt consult with your line manager as to steps to take to support effectively and safely.</w:t>
      </w:r>
    </w:p>
    <w:p w14:paraId="224A7860" w14:textId="77777777" w:rsidR="00F17ABC" w:rsidRDefault="00F17ABC" w:rsidP="00CB5323">
      <w:pPr>
        <w:spacing w:line="276" w:lineRule="auto"/>
        <w:ind w:left="0" w:firstLine="0"/>
        <w:rPr>
          <w:szCs w:val="24"/>
        </w:rPr>
      </w:pPr>
    </w:p>
    <w:p w14:paraId="54709FFD" w14:textId="77777777" w:rsidR="00CB5323" w:rsidRPr="005F6EC1" w:rsidRDefault="00CB5323" w:rsidP="00CB5323">
      <w:pPr>
        <w:spacing w:line="276" w:lineRule="auto"/>
        <w:ind w:left="0" w:firstLine="0"/>
        <w:rPr>
          <w:szCs w:val="24"/>
        </w:rPr>
      </w:pPr>
    </w:p>
    <w:p w14:paraId="4ECCA454" w14:textId="12AA638E" w:rsidR="00682AB8" w:rsidRPr="0095559B" w:rsidRDefault="00682AB8" w:rsidP="00682AB8">
      <w:pPr>
        <w:spacing w:line="276" w:lineRule="auto"/>
        <w:rPr>
          <w:b/>
          <w:bCs/>
          <w:szCs w:val="24"/>
        </w:rPr>
      </w:pPr>
      <w:r w:rsidRPr="0095559B">
        <w:rPr>
          <w:b/>
          <w:bCs/>
          <w:szCs w:val="24"/>
        </w:rPr>
        <w:t>Recording of Accidents</w:t>
      </w:r>
    </w:p>
    <w:p w14:paraId="1BC91CEF" w14:textId="77777777" w:rsidR="00682AB8" w:rsidRPr="005F6EC1" w:rsidRDefault="00682AB8" w:rsidP="00682AB8">
      <w:pPr>
        <w:spacing w:line="276" w:lineRule="auto"/>
        <w:rPr>
          <w:szCs w:val="24"/>
        </w:rPr>
      </w:pPr>
    </w:p>
    <w:p w14:paraId="7A282FBF" w14:textId="72BCA65F" w:rsidR="00CB5323" w:rsidRDefault="00CB5323" w:rsidP="00DD4A14">
      <w:pPr>
        <w:pStyle w:val="ListParagraph"/>
        <w:numPr>
          <w:ilvl w:val="0"/>
          <w:numId w:val="25"/>
        </w:numPr>
        <w:spacing w:line="276" w:lineRule="auto"/>
        <w:rPr>
          <w:szCs w:val="24"/>
        </w:rPr>
      </w:pPr>
      <w:r>
        <w:rPr>
          <w:szCs w:val="24"/>
        </w:rPr>
        <w:t>All site locations have Accident Recording Books.</w:t>
      </w:r>
    </w:p>
    <w:p w14:paraId="4A47919B" w14:textId="46A7F17C" w:rsidR="00CB5323" w:rsidRDefault="3B423B13" w:rsidP="00DD4A14">
      <w:pPr>
        <w:pStyle w:val="ListParagraph"/>
        <w:numPr>
          <w:ilvl w:val="0"/>
          <w:numId w:val="25"/>
        </w:numPr>
        <w:spacing w:line="276" w:lineRule="auto"/>
      </w:pPr>
      <w:r>
        <w:t xml:space="preserve">If out in the community, then the Accident Book in the Project Office serves as the appropriate book. Any person who suffers an injury </w:t>
      </w:r>
      <w:proofErr w:type="gramStart"/>
      <w:r>
        <w:t>as a result of</w:t>
      </w:r>
      <w:proofErr w:type="gramEnd"/>
      <w:r>
        <w:t xml:space="preserve"> an accident that occurred off PTIUKs site whilst undertaking their role for PTIUKs should also report in this book.</w:t>
      </w:r>
    </w:p>
    <w:p w14:paraId="689F8A9E" w14:textId="6EF33FCB" w:rsidR="00A70AC4" w:rsidRDefault="00A70AC4" w:rsidP="00DD4A14">
      <w:pPr>
        <w:pStyle w:val="ListParagraph"/>
        <w:numPr>
          <w:ilvl w:val="0"/>
          <w:numId w:val="25"/>
        </w:numPr>
        <w:spacing w:line="276" w:lineRule="auto"/>
        <w:rPr>
          <w:szCs w:val="24"/>
        </w:rPr>
      </w:pPr>
      <w:r>
        <w:rPr>
          <w:szCs w:val="24"/>
        </w:rPr>
        <w:t>Young people</w:t>
      </w:r>
      <w:r w:rsidR="00121FF0">
        <w:rPr>
          <w:szCs w:val="24"/>
        </w:rPr>
        <w:t xml:space="preserve"> severing an injury off site but disclosing it to Project Staff should be supported to log the injury in </w:t>
      </w:r>
      <w:r w:rsidR="007B3EEA">
        <w:rPr>
          <w:szCs w:val="24"/>
        </w:rPr>
        <w:t>the closest Accident Book as a matter of record keeping and monitoring. A First Aider should also be consulted as required.</w:t>
      </w:r>
    </w:p>
    <w:p w14:paraId="18498220" w14:textId="6B2D8068" w:rsidR="007559ED" w:rsidRDefault="007559ED" w:rsidP="00DD4A14">
      <w:pPr>
        <w:pStyle w:val="ListParagraph"/>
        <w:numPr>
          <w:ilvl w:val="0"/>
          <w:numId w:val="25"/>
        </w:numPr>
        <w:spacing w:line="276" w:lineRule="auto"/>
        <w:rPr>
          <w:szCs w:val="24"/>
        </w:rPr>
      </w:pPr>
      <w:r>
        <w:rPr>
          <w:szCs w:val="24"/>
        </w:rPr>
        <w:t>If an injury occurs in a space with a</w:t>
      </w:r>
      <w:r w:rsidR="007B3EEA">
        <w:rPr>
          <w:szCs w:val="24"/>
        </w:rPr>
        <w:t>n existing h</w:t>
      </w:r>
      <w:r>
        <w:rPr>
          <w:szCs w:val="24"/>
        </w:rPr>
        <w:t xml:space="preserve">ealth and </w:t>
      </w:r>
      <w:r w:rsidR="007B3EEA">
        <w:rPr>
          <w:szCs w:val="24"/>
        </w:rPr>
        <w:t>s</w:t>
      </w:r>
      <w:r>
        <w:rPr>
          <w:szCs w:val="24"/>
        </w:rPr>
        <w:t xml:space="preserve">afety </w:t>
      </w:r>
      <w:r w:rsidR="007B3EEA">
        <w:rPr>
          <w:szCs w:val="24"/>
        </w:rPr>
        <w:t xml:space="preserve">system </w:t>
      </w:r>
      <w:r>
        <w:rPr>
          <w:szCs w:val="24"/>
        </w:rPr>
        <w:t xml:space="preserve">such as a college or </w:t>
      </w:r>
      <w:r w:rsidR="00DA38C1">
        <w:rPr>
          <w:szCs w:val="24"/>
        </w:rPr>
        <w:t>Doctor</w:t>
      </w:r>
      <w:r w:rsidR="00892710">
        <w:rPr>
          <w:szCs w:val="24"/>
        </w:rPr>
        <w:t>’</w:t>
      </w:r>
      <w:r w:rsidR="00DA38C1">
        <w:rPr>
          <w:szCs w:val="24"/>
        </w:rPr>
        <w:t>s office</w:t>
      </w:r>
      <w:r w:rsidR="007B3EEA">
        <w:rPr>
          <w:szCs w:val="24"/>
        </w:rPr>
        <w:t xml:space="preserve"> then</w:t>
      </w:r>
      <w:r w:rsidR="00DA38C1">
        <w:rPr>
          <w:szCs w:val="24"/>
        </w:rPr>
        <w:t xml:space="preserve"> staff should</w:t>
      </w:r>
      <w:r w:rsidR="007B3EEA">
        <w:rPr>
          <w:szCs w:val="24"/>
        </w:rPr>
        <w:t>, as best as possible,</w:t>
      </w:r>
      <w:r w:rsidR="00DA38C1">
        <w:rPr>
          <w:szCs w:val="24"/>
        </w:rPr>
        <w:t xml:space="preserve"> abide by their </w:t>
      </w:r>
      <w:r w:rsidR="007B3EEA">
        <w:rPr>
          <w:szCs w:val="24"/>
        </w:rPr>
        <w:t>p</w:t>
      </w:r>
      <w:r w:rsidR="00DA38C1">
        <w:rPr>
          <w:szCs w:val="24"/>
        </w:rPr>
        <w:t xml:space="preserve">rocedures and </w:t>
      </w:r>
      <w:r w:rsidR="007B3EEA">
        <w:rPr>
          <w:szCs w:val="24"/>
        </w:rPr>
        <w:t>p</w:t>
      </w:r>
      <w:r w:rsidR="00DA38C1">
        <w:rPr>
          <w:szCs w:val="24"/>
        </w:rPr>
        <w:t>olicy around Emergency First Aid and attempt to source a copy of their accident records.</w:t>
      </w:r>
      <w:r w:rsidR="003D6D93">
        <w:rPr>
          <w:szCs w:val="24"/>
        </w:rPr>
        <w:t xml:space="preserve"> Such incident should be reported to your Line Manager.</w:t>
      </w:r>
    </w:p>
    <w:p w14:paraId="0D67BE51" w14:textId="504D9258" w:rsidR="00682AB8" w:rsidRDefault="00682AB8" w:rsidP="00DD4A14">
      <w:pPr>
        <w:pStyle w:val="ListParagraph"/>
        <w:numPr>
          <w:ilvl w:val="0"/>
          <w:numId w:val="25"/>
        </w:numPr>
        <w:spacing w:line="276" w:lineRule="auto"/>
        <w:rPr>
          <w:szCs w:val="24"/>
        </w:rPr>
      </w:pPr>
      <w:r w:rsidRPr="00CB5323">
        <w:rPr>
          <w:szCs w:val="24"/>
        </w:rPr>
        <w:t>All accidents must be recorded, however minor</w:t>
      </w:r>
      <w:r w:rsidR="003D6D93">
        <w:rPr>
          <w:szCs w:val="24"/>
        </w:rPr>
        <w:t xml:space="preserve"> and </w:t>
      </w:r>
      <w:r w:rsidR="00320A18">
        <w:rPr>
          <w:szCs w:val="24"/>
        </w:rPr>
        <w:t>if they are historical.</w:t>
      </w:r>
    </w:p>
    <w:p w14:paraId="67A14A3C" w14:textId="7B6DA1B4" w:rsidR="00892710" w:rsidRPr="00CB5323" w:rsidRDefault="00892710" w:rsidP="00DD4A14">
      <w:pPr>
        <w:pStyle w:val="ListParagraph"/>
        <w:numPr>
          <w:ilvl w:val="0"/>
          <w:numId w:val="25"/>
        </w:numPr>
        <w:spacing w:line="276" w:lineRule="auto"/>
        <w:rPr>
          <w:szCs w:val="24"/>
        </w:rPr>
      </w:pPr>
      <w:r>
        <w:rPr>
          <w:szCs w:val="24"/>
        </w:rPr>
        <w:t>Accidents should ideally be recorded at the site at which they occur.</w:t>
      </w:r>
    </w:p>
    <w:p w14:paraId="5FE10D0D" w14:textId="25A08625" w:rsidR="00892710" w:rsidRDefault="3B423B13" w:rsidP="00DD4A14">
      <w:pPr>
        <w:pStyle w:val="ListParagraph"/>
        <w:numPr>
          <w:ilvl w:val="0"/>
          <w:numId w:val="25"/>
        </w:numPr>
        <w:spacing w:line="276" w:lineRule="auto"/>
      </w:pPr>
      <w:r>
        <w:t xml:space="preserve">It is the responsibility of employees and volunteers to complete an Accident Book entry form as soon as possible after the incident has occurred. Employees and volunteers unable to do so should report this to their Line Manager </w:t>
      </w:r>
      <w:r w:rsidR="00C96A8B">
        <w:t>who</w:t>
      </w:r>
      <w:r>
        <w:t xml:space="preserve"> will complete the entry.</w:t>
      </w:r>
    </w:p>
    <w:p w14:paraId="48101DB1" w14:textId="7D54FBB2" w:rsidR="00892710" w:rsidRDefault="00682AB8" w:rsidP="00DD4A14">
      <w:pPr>
        <w:pStyle w:val="ListParagraph"/>
        <w:numPr>
          <w:ilvl w:val="0"/>
          <w:numId w:val="25"/>
        </w:numPr>
        <w:spacing w:line="276" w:lineRule="auto"/>
        <w:rPr>
          <w:szCs w:val="24"/>
        </w:rPr>
      </w:pPr>
      <w:r w:rsidRPr="00CB5323">
        <w:rPr>
          <w:szCs w:val="24"/>
        </w:rPr>
        <w:t>Where the injured person is unable to complete their own details of the accident, then the First Aider</w:t>
      </w:r>
      <w:r w:rsidR="00210E80">
        <w:rPr>
          <w:szCs w:val="24"/>
        </w:rPr>
        <w:t xml:space="preserve"> </w:t>
      </w:r>
      <w:r w:rsidRPr="00CB5323">
        <w:rPr>
          <w:szCs w:val="24"/>
        </w:rPr>
        <w:t xml:space="preserve">in attendance and/or witness (where relevant) should enter details on the injured persons behalf. </w:t>
      </w:r>
    </w:p>
    <w:p w14:paraId="25D9510A" w14:textId="50547810" w:rsidR="00892710" w:rsidRDefault="00892710" w:rsidP="308D3735">
      <w:pPr>
        <w:pStyle w:val="ListParagraph"/>
        <w:numPr>
          <w:ilvl w:val="0"/>
          <w:numId w:val="25"/>
        </w:numPr>
        <w:spacing w:line="276" w:lineRule="auto"/>
      </w:pPr>
      <w:r>
        <w:t xml:space="preserve">Any accident should be reported to staff Line Managers and </w:t>
      </w:r>
      <w:r w:rsidR="423C8D2F">
        <w:t>the Business Manager</w:t>
      </w:r>
      <w:r>
        <w:t xml:space="preserve"> as soon as is suitable.</w:t>
      </w:r>
    </w:p>
    <w:p w14:paraId="5FFCD375" w14:textId="6CA583C3" w:rsidR="00682AB8" w:rsidRPr="00CB5323" w:rsidRDefault="00892710" w:rsidP="308D3735">
      <w:pPr>
        <w:pStyle w:val="ListParagraph"/>
        <w:numPr>
          <w:ilvl w:val="0"/>
          <w:numId w:val="25"/>
        </w:numPr>
        <w:spacing w:line="276" w:lineRule="auto"/>
      </w:pPr>
      <w:r>
        <w:t>It</w:t>
      </w:r>
      <w:r w:rsidR="00682AB8">
        <w:t xml:space="preserve"> is the responsibility of the Director to ensure that all employees, volunteers and/or visitors to </w:t>
      </w:r>
      <w:r w:rsidR="0FEB3FE1">
        <w:t>PTIUK</w:t>
      </w:r>
      <w:r w:rsidR="00682AB8">
        <w:t xml:space="preserve">s are aware of the procedure for reporting </w:t>
      </w:r>
      <w:r w:rsidR="006C61A2">
        <w:t>accidents</w:t>
      </w:r>
      <w:r w:rsidR="6B47701E">
        <w:t>.</w:t>
      </w:r>
    </w:p>
    <w:p w14:paraId="01492BE4" w14:textId="06C684DD" w:rsidR="00682AB8" w:rsidRDefault="00682AB8" w:rsidP="00DD4A14">
      <w:pPr>
        <w:pStyle w:val="ListParagraph"/>
        <w:numPr>
          <w:ilvl w:val="0"/>
          <w:numId w:val="25"/>
        </w:numPr>
        <w:spacing w:line="276" w:lineRule="auto"/>
        <w:rPr>
          <w:szCs w:val="24"/>
        </w:rPr>
      </w:pPr>
      <w:proofErr w:type="gramStart"/>
      <w:r w:rsidRPr="00892710">
        <w:rPr>
          <w:szCs w:val="24"/>
        </w:rPr>
        <w:t>For the purpose of</w:t>
      </w:r>
      <w:proofErr w:type="gramEnd"/>
      <w:r w:rsidRPr="00892710">
        <w:rPr>
          <w:szCs w:val="24"/>
        </w:rPr>
        <w:t xml:space="preserve"> maintaining first aid supplies, </w:t>
      </w:r>
      <w:r w:rsidR="00892710" w:rsidRPr="00892710">
        <w:rPr>
          <w:szCs w:val="24"/>
        </w:rPr>
        <w:t>Staff</w:t>
      </w:r>
      <w:r w:rsidRPr="00892710">
        <w:rPr>
          <w:szCs w:val="24"/>
        </w:rPr>
        <w:t xml:space="preserve"> should keep a record of supplies that are used for treatment purposes</w:t>
      </w:r>
      <w:r w:rsidR="00892710">
        <w:rPr>
          <w:szCs w:val="24"/>
        </w:rPr>
        <w:t>.</w:t>
      </w:r>
    </w:p>
    <w:p w14:paraId="26518E10" w14:textId="20D3BDED" w:rsidR="006C61A2" w:rsidRPr="006C61A2" w:rsidRDefault="006C61A2" w:rsidP="00DD4A14">
      <w:pPr>
        <w:pStyle w:val="ListParagraph"/>
        <w:numPr>
          <w:ilvl w:val="0"/>
          <w:numId w:val="25"/>
        </w:numPr>
        <w:spacing w:line="276" w:lineRule="auto"/>
      </w:pPr>
      <w:r>
        <w:t xml:space="preserve">Any accident entry needs to be securely transmitted to </w:t>
      </w:r>
      <w:r w:rsidR="390C3130">
        <w:t>the Business Manager</w:t>
      </w:r>
      <w:r>
        <w:t xml:space="preserve"> for inclusion on the main database for RIDDOR assessment, near miss exploration and investigation.</w:t>
      </w:r>
    </w:p>
    <w:p w14:paraId="08E3CD8F" w14:textId="30C5A890" w:rsidR="006C61A2" w:rsidRPr="00BF3BD9" w:rsidRDefault="006C61A2" w:rsidP="00DD4A14">
      <w:pPr>
        <w:pStyle w:val="ListParagraph"/>
        <w:numPr>
          <w:ilvl w:val="1"/>
          <w:numId w:val="25"/>
        </w:numPr>
        <w:spacing w:line="276" w:lineRule="auto"/>
        <w:rPr>
          <w:szCs w:val="24"/>
        </w:rPr>
      </w:pPr>
      <w:r>
        <w:rPr>
          <w:szCs w:val="24"/>
        </w:rPr>
        <w:t>The original entry must be removed from the on-site accident book and brought to the central office with all suitable safeguard</w:t>
      </w:r>
      <w:r w:rsidR="0026142D">
        <w:rPr>
          <w:szCs w:val="24"/>
        </w:rPr>
        <w:t xml:space="preserve">s </w:t>
      </w:r>
      <w:r>
        <w:rPr>
          <w:szCs w:val="24"/>
        </w:rPr>
        <w:t>around data protection being applied.</w:t>
      </w:r>
    </w:p>
    <w:p w14:paraId="622CF3DE" w14:textId="3FBB17F4" w:rsidR="006F6DBB" w:rsidRDefault="006F6DBB" w:rsidP="005F6EC1">
      <w:pPr>
        <w:spacing w:line="276" w:lineRule="auto"/>
        <w:rPr>
          <w:szCs w:val="24"/>
        </w:rPr>
      </w:pPr>
    </w:p>
    <w:p w14:paraId="1F3505A7" w14:textId="77777777" w:rsidR="00430A49" w:rsidRDefault="00430A49" w:rsidP="00AC167F">
      <w:pPr>
        <w:spacing w:line="276" w:lineRule="auto"/>
        <w:ind w:left="0" w:firstLine="0"/>
        <w:rPr>
          <w:szCs w:val="24"/>
        </w:rPr>
      </w:pPr>
    </w:p>
    <w:p w14:paraId="05E9DFA6" w14:textId="2EBB9B19" w:rsidR="00682AB8" w:rsidRDefault="3B423B13" w:rsidP="005F6EC1">
      <w:pPr>
        <w:spacing w:line="276" w:lineRule="auto"/>
      </w:pPr>
      <w:r>
        <w:t>All accidents occurrences are kept in a central database which records the following information (below). All accidents are investigated in accordance with the relevant risk assessment to explore how they happened, include learning opportunities, and mitigate, where possible, reoccurrence.</w:t>
      </w:r>
    </w:p>
    <w:p w14:paraId="3D0B4FA1" w14:textId="75FA9918" w:rsidR="00682AB8" w:rsidRDefault="00682AB8" w:rsidP="005F6EC1">
      <w:pPr>
        <w:spacing w:line="276" w:lineRule="auto"/>
        <w:rPr>
          <w:szCs w:val="24"/>
        </w:rPr>
      </w:pPr>
    </w:p>
    <w:tbl>
      <w:tblPr>
        <w:tblStyle w:val="TableGrid0"/>
        <w:tblW w:w="0" w:type="auto"/>
        <w:tblInd w:w="2122" w:type="dxa"/>
        <w:tblLook w:val="04A0" w:firstRow="1" w:lastRow="0" w:firstColumn="1" w:lastColumn="0" w:noHBand="0" w:noVBand="1"/>
      </w:tblPr>
      <w:tblGrid>
        <w:gridCol w:w="5528"/>
      </w:tblGrid>
      <w:tr w:rsidR="00DD4A14" w14:paraId="6A3F0F12" w14:textId="77777777" w:rsidTr="00DD4A14">
        <w:tc>
          <w:tcPr>
            <w:tcW w:w="5528" w:type="dxa"/>
            <w:shd w:val="clear" w:color="auto" w:fill="F2F2F2" w:themeFill="background1" w:themeFillShade="F2"/>
          </w:tcPr>
          <w:p w14:paraId="45FBDC4B" w14:textId="64AC5FF8" w:rsidR="00DD4A14" w:rsidRPr="00DD4A14" w:rsidRDefault="00DD4A14" w:rsidP="005F6EC1">
            <w:pPr>
              <w:spacing w:line="276" w:lineRule="auto"/>
              <w:ind w:left="0" w:firstLine="0"/>
              <w:rPr>
                <w:b/>
                <w:bCs/>
                <w:szCs w:val="24"/>
              </w:rPr>
            </w:pPr>
            <w:r w:rsidRPr="00DD4A14">
              <w:rPr>
                <w:b/>
                <w:bCs/>
                <w:szCs w:val="24"/>
              </w:rPr>
              <w:t>Accident Log</w:t>
            </w:r>
          </w:p>
        </w:tc>
      </w:tr>
      <w:tr w:rsidR="00DD4A14" w14:paraId="6E0165A7" w14:textId="77777777" w:rsidTr="00DD4A14">
        <w:tc>
          <w:tcPr>
            <w:tcW w:w="5528" w:type="dxa"/>
          </w:tcPr>
          <w:p w14:paraId="73F72381" w14:textId="77777777" w:rsidR="00DD4A14" w:rsidRPr="00DD4A14" w:rsidRDefault="00DD4A14" w:rsidP="00DD4A14">
            <w:pPr>
              <w:spacing w:line="276" w:lineRule="auto"/>
              <w:ind w:left="0" w:firstLine="0"/>
              <w:rPr>
                <w:sz w:val="20"/>
                <w:szCs w:val="20"/>
              </w:rPr>
            </w:pPr>
            <w:r w:rsidRPr="00DD4A14">
              <w:rPr>
                <w:sz w:val="20"/>
                <w:szCs w:val="20"/>
              </w:rPr>
              <w:t>Date</w:t>
            </w:r>
          </w:p>
          <w:p w14:paraId="6B1A07B8" w14:textId="77777777" w:rsidR="00DD4A14" w:rsidRPr="00DD4A14" w:rsidRDefault="00DD4A14" w:rsidP="00DD4A14">
            <w:pPr>
              <w:spacing w:line="276" w:lineRule="auto"/>
              <w:ind w:left="0" w:firstLine="0"/>
              <w:rPr>
                <w:sz w:val="20"/>
                <w:szCs w:val="20"/>
              </w:rPr>
            </w:pPr>
            <w:r w:rsidRPr="00DD4A14">
              <w:rPr>
                <w:sz w:val="20"/>
                <w:szCs w:val="20"/>
              </w:rPr>
              <w:t>Individual(s)</w:t>
            </w:r>
            <w:r w:rsidRPr="00DD4A14">
              <w:rPr>
                <w:sz w:val="20"/>
                <w:szCs w:val="20"/>
              </w:rPr>
              <w:tab/>
            </w:r>
          </w:p>
          <w:p w14:paraId="60A7016C" w14:textId="77777777" w:rsidR="00DD4A14" w:rsidRPr="00DD4A14" w:rsidRDefault="00DD4A14" w:rsidP="00DD4A14">
            <w:pPr>
              <w:spacing w:line="276" w:lineRule="auto"/>
              <w:ind w:left="0" w:firstLine="0"/>
              <w:rPr>
                <w:sz w:val="20"/>
                <w:szCs w:val="20"/>
              </w:rPr>
            </w:pPr>
            <w:r w:rsidRPr="00DD4A14">
              <w:rPr>
                <w:sz w:val="20"/>
                <w:szCs w:val="20"/>
              </w:rPr>
              <w:t>Location</w:t>
            </w:r>
          </w:p>
          <w:p w14:paraId="01EE7583" w14:textId="77777777" w:rsidR="00DD4A14" w:rsidRPr="00DD4A14" w:rsidRDefault="00DD4A14" w:rsidP="00DD4A14">
            <w:pPr>
              <w:spacing w:line="276" w:lineRule="auto"/>
              <w:ind w:left="0" w:firstLine="0"/>
              <w:rPr>
                <w:sz w:val="20"/>
                <w:szCs w:val="20"/>
              </w:rPr>
            </w:pPr>
            <w:r w:rsidRPr="00DD4A14">
              <w:rPr>
                <w:sz w:val="20"/>
                <w:szCs w:val="20"/>
              </w:rPr>
              <w:t>Brief nature of Incident / Injury</w:t>
            </w:r>
            <w:r w:rsidRPr="00DD4A14">
              <w:rPr>
                <w:sz w:val="20"/>
                <w:szCs w:val="20"/>
              </w:rPr>
              <w:tab/>
            </w:r>
          </w:p>
          <w:p w14:paraId="341EDDEF" w14:textId="77777777" w:rsidR="00DD4A14" w:rsidRPr="00DD4A14" w:rsidRDefault="00DD4A14" w:rsidP="00DD4A14">
            <w:pPr>
              <w:spacing w:line="276" w:lineRule="auto"/>
              <w:ind w:left="0" w:firstLine="0"/>
              <w:rPr>
                <w:sz w:val="20"/>
                <w:szCs w:val="20"/>
              </w:rPr>
            </w:pPr>
            <w:r w:rsidRPr="00DD4A14">
              <w:rPr>
                <w:sz w:val="20"/>
                <w:szCs w:val="20"/>
              </w:rPr>
              <w:t>Incident detail</w:t>
            </w:r>
            <w:r w:rsidRPr="00DD4A14">
              <w:rPr>
                <w:sz w:val="20"/>
                <w:szCs w:val="20"/>
              </w:rPr>
              <w:tab/>
            </w:r>
          </w:p>
          <w:p w14:paraId="1F34EE46" w14:textId="77777777" w:rsidR="00DD4A14" w:rsidRPr="00DD4A14" w:rsidRDefault="00DD4A14" w:rsidP="00DD4A14">
            <w:pPr>
              <w:spacing w:line="276" w:lineRule="auto"/>
              <w:ind w:left="0" w:firstLine="0"/>
              <w:rPr>
                <w:sz w:val="20"/>
                <w:szCs w:val="20"/>
              </w:rPr>
            </w:pPr>
            <w:r w:rsidRPr="00DD4A14">
              <w:rPr>
                <w:sz w:val="20"/>
                <w:szCs w:val="20"/>
              </w:rPr>
              <w:t>Treatment required</w:t>
            </w:r>
            <w:r w:rsidRPr="00DD4A14">
              <w:rPr>
                <w:sz w:val="20"/>
                <w:szCs w:val="20"/>
              </w:rPr>
              <w:tab/>
            </w:r>
          </w:p>
          <w:p w14:paraId="4CA5B2BE" w14:textId="77777777" w:rsidR="00DD4A14" w:rsidRPr="00DD4A14" w:rsidRDefault="00DD4A14" w:rsidP="00DD4A14">
            <w:pPr>
              <w:spacing w:line="276" w:lineRule="auto"/>
              <w:ind w:left="0" w:firstLine="0"/>
              <w:rPr>
                <w:sz w:val="20"/>
                <w:szCs w:val="20"/>
              </w:rPr>
            </w:pPr>
            <w:r w:rsidRPr="00DD4A14">
              <w:rPr>
                <w:sz w:val="20"/>
                <w:szCs w:val="20"/>
              </w:rPr>
              <w:t>Recorded in locational accident book?</w:t>
            </w:r>
            <w:r w:rsidRPr="00DD4A14">
              <w:rPr>
                <w:sz w:val="20"/>
                <w:szCs w:val="20"/>
              </w:rPr>
              <w:tab/>
            </w:r>
          </w:p>
          <w:p w14:paraId="0BC70F86" w14:textId="77777777" w:rsidR="00DD4A14" w:rsidRPr="00DD4A14" w:rsidRDefault="00DD4A14" w:rsidP="00DD4A14">
            <w:pPr>
              <w:spacing w:line="276" w:lineRule="auto"/>
              <w:ind w:left="0" w:firstLine="0"/>
              <w:rPr>
                <w:sz w:val="20"/>
                <w:szCs w:val="20"/>
              </w:rPr>
            </w:pPr>
            <w:r w:rsidRPr="00DD4A14">
              <w:rPr>
                <w:sz w:val="20"/>
                <w:szCs w:val="20"/>
              </w:rPr>
              <w:t>Incident Report?</w:t>
            </w:r>
          </w:p>
          <w:p w14:paraId="6EAB3BC1" w14:textId="77777777" w:rsidR="00DD4A14" w:rsidRPr="00DD4A14" w:rsidRDefault="00DD4A14" w:rsidP="00DD4A14">
            <w:pPr>
              <w:spacing w:line="276" w:lineRule="auto"/>
              <w:ind w:left="0" w:firstLine="0"/>
              <w:rPr>
                <w:sz w:val="20"/>
                <w:szCs w:val="20"/>
              </w:rPr>
            </w:pPr>
            <w:r w:rsidRPr="00DD4A14">
              <w:rPr>
                <w:sz w:val="20"/>
                <w:szCs w:val="20"/>
              </w:rPr>
              <w:t>RIDDOR Reported?</w:t>
            </w:r>
          </w:p>
          <w:p w14:paraId="3A203E2B" w14:textId="77777777" w:rsidR="00DD4A14" w:rsidRPr="00DD4A14" w:rsidRDefault="00DD4A14" w:rsidP="00DD4A14">
            <w:pPr>
              <w:spacing w:line="276" w:lineRule="auto"/>
              <w:ind w:left="0" w:firstLine="0"/>
              <w:rPr>
                <w:sz w:val="20"/>
                <w:szCs w:val="20"/>
              </w:rPr>
            </w:pPr>
            <w:r w:rsidRPr="00DD4A14">
              <w:rPr>
                <w:sz w:val="20"/>
                <w:szCs w:val="20"/>
              </w:rPr>
              <w:t>Investigation</w:t>
            </w:r>
          </w:p>
          <w:p w14:paraId="10321FFA" w14:textId="01FDD68F" w:rsidR="00DD4A14" w:rsidRDefault="00DD4A14" w:rsidP="00DD4A14">
            <w:pPr>
              <w:spacing w:line="276" w:lineRule="auto"/>
              <w:ind w:left="0" w:firstLine="0"/>
              <w:rPr>
                <w:szCs w:val="24"/>
              </w:rPr>
            </w:pPr>
            <w:r w:rsidRPr="00DD4A14">
              <w:rPr>
                <w:sz w:val="20"/>
                <w:szCs w:val="20"/>
              </w:rPr>
              <w:t>Outcome</w:t>
            </w:r>
          </w:p>
        </w:tc>
      </w:tr>
    </w:tbl>
    <w:p w14:paraId="29D0241B" w14:textId="1B0D0C79" w:rsidR="00682AB8" w:rsidRDefault="00682AB8" w:rsidP="005F6EC1">
      <w:pPr>
        <w:spacing w:line="276" w:lineRule="auto"/>
        <w:rPr>
          <w:szCs w:val="24"/>
        </w:rPr>
      </w:pPr>
    </w:p>
    <w:p w14:paraId="5EA44A4F" w14:textId="579AB658" w:rsidR="00430A49" w:rsidRDefault="3B423B13" w:rsidP="005F6EC1">
      <w:pPr>
        <w:spacing w:line="276" w:lineRule="auto"/>
      </w:pPr>
      <w:r>
        <w:t>RIDDOR reporting in addition to Local Authority Contract monitoring reporting should be completed for all relevant accidents in a timely manner by the organisations nominated individual; Jay Horsman.</w:t>
      </w:r>
    </w:p>
    <w:p w14:paraId="4D3BA77E" w14:textId="77777777" w:rsidR="00682AB8" w:rsidRDefault="00682AB8" w:rsidP="005F6EC1">
      <w:pPr>
        <w:spacing w:line="276" w:lineRule="auto"/>
        <w:rPr>
          <w:szCs w:val="24"/>
        </w:rPr>
      </w:pPr>
    </w:p>
    <w:p w14:paraId="2C57D442" w14:textId="613C6CAB" w:rsidR="00A27A35" w:rsidRPr="005F6EC1" w:rsidRDefault="3B423B13" w:rsidP="00A27A35">
      <w:pPr>
        <w:spacing w:line="276" w:lineRule="auto"/>
      </w:pPr>
      <w:r>
        <w:t>It is the managers legal obligation to report accidents, diseases, and dangerous occurrences if it results in; death, major injury, if a work-related injury results in an employee/ volunteer being unable to work for a period of 3 days or more, if members of the public are injured and needed hospital treatment, work related diseases and occurrences that potentially could have been a reportable incident. Unusual Health and Safety incidents necessitating reporting to the emergency services or RIDDOR etc and will be dealt with directly by a senior manager.</w:t>
      </w:r>
    </w:p>
    <w:p w14:paraId="4076B0F5" w14:textId="77777777" w:rsidR="00A27A35" w:rsidRPr="005F6EC1" w:rsidRDefault="00A27A35" w:rsidP="00A27A35">
      <w:pPr>
        <w:spacing w:line="276" w:lineRule="auto"/>
        <w:rPr>
          <w:szCs w:val="24"/>
        </w:rPr>
      </w:pPr>
    </w:p>
    <w:p w14:paraId="246F7DB3" w14:textId="6341CF9C" w:rsidR="00A27A35" w:rsidRPr="005F6EC1" w:rsidRDefault="3B423B13" w:rsidP="3B423B13">
      <w:pPr>
        <w:spacing w:line="276" w:lineRule="auto"/>
      </w:pPr>
      <w:r>
        <w:t xml:space="preserve">The manager will internally monitor minor injuries, intermediate injuries, property-damage incidents, acts of violence, threats of violence and verbal aggression incidents in addition to general accidents. On a quarterly basis the manager will review all records to check for reoccurrences, patterns, similarities, or any other situation whereby the health and safety response can be improved to protect and support staff and young people. </w:t>
      </w:r>
    </w:p>
    <w:p w14:paraId="6435F592" w14:textId="77777777" w:rsidR="00A27A35" w:rsidRPr="005F6EC1" w:rsidRDefault="00A27A35" w:rsidP="00A27A35">
      <w:pPr>
        <w:spacing w:line="276" w:lineRule="auto"/>
        <w:rPr>
          <w:szCs w:val="24"/>
        </w:rPr>
      </w:pPr>
    </w:p>
    <w:p w14:paraId="051ACF10" w14:textId="0D22A6B9" w:rsidR="00A27A35" w:rsidRPr="005F6EC1" w:rsidRDefault="3B423B13" w:rsidP="00A27A35">
      <w:pPr>
        <w:spacing w:line="276" w:lineRule="auto"/>
      </w:pPr>
      <w:r>
        <w:t>All information about any incidents or accidents will be permanently recorded and available to all interested parties, including enforcement agencies, internal/ external agencies, and other stakeholders. However, anonymisation of historic recordings may be required in line with GDPR.</w:t>
      </w:r>
    </w:p>
    <w:p w14:paraId="7086574D" w14:textId="77777777" w:rsidR="00A27A35" w:rsidRPr="005F6EC1" w:rsidRDefault="00A27A35" w:rsidP="00A27A35">
      <w:pPr>
        <w:spacing w:line="276" w:lineRule="auto"/>
        <w:rPr>
          <w:szCs w:val="24"/>
        </w:rPr>
      </w:pPr>
    </w:p>
    <w:p w14:paraId="6CD0118B" w14:textId="406EE5B5" w:rsidR="00A27A35" w:rsidRPr="005F6EC1" w:rsidRDefault="3B423B13" w:rsidP="00A27A35">
      <w:pPr>
        <w:spacing w:line="276" w:lineRule="auto"/>
      </w:pPr>
      <w:r>
        <w:t xml:space="preserve">This policy will be reviewed by the Director of PTIUK on an annual basis or in the event of a serious incident or accident. Any changes to the policy upon review will be discussed and explained to all employees and volunteers. </w:t>
      </w:r>
    </w:p>
    <w:p w14:paraId="5DB71FA6" w14:textId="5546156B" w:rsidR="00871B99" w:rsidRDefault="00871B99" w:rsidP="005F6EC1">
      <w:pPr>
        <w:spacing w:line="276" w:lineRule="auto"/>
        <w:rPr>
          <w:szCs w:val="24"/>
        </w:rPr>
      </w:pPr>
    </w:p>
    <w:p w14:paraId="29FE9F54" w14:textId="160E703F" w:rsidR="00240049" w:rsidRPr="0041212C" w:rsidRDefault="00240049" w:rsidP="0041212C">
      <w:pPr>
        <w:spacing w:line="276" w:lineRule="auto"/>
        <w:rPr>
          <w:b/>
          <w:bCs/>
          <w:szCs w:val="24"/>
        </w:rPr>
      </w:pPr>
      <w:r w:rsidRPr="0041212C">
        <w:rPr>
          <w:b/>
          <w:bCs/>
          <w:szCs w:val="24"/>
        </w:rPr>
        <w:t>Near Misses</w:t>
      </w:r>
    </w:p>
    <w:p w14:paraId="2CC0AEAD" w14:textId="6A9A7895" w:rsidR="004D416F" w:rsidRDefault="3B423B13" w:rsidP="004D416F">
      <w:pPr>
        <w:spacing w:line="276" w:lineRule="auto"/>
        <w:ind w:left="180" w:firstLine="0"/>
      </w:pPr>
      <w:r>
        <w:t xml:space="preserve">Near misses by their very nature are at risk of being neglected as they do not result in a significant event. However, every step should be taken to identify near misses, </w:t>
      </w:r>
      <w:proofErr w:type="gramStart"/>
      <w:r>
        <w:t>so as to</w:t>
      </w:r>
      <w:proofErr w:type="gramEnd"/>
      <w:r>
        <w:t xml:space="preserve"> put in place safeguards and awareness to reduce their likelihood or occurring as well as blossoming into full accidents. Any near misses should be shared with Line Managers for escalation to the Business Support Manager. The discovery of near misses can be supported by:</w:t>
      </w:r>
    </w:p>
    <w:p w14:paraId="0438CD05" w14:textId="78D394E3" w:rsidR="00E57E35" w:rsidRDefault="00E57E35" w:rsidP="00D13A80">
      <w:pPr>
        <w:pStyle w:val="ListParagraph"/>
        <w:numPr>
          <w:ilvl w:val="0"/>
          <w:numId w:val="49"/>
        </w:numPr>
        <w:spacing w:line="276" w:lineRule="auto"/>
        <w:rPr>
          <w:szCs w:val="24"/>
        </w:rPr>
      </w:pPr>
      <w:r>
        <w:rPr>
          <w:szCs w:val="24"/>
        </w:rPr>
        <w:t>Regular reviews of existing risk assessments</w:t>
      </w:r>
      <w:r w:rsidR="00EF78BB">
        <w:rPr>
          <w:szCs w:val="24"/>
        </w:rPr>
        <w:t xml:space="preserve"> based upon their frequency cycle</w:t>
      </w:r>
    </w:p>
    <w:p w14:paraId="71B7F693" w14:textId="28BD7832" w:rsidR="00EF78BB" w:rsidRDefault="00EF78BB" w:rsidP="00D13A80">
      <w:pPr>
        <w:pStyle w:val="ListParagraph"/>
        <w:numPr>
          <w:ilvl w:val="0"/>
          <w:numId w:val="49"/>
        </w:numPr>
        <w:spacing w:line="276" w:lineRule="auto"/>
        <w:rPr>
          <w:szCs w:val="24"/>
        </w:rPr>
      </w:pPr>
      <w:r>
        <w:rPr>
          <w:szCs w:val="24"/>
        </w:rPr>
        <w:t>Check-ins with staff via Team Meetings, Supervision and 1:1s to tease out events and occurrence of relevance</w:t>
      </w:r>
    </w:p>
    <w:p w14:paraId="594FD0E7" w14:textId="5741565A" w:rsidR="00EF78BB" w:rsidRDefault="00EF78BB" w:rsidP="00D13A80">
      <w:pPr>
        <w:pStyle w:val="ListParagraph"/>
        <w:numPr>
          <w:ilvl w:val="0"/>
          <w:numId w:val="49"/>
        </w:numPr>
        <w:spacing w:line="276" w:lineRule="auto"/>
        <w:rPr>
          <w:szCs w:val="24"/>
        </w:rPr>
      </w:pPr>
      <w:r>
        <w:rPr>
          <w:szCs w:val="24"/>
        </w:rPr>
        <w:t>Regular and robust training to ensure staff are aware of what near misses are and the processes to follow to have them addressed.</w:t>
      </w:r>
    </w:p>
    <w:p w14:paraId="49297070" w14:textId="1B80E71F" w:rsidR="00EF78BB" w:rsidRDefault="00ED6F03" w:rsidP="00D13A80">
      <w:pPr>
        <w:pStyle w:val="ListParagraph"/>
        <w:numPr>
          <w:ilvl w:val="0"/>
          <w:numId w:val="49"/>
        </w:numPr>
        <w:spacing w:line="276" w:lineRule="auto"/>
        <w:rPr>
          <w:szCs w:val="24"/>
        </w:rPr>
      </w:pPr>
      <w:r>
        <w:rPr>
          <w:szCs w:val="24"/>
        </w:rPr>
        <w:t>Change up in staff and house deployment to encourage “fresh eyes” on situation</w:t>
      </w:r>
    </w:p>
    <w:p w14:paraId="23206EFA" w14:textId="4803677A" w:rsidR="00ED6F03" w:rsidRDefault="3B423B13" w:rsidP="00D13A80">
      <w:pPr>
        <w:pStyle w:val="ListParagraph"/>
        <w:numPr>
          <w:ilvl w:val="0"/>
          <w:numId w:val="49"/>
        </w:numPr>
        <w:spacing w:line="276" w:lineRule="auto"/>
      </w:pPr>
      <w:r>
        <w:t>A robust response to developing situations, such as frayed carpets, to address them before they become an issue to staff or young people wellbeing.</w:t>
      </w:r>
    </w:p>
    <w:p w14:paraId="18274539" w14:textId="77777777" w:rsidR="00546912" w:rsidRDefault="00546912" w:rsidP="00D13A80">
      <w:pPr>
        <w:pStyle w:val="ListParagraph"/>
        <w:numPr>
          <w:ilvl w:val="0"/>
          <w:numId w:val="49"/>
        </w:numPr>
        <w:spacing w:line="276" w:lineRule="auto"/>
        <w:rPr>
          <w:szCs w:val="24"/>
        </w:rPr>
      </w:pPr>
      <w:r>
        <w:rPr>
          <w:szCs w:val="24"/>
        </w:rPr>
        <w:t>Regular Key Working Sessions and Formal Feedback Sessions with young people and Team Sessions with staff to tease out possible risks and near misses.</w:t>
      </w:r>
    </w:p>
    <w:p w14:paraId="3E7D0194" w14:textId="77777777" w:rsidR="00546912" w:rsidRDefault="00546912" w:rsidP="00546912">
      <w:pPr>
        <w:spacing w:line="276" w:lineRule="auto"/>
        <w:rPr>
          <w:szCs w:val="24"/>
        </w:rPr>
      </w:pPr>
    </w:p>
    <w:p w14:paraId="7BEE243C" w14:textId="2F0EA262" w:rsidR="00546912" w:rsidRPr="00546912" w:rsidRDefault="00546912" w:rsidP="00546912">
      <w:pPr>
        <w:spacing w:line="276" w:lineRule="auto"/>
        <w:rPr>
          <w:szCs w:val="24"/>
        </w:rPr>
      </w:pPr>
      <w:r>
        <w:rPr>
          <w:szCs w:val="24"/>
        </w:rPr>
        <w:t xml:space="preserve">An active log of near misses should be </w:t>
      </w:r>
      <w:r w:rsidR="004610C5">
        <w:rPr>
          <w:szCs w:val="24"/>
        </w:rPr>
        <w:t>recorded and contribute to the accident log and other risk assessments.</w:t>
      </w:r>
      <w:r w:rsidRPr="00546912">
        <w:rPr>
          <w:szCs w:val="24"/>
        </w:rPr>
        <w:t xml:space="preserve"> </w:t>
      </w:r>
    </w:p>
    <w:p w14:paraId="14EDC618" w14:textId="77777777" w:rsidR="009264DE" w:rsidRDefault="009264DE" w:rsidP="009264DE">
      <w:pPr>
        <w:spacing w:line="276" w:lineRule="auto"/>
        <w:ind w:left="0" w:firstLine="0"/>
        <w:rPr>
          <w:szCs w:val="24"/>
        </w:rPr>
      </w:pPr>
    </w:p>
    <w:p w14:paraId="12AEE8F0" w14:textId="5B2B0565" w:rsidR="00DA5149" w:rsidRDefault="00DA5149" w:rsidP="005F6EC1">
      <w:pPr>
        <w:spacing w:line="276" w:lineRule="auto"/>
        <w:rPr>
          <w:szCs w:val="24"/>
        </w:rPr>
      </w:pPr>
    </w:p>
    <w:p w14:paraId="1C7AD51A" w14:textId="2F4DFF04" w:rsidR="00DA5149" w:rsidRDefault="00DA5149" w:rsidP="005F6EC1">
      <w:pPr>
        <w:spacing w:line="276" w:lineRule="auto"/>
        <w:rPr>
          <w:szCs w:val="24"/>
        </w:rPr>
      </w:pPr>
    </w:p>
    <w:p w14:paraId="5E3D1B9C" w14:textId="77777777" w:rsidR="00DA5149" w:rsidRPr="005F6EC1" w:rsidRDefault="00DA5149" w:rsidP="005F6EC1">
      <w:pPr>
        <w:spacing w:line="276" w:lineRule="auto"/>
        <w:rPr>
          <w:szCs w:val="24"/>
        </w:rPr>
      </w:pPr>
    </w:p>
    <w:p w14:paraId="6B797DE0" w14:textId="77777777" w:rsidR="002179ED" w:rsidRPr="005F6EC1" w:rsidRDefault="002179ED" w:rsidP="002179ED">
      <w:pPr>
        <w:spacing w:line="276" w:lineRule="auto"/>
        <w:ind w:left="0" w:firstLine="0"/>
        <w:rPr>
          <w:szCs w:val="24"/>
        </w:rPr>
      </w:pPr>
    </w:p>
    <w:p w14:paraId="1B258BAE" w14:textId="5E99E5AB" w:rsidR="00804F7E" w:rsidRDefault="005434E9" w:rsidP="005F6EC1">
      <w:pPr>
        <w:spacing w:line="276" w:lineRule="auto"/>
        <w:rPr>
          <w:b/>
          <w:bCs/>
          <w:sz w:val="28"/>
          <w:szCs w:val="28"/>
        </w:rPr>
      </w:pPr>
      <w:r w:rsidRPr="005434E9">
        <w:rPr>
          <w:b/>
          <w:bCs/>
          <w:sz w:val="28"/>
          <w:szCs w:val="28"/>
        </w:rPr>
        <w:t>15.5</w:t>
      </w:r>
      <w:r>
        <w:rPr>
          <w:b/>
          <w:bCs/>
          <w:sz w:val="28"/>
          <w:szCs w:val="28"/>
        </w:rPr>
        <w:t xml:space="preserve"> </w:t>
      </w:r>
      <w:r w:rsidRPr="005434E9">
        <w:rPr>
          <w:b/>
          <w:bCs/>
          <w:sz w:val="28"/>
          <w:szCs w:val="28"/>
        </w:rPr>
        <w:t>Training</w:t>
      </w:r>
    </w:p>
    <w:p w14:paraId="764D0785" w14:textId="7B68D170" w:rsidR="00804F7E" w:rsidRPr="00AB6BC0" w:rsidRDefault="00804F7E" w:rsidP="005F6EC1">
      <w:pPr>
        <w:spacing w:line="276" w:lineRule="auto"/>
        <w:rPr>
          <w:b/>
          <w:bCs/>
          <w:szCs w:val="24"/>
        </w:rPr>
      </w:pPr>
    </w:p>
    <w:p w14:paraId="7F37BF7A" w14:textId="3A38D43F" w:rsidR="005434E9" w:rsidRPr="00AB6BC0" w:rsidRDefault="0FEB3FE1" w:rsidP="005F6EC1">
      <w:pPr>
        <w:spacing w:line="276" w:lineRule="auto"/>
      </w:pPr>
      <w:r>
        <w:t>PTIUK</w:t>
      </w:r>
      <w:r w:rsidR="005434E9">
        <w:t xml:space="preserve"> is dedicated to the training and continued professional development of all its staff. This is for the following reasons</w:t>
      </w:r>
      <w:r w:rsidR="00AB6BC0">
        <w:t>:</w:t>
      </w:r>
    </w:p>
    <w:p w14:paraId="6982815A" w14:textId="24C420AC" w:rsidR="005434E9" w:rsidRPr="00AB6BC0" w:rsidRDefault="005434E9" w:rsidP="00D13A80">
      <w:pPr>
        <w:pStyle w:val="ListParagraph"/>
        <w:numPr>
          <w:ilvl w:val="0"/>
          <w:numId w:val="44"/>
        </w:numPr>
        <w:spacing w:line="276" w:lineRule="auto"/>
        <w:rPr>
          <w:szCs w:val="24"/>
        </w:rPr>
      </w:pPr>
      <w:r w:rsidRPr="00AB6BC0">
        <w:rPr>
          <w:szCs w:val="24"/>
        </w:rPr>
        <w:t>To ensure staff are suitably trained to undertake the tasks asked of them</w:t>
      </w:r>
    </w:p>
    <w:p w14:paraId="13263503" w14:textId="0194143A" w:rsidR="005434E9" w:rsidRPr="00AB6BC0" w:rsidRDefault="005434E9" w:rsidP="00D13A80">
      <w:pPr>
        <w:pStyle w:val="ListParagraph"/>
        <w:numPr>
          <w:ilvl w:val="0"/>
          <w:numId w:val="44"/>
        </w:numPr>
        <w:spacing w:line="276" w:lineRule="auto"/>
        <w:rPr>
          <w:szCs w:val="24"/>
        </w:rPr>
      </w:pPr>
      <w:r w:rsidRPr="00AB6BC0">
        <w:rPr>
          <w:szCs w:val="24"/>
        </w:rPr>
        <w:t>To provide a knowledge feedback mechanism to enhance and improve services</w:t>
      </w:r>
    </w:p>
    <w:p w14:paraId="28D8AC72" w14:textId="1CA248A9" w:rsidR="005434E9" w:rsidRPr="00AB6BC0" w:rsidRDefault="005434E9" w:rsidP="00D13A80">
      <w:pPr>
        <w:pStyle w:val="ListParagraph"/>
        <w:numPr>
          <w:ilvl w:val="0"/>
          <w:numId w:val="44"/>
        </w:numPr>
        <w:spacing w:line="276" w:lineRule="auto"/>
        <w:rPr>
          <w:szCs w:val="24"/>
        </w:rPr>
      </w:pPr>
      <w:r w:rsidRPr="00AB6BC0">
        <w:rPr>
          <w:szCs w:val="24"/>
        </w:rPr>
        <w:t>To role model for young people in placement that education is a life-long pursuit</w:t>
      </w:r>
    </w:p>
    <w:p w14:paraId="18CA4833" w14:textId="155B5AD3" w:rsidR="005434E9" w:rsidRPr="00AB6BC0" w:rsidRDefault="005434E9" w:rsidP="00D13A80">
      <w:pPr>
        <w:pStyle w:val="ListParagraph"/>
        <w:numPr>
          <w:ilvl w:val="0"/>
          <w:numId w:val="44"/>
        </w:numPr>
        <w:spacing w:line="276" w:lineRule="auto"/>
        <w:rPr>
          <w:szCs w:val="24"/>
        </w:rPr>
      </w:pPr>
      <w:r w:rsidRPr="00AB6BC0">
        <w:rPr>
          <w:szCs w:val="24"/>
        </w:rPr>
        <w:t>To upskill our staff</w:t>
      </w:r>
      <w:r w:rsidR="00AB6BC0" w:rsidRPr="00AB6BC0">
        <w:rPr>
          <w:szCs w:val="24"/>
        </w:rPr>
        <w:t xml:space="preserve"> for empowerment, wellbeing and future aspiration career or interest needs.</w:t>
      </w:r>
    </w:p>
    <w:p w14:paraId="79E3E396" w14:textId="54A1C4E4" w:rsidR="005434E9" w:rsidRPr="00B7694F" w:rsidRDefault="005434E9" w:rsidP="005F6EC1">
      <w:pPr>
        <w:spacing w:line="276" w:lineRule="auto"/>
        <w:rPr>
          <w:szCs w:val="24"/>
        </w:rPr>
      </w:pPr>
    </w:p>
    <w:p w14:paraId="68F95D63" w14:textId="502C0260" w:rsidR="00CB4A41" w:rsidRDefault="3B423B13" w:rsidP="005F6EC1">
      <w:pPr>
        <w:spacing w:line="276" w:lineRule="auto"/>
      </w:pPr>
      <w:r>
        <w:t xml:space="preserve">To this end staff receive extensive internal and external training to ensure they are fully equipped in their role in addition to several weeks of shadowing and focused supervision. Refresher training and bespoke 1:1 training can be offered as and when a need is identified, or a certain </w:t>
      </w:r>
      <w:proofErr w:type="gramStart"/>
      <w:r>
        <w:t>period of time</w:t>
      </w:r>
      <w:proofErr w:type="gramEnd"/>
      <w:r>
        <w:t xml:space="preserve"> has elapsed.</w:t>
      </w:r>
    </w:p>
    <w:p w14:paraId="7A0318DB" w14:textId="77777777" w:rsidR="00CB4A41" w:rsidRDefault="00CB4A41" w:rsidP="005F6EC1">
      <w:pPr>
        <w:spacing w:line="276" w:lineRule="auto"/>
        <w:rPr>
          <w:szCs w:val="24"/>
        </w:rPr>
      </w:pPr>
    </w:p>
    <w:p w14:paraId="5D0B318C" w14:textId="5D0BB758" w:rsidR="00B7694F" w:rsidRDefault="00CB4A41" w:rsidP="005F6EC1">
      <w:pPr>
        <w:spacing w:line="276" w:lineRule="auto"/>
        <w:rPr>
          <w:szCs w:val="24"/>
        </w:rPr>
      </w:pPr>
      <w:r>
        <w:rPr>
          <w:szCs w:val="24"/>
        </w:rPr>
        <w:t>Performance Monitoring Systems are used to monitor training success and areas in need of improvement.</w:t>
      </w:r>
      <w:r w:rsidR="00B94E0A">
        <w:rPr>
          <w:szCs w:val="24"/>
        </w:rPr>
        <w:t xml:space="preserve"> </w:t>
      </w:r>
    </w:p>
    <w:p w14:paraId="4CB99BCD" w14:textId="079AF4DF" w:rsidR="00AA3CDD" w:rsidRDefault="00AA3CDD" w:rsidP="005F6EC1">
      <w:pPr>
        <w:spacing w:line="276" w:lineRule="auto"/>
        <w:rPr>
          <w:szCs w:val="24"/>
        </w:rPr>
      </w:pPr>
    </w:p>
    <w:p w14:paraId="5EB0C9FB" w14:textId="5972C8F1" w:rsidR="00AA3CDD" w:rsidRDefault="0FEB3FE1" w:rsidP="005F6EC1">
      <w:pPr>
        <w:spacing w:line="276" w:lineRule="auto"/>
      </w:pPr>
      <w:r>
        <w:t>PTIUK</w:t>
      </w:r>
      <w:r w:rsidR="00AA3CDD">
        <w:t xml:space="preserve"> maintains a Staff Training Matrix to both monitor staff training levels</w:t>
      </w:r>
      <w:r w:rsidR="00630124">
        <w:t>, manage the training needs of the service</w:t>
      </w:r>
      <w:r w:rsidR="00AA3CDD">
        <w:t xml:space="preserve"> and to report to the relevant agencies. The </w:t>
      </w:r>
      <w:r w:rsidR="006753BA">
        <w:t>matrix is informed by the following area</w:t>
      </w:r>
      <w:r w:rsidR="00630124">
        <w:t>s</w:t>
      </w:r>
      <w:r w:rsidR="006753BA">
        <w:t>:</w:t>
      </w:r>
    </w:p>
    <w:p w14:paraId="6A6F7181" w14:textId="77777777" w:rsidR="00BB7BF2" w:rsidRDefault="00BB7BF2" w:rsidP="005F6EC1">
      <w:pPr>
        <w:spacing w:line="276" w:lineRule="auto"/>
        <w:rPr>
          <w:szCs w:val="24"/>
        </w:rPr>
      </w:pPr>
    </w:p>
    <w:p w14:paraId="3F616225" w14:textId="56256B6A" w:rsidR="006753BA" w:rsidRDefault="006753BA" w:rsidP="00D13A80">
      <w:pPr>
        <w:pStyle w:val="ListParagraph"/>
        <w:numPr>
          <w:ilvl w:val="0"/>
          <w:numId w:val="45"/>
        </w:numPr>
        <w:spacing w:line="276" w:lineRule="auto"/>
        <w:rPr>
          <w:szCs w:val="24"/>
        </w:rPr>
      </w:pPr>
      <w:r>
        <w:rPr>
          <w:szCs w:val="24"/>
        </w:rPr>
        <w:t>Statutory and regulatory expectations of training. For example, First Aider Qualified Workers present at all Project sites.</w:t>
      </w:r>
    </w:p>
    <w:p w14:paraId="7496B33F" w14:textId="461B3861" w:rsidR="006753BA" w:rsidRDefault="006753BA" w:rsidP="00D13A80">
      <w:pPr>
        <w:pStyle w:val="ListParagraph"/>
        <w:numPr>
          <w:ilvl w:val="0"/>
          <w:numId w:val="45"/>
        </w:numPr>
        <w:spacing w:line="276" w:lineRule="auto"/>
        <w:rPr>
          <w:szCs w:val="24"/>
        </w:rPr>
      </w:pPr>
      <w:r>
        <w:rPr>
          <w:szCs w:val="24"/>
        </w:rPr>
        <w:t>Business interest and prioritisation</w:t>
      </w:r>
      <w:r w:rsidR="00711D5D">
        <w:rPr>
          <w:szCs w:val="24"/>
        </w:rPr>
        <w:t xml:space="preserve"> such as our focus on the refugee community and a need</w:t>
      </w:r>
      <w:r w:rsidR="00630124">
        <w:rPr>
          <w:szCs w:val="24"/>
        </w:rPr>
        <w:t xml:space="preserve"> </w:t>
      </w:r>
      <w:r w:rsidR="00711D5D">
        <w:rPr>
          <w:szCs w:val="24"/>
        </w:rPr>
        <w:t>to be skilled up and trained to deliver works in this area</w:t>
      </w:r>
      <w:r w:rsidR="00630124">
        <w:rPr>
          <w:szCs w:val="24"/>
        </w:rPr>
        <w:t xml:space="preserve"> effectively.</w:t>
      </w:r>
    </w:p>
    <w:p w14:paraId="66CFCC5C" w14:textId="4EBB7D5A" w:rsidR="00711D5D" w:rsidRDefault="00711D5D" w:rsidP="00D13A80">
      <w:pPr>
        <w:pStyle w:val="ListParagraph"/>
        <w:numPr>
          <w:ilvl w:val="0"/>
          <w:numId w:val="45"/>
        </w:numPr>
        <w:spacing w:line="276" w:lineRule="auto"/>
        <w:rPr>
          <w:szCs w:val="24"/>
        </w:rPr>
      </w:pPr>
      <w:r>
        <w:rPr>
          <w:szCs w:val="24"/>
        </w:rPr>
        <w:t>Identified interest by staffing team members to enhance their continued professional development and our organisation</w:t>
      </w:r>
      <w:r w:rsidR="00BB7BF2">
        <w:rPr>
          <w:szCs w:val="24"/>
        </w:rPr>
        <w:t>al services.</w:t>
      </w:r>
    </w:p>
    <w:p w14:paraId="46E98453" w14:textId="5BE2B83A" w:rsidR="0001540F" w:rsidRDefault="3B423B13" w:rsidP="00D13A80">
      <w:pPr>
        <w:pStyle w:val="ListParagraph"/>
        <w:numPr>
          <w:ilvl w:val="0"/>
          <w:numId w:val="45"/>
        </w:numPr>
        <w:spacing w:line="276" w:lineRule="auto"/>
      </w:pPr>
      <w:r>
        <w:t>Contractual obligations as set by our Local Authority Partners as it relates to tenders, contracts, and placement provision.</w:t>
      </w:r>
    </w:p>
    <w:p w14:paraId="2C885644" w14:textId="07741A18" w:rsidR="0001540F" w:rsidRPr="006753BA" w:rsidRDefault="0001540F" w:rsidP="00D13A80">
      <w:pPr>
        <w:pStyle w:val="ListParagraph"/>
        <w:numPr>
          <w:ilvl w:val="0"/>
          <w:numId w:val="45"/>
        </w:numPr>
        <w:spacing w:line="276" w:lineRule="auto"/>
        <w:rPr>
          <w:szCs w:val="24"/>
        </w:rPr>
      </w:pPr>
      <w:r>
        <w:rPr>
          <w:szCs w:val="24"/>
        </w:rPr>
        <w:t>Bespoke training to explore and understand areas of business development or emerging business need.</w:t>
      </w:r>
    </w:p>
    <w:p w14:paraId="53783068" w14:textId="77777777" w:rsidR="00804F7E" w:rsidRPr="00B7694F" w:rsidRDefault="00804F7E" w:rsidP="005F6EC1">
      <w:pPr>
        <w:spacing w:line="276" w:lineRule="auto"/>
        <w:rPr>
          <w:szCs w:val="24"/>
        </w:rPr>
      </w:pPr>
    </w:p>
    <w:p w14:paraId="08A06123" w14:textId="558C4F0B" w:rsidR="00804F7E" w:rsidRDefault="3B423B13" w:rsidP="005F6EC1">
      <w:pPr>
        <w:spacing w:line="276" w:lineRule="auto"/>
      </w:pPr>
      <w:r>
        <w:t xml:space="preserve">Oversight of the Matrix falls to the Service Manager with various organisational leads heading up their sectors. For Health and Safety, a robust list of training requirements </w:t>
      </w:r>
      <w:proofErr w:type="gramStart"/>
      <w:r>
        <w:t>are</w:t>
      </w:r>
      <w:proofErr w:type="gramEnd"/>
      <w:r>
        <w:t xml:space="preserve"> maintained to ensure PTIUK is compliant with the regulations. Training is broken down into mandatory or optional training with all staff completing the mandatory training for their role. Optional training is provided to all staff as needed. Each staff members training profile fills the health and safety obligations within their role.</w:t>
      </w:r>
    </w:p>
    <w:p w14:paraId="455CA72C" w14:textId="0E862089" w:rsidR="00CD4698" w:rsidRDefault="00CD4698" w:rsidP="005F6EC1">
      <w:pPr>
        <w:spacing w:line="276" w:lineRule="auto"/>
        <w:rPr>
          <w:szCs w:val="24"/>
        </w:rPr>
      </w:pPr>
    </w:p>
    <w:p w14:paraId="17C39851" w14:textId="1E28E196" w:rsidR="00BB7BF2" w:rsidRDefault="00CD4698" w:rsidP="00E6637F">
      <w:pPr>
        <w:spacing w:line="276" w:lineRule="auto"/>
        <w:rPr>
          <w:szCs w:val="24"/>
        </w:rPr>
      </w:pPr>
      <w:r>
        <w:rPr>
          <w:szCs w:val="24"/>
        </w:rPr>
        <w:t>Long-term training such as Apprenticeships, NVQs and Foundation Degrees are also offered to staff as part of their continued professional development.</w:t>
      </w:r>
    </w:p>
    <w:p w14:paraId="2162F66F" w14:textId="77777777" w:rsidR="00E6637F" w:rsidRPr="00E6637F" w:rsidRDefault="00E6637F" w:rsidP="00E6637F">
      <w:pPr>
        <w:spacing w:line="276" w:lineRule="auto"/>
        <w:rPr>
          <w:szCs w:val="24"/>
        </w:rPr>
      </w:pPr>
    </w:p>
    <w:p w14:paraId="52674869" w14:textId="77777777" w:rsidR="00373B00" w:rsidRDefault="00373B00" w:rsidP="005F6EC1">
      <w:pPr>
        <w:spacing w:line="276" w:lineRule="auto"/>
        <w:rPr>
          <w:b/>
          <w:bCs/>
          <w:sz w:val="28"/>
          <w:szCs w:val="28"/>
        </w:rPr>
      </w:pPr>
    </w:p>
    <w:p w14:paraId="239B1717" w14:textId="639125E2" w:rsidR="005F6EC1" w:rsidRPr="00A52654" w:rsidRDefault="00A52654" w:rsidP="005F6EC1">
      <w:pPr>
        <w:spacing w:line="276" w:lineRule="auto"/>
        <w:rPr>
          <w:b/>
          <w:bCs/>
          <w:sz w:val="28"/>
          <w:szCs w:val="28"/>
        </w:rPr>
      </w:pPr>
      <w:r w:rsidRPr="00A52654">
        <w:rPr>
          <w:b/>
          <w:bCs/>
          <w:sz w:val="28"/>
          <w:szCs w:val="28"/>
        </w:rPr>
        <w:t>15.6</w:t>
      </w:r>
      <w:r w:rsidR="005F6EC1" w:rsidRPr="00A52654">
        <w:rPr>
          <w:b/>
          <w:bCs/>
          <w:sz w:val="28"/>
          <w:szCs w:val="28"/>
        </w:rPr>
        <w:t xml:space="preserve"> Fire </w:t>
      </w:r>
      <w:r w:rsidR="00F77310">
        <w:rPr>
          <w:b/>
          <w:bCs/>
          <w:sz w:val="28"/>
          <w:szCs w:val="28"/>
        </w:rPr>
        <w:t>Management (</w:t>
      </w:r>
      <w:r w:rsidR="005F6EC1" w:rsidRPr="00A52654">
        <w:rPr>
          <w:b/>
          <w:bCs/>
          <w:sz w:val="28"/>
          <w:szCs w:val="28"/>
        </w:rPr>
        <w:t>Prevention &amp; Evacuation</w:t>
      </w:r>
      <w:r w:rsidR="00F77310">
        <w:rPr>
          <w:b/>
          <w:bCs/>
          <w:sz w:val="28"/>
          <w:szCs w:val="28"/>
        </w:rPr>
        <w:t>)</w:t>
      </w:r>
    </w:p>
    <w:p w14:paraId="0FD1906B" w14:textId="77777777" w:rsidR="005F6EC1" w:rsidRPr="005F6EC1" w:rsidRDefault="005F6EC1" w:rsidP="005F6EC1">
      <w:pPr>
        <w:spacing w:line="276" w:lineRule="auto"/>
        <w:rPr>
          <w:szCs w:val="24"/>
        </w:rPr>
      </w:pPr>
    </w:p>
    <w:p w14:paraId="67C81BAE" w14:textId="4118CD9E" w:rsidR="0070157B" w:rsidRDefault="00E36671" w:rsidP="0070157B">
      <w:pPr>
        <w:spacing w:line="276" w:lineRule="auto"/>
        <w:rPr>
          <w:szCs w:val="24"/>
        </w:rPr>
      </w:pPr>
      <w:r>
        <w:rPr>
          <w:szCs w:val="24"/>
        </w:rPr>
        <w:t xml:space="preserve">All staff have an obligation to </w:t>
      </w:r>
      <w:r w:rsidR="0070157B">
        <w:rPr>
          <w:szCs w:val="24"/>
        </w:rPr>
        <w:t>manage and prevent fire occurrences big and small in the residential properties and offices.</w:t>
      </w:r>
    </w:p>
    <w:p w14:paraId="75094DA4" w14:textId="77777777" w:rsidR="004636ED" w:rsidRDefault="004636ED" w:rsidP="0070157B">
      <w:pPr>
        <w:spacing w:line="276" w:lineRule="auto"/>
        <w:rPr>
          <w:szCs w:val="24"/>
        </w:rPr>
      </w:pPr>
    </w:p>
    <w:tbl>
      <w:tblPr>
        <w:tblStyle w:val="TableGrid"/>
        <w:tblW w:w="0" w:type="auto"/>
        <w:tblInd w:w="190" w:type="dxa"/>
        <w:tblLook w:val="04A0" w:firstRow="1" w:lastRow="0" w:firstColumn="1" w:lastColumn="0" w:noHBand="0" w:noVBand="1"/>
      </w:tblPr>
      <w:tblGrid>
        <w:gridCol w:w="3184"/>
        <w:gridCol w:w="3365"/>
        <w:gridCol w:w="3291"/>
      </w:tblGrid>
      <w:tr w:rsidR="00AB3316" w14:paraId="4F64C02D" w14:textId="5B23336D" w:rsidTr="00AB3316">
        <w:tc>
          <w:tcPr>
            <w:tcW w:w="6549" w:type="dxa"/>
            <w:gridSpan w:val="2"/>
            <w:shd w:val="clear" w:color="auto" w:fill="D9D9D9" w:themeFill="background1" w:themeFillShade="D9"/>
          </w:tcPr>
          <w:p w14:paraId="3558ECAF" w14:textId="17F2287B" w:rsidR="00AB3316" w:rsidRPr="004636ED" w:rsidRDefault="00AB3316" w:rsidP="0070157B">
            <w:pPr>
              <w:spacing w:line="276" w:lineRule="auto"/>
              <w:ind w:left="0" w:firstLine="0"/>
              <w:rPr>
                <w:b/>
                <w:bCs/>
                <w:szCs w:val="24"/>
              </w:rPr>
            </w:pPr>
            <w:r w:rsidRPr="004636ED">
              <w:rPr>
                <w:b/>
                <w:bCs/>
                <w:szCs w:val="24"/>
              </w:rPr>
              <w:t>Fire Wardens</w:t>
            </w:r>
          </w:p>
        </w:tc>
        <w:tc>
          <w:tcPr>
            <w:tcW w:w="3291" w:type="dxa"/>
            <w:shd w:val="clear" w:color="auto" w:fill="D9D9D9" w:themeFill="background1" w:themeFillShade="D9"/>
          </w:tcPr>
          <w:p w14:paraId="7078CD4A" w14:textId="77777777" w:rsidR="00AB3316" w:rsidRPr="004636ED" w:rsidRDefault="00AB3316" w:rsidP="0070157B">
            <w:pPr>
              <w:spacing w:line="276" w:lineRule="auto"/>
              <w:ind w:left="0" w:firstLine="0"/>
              <w:rPr>
                <w:b/>
                <w:bCs/>
                <w:szCs w:val="24"/>
              </w:rPr>
            </w:pPr>
          </w:p>
        </w:tc>
      </w:tr>
      <w:tr w:rsidR="00AB3316" w14:paraId="447F0252" w14:textId="634EB980" w:rsidTr="00AB3316">
        <w:tc>
          <w:tcPr>
            <w:tcW w:w="3184" w:type="dxa"/>
          </w:tcPr>
          <w:p w14:paraId="01026702" w14:textId="1EF456EB" w:rsidR="00AB3316" w:rsidRPr="009B64F2" w:rsidRDefault="00AB3316" w:rsidP="0070157B">
            <w:pPr>
              <w:spacing w:line="276" w:lineRule="auto"/>
              <w:ind w:left="0" w:firstLine="0"/>
              <w:rPr>
                <w:b/>
                <w:bCs/>
                <w:szCs w:val="24"/>
              </w:rPr>
            </w:pPr>
            <w:r w:rsidRPr="009B64F2">
              <w:rPr>
                <w:b/>
                <w:bCs/>
                <w:szCs w:val="24"/>
              </w:rPr>
              <w:t>Name</w:t>
            </w:r>
          </w:p>
        </w:tc>
        <w:tc>
          <w:tcPr>
            <w:tcW w:w="3365" w:type="dxa"/>
          </w:tcPr>
          <w:p w14:paraId="54365C47" w14:textId="07F9FA26" w:rsidR="00AB3316" w:rsidRPr="009B64F2" w:rsidRDefault="00AB3316" w:rsidP="0070157B">
            <w:pPr>
              <w:spacing w:line="276" w:lineRule="auto"/>
              <w:ind w:left="0" w:firstLine="0"/>
              <w:rPr>
                <w:b/>
                <w:bCs/>
                <w:szCs w:val="24"/>
              </w:rPr>
            </w:pPr>
            <w:r w:rsidRPr="009B64F2">
              <w:rPr>
                <w:b/>
                <w:bCs/>
                <w:szCs w:val="24"/>
              </w:rPr>
              <w:t>Role</w:t>
            </w:r>
          </w:p>
        </w:tc>
        <w:tc>
          <w:tcPr>
            <w:tcW w:w="3291" w:type="dxa"/>
          </w:tcPr>
          <w:p w14:paraId="5E2F51B8" w14:textId="59F7D514" w:rsidR="00AB3316" w:rsidRPr="009B64F2" w:rsidRDefault="00AB3316" w:rsidP="0070157B">
            <w:pPr>
              <w:spacing w:line="276" w:lineRule="auto"/>
              <w:ind w:left="0" w:firstLine="0"/>
              <w:rPr>
                <w:b/>
                <w:bCs/>
                <w:szCs w:val="24"/>
              </w:rPr>
            </w:pPr>
            <w:r>
              <w:rPr>
                <w:b/>
                <w:bCs/>
                <w:szCs w:val="24"/>
              </w:rPr>
              <w:t>Area</w:t>
            </w:r>
          </w:p>
        </w:tc>
      </w:tr>
      <w:tr w:rsidR="00AB3316" w14:paraId="5462FB2A" w14:textId="38CF9D74" w:rsidTr="00AB3316">
        <w:tc>
          <w:tcPr>
            <w:tcW w:w="3184" w:type="dxa"/>
          </w:tcPr>
          <w:p w14:paraId="672D6AB1" w14:textId="06ABB45E" w:rsidR="00AB3316" w:rsidRDefault="00AB3316" w:rsidP="0070157B">
            <w:pPr>
              <w:spacing w:line="276" w:lineRule="auto"/>
              <w:ind w:left="0" w:firstLine="0"/>
              <w:rPr>
                <w:szCs w:val="24"/>
              </w:rPr>
            </w:pPr>
            <w:r>
              <w:rPr>
                <w:szCs w:val="24"/>
              </w:rPr>
              <w:t>Jay Horsman</w:t>
            </w:r>
          </w:p>
        </w:tc>
        <w:tc>
          <w:tcPr>
            <w:tcW w:w="3365" w:type="dxa"/>
          </w:tcPr>
          <w:p w14:paraId="0336C06E" w14:textId="668F4F6A" w:rsidR="00AB3316" w:rsidRDefault="00AB3316" w:rsidP="0070157B">
            <w:pPr>
              <w:spacing w:line="276" w:lineRule="auto"/>
              <w:ind w:left="0" w:firstLine="0"/>
              <w:rPr>
                <w:szCs w:val="24"/>
              </w:rPr>
            </w:pPr>
            <w:r>
              <w:rPr>
                <w:szCs w:val="24"/>
              </w:rPr>
              <w:t>Busines</w:t>
            </w:r>
            <w:r w:rsidR="006C42EA">
              <w:rPr>
                <w:szCs w:val="24"/>
              </w:rPr>
              <w:t>s</w:t>
            </w:r>
            <w:r>
              <w:rPr>
                <w:szCs w:val="24"/>
              </w:rPr>
              <w:t xml:space="preserve"> Manager</w:t>
            </w:r>
          </w:p>
        </w:tc>
        <w:tc>
          <w:tcPr>
            <w:tcW w:w="3291" w:type="dxa"/>
          </w:tcPr>
          <w:p w14:paraId="0FD83818" w14:textId="3072F624" w:rsidR="00AB3316" w:rsidRDefault="00AB3316" w:rsidP="0070157B">
            <w:pPr>
              <w:spacing w:line="276" w:lineRule="auto"/>
              <w:ind w:left="0" w:firstLine="0"/>
              <w:rPr>
                <w:szCs w:val="24"/>
              </w:rPr>
            </w:pPr>
            <w:r>
              <w:rPr>
                <w:szCs w:val="24"/>
              </w:rPr>
              <w:t>Overall</w:t>
            </w:r>
            <w:r w:rsidR="00F14048">
              <w:rPr>
                <w:szCs w:val="24"/>
              </w:rPr>
              <w:t xml:space="preserve"> Responsibility</w:t>
            </w:r>
          </w:p>
        </w:tc>
      </w:tr>
      <w:tr w:rsidR="00AB3316" w14:paraId="6526D69E" w14:textId="02E5C9B5" w:rsidTr="00AB3316">
        <w:tc>
          <w:tcPr>
            <w:tcW w:w="3184" w:type="dxa"/>
          </w:tcPr>
          <w:p w14:paraId="744A658D" w14:textId="463B693A" w:rsidR="00AB3316" w:rsidRDefault="00F14048" w:rsidP="0070157B">
            <w:pPr>
              <w:spacing w:line="276" w:lineRule="auto"/>
              <w:ind w:left="0" w:firstLine="0"/>
              <w:rPr>
                <w:szCs w:val="24"/>
              </w:rPr>
            </w:pPr>
            <w:r>
              <w:rPr>
                <w:szCs w:val="24"/>
              </w:rPr>
              <w:t>-</w:t>
            </w:r>
          </w:p>
        </w:tc>
        <w:tc>
          <w:tcPr>
            <w:tcW w:w="3365" w:type="dxa"/>
          </w:tcPr>
          <w:p w14:paraId="046F3F06" w14:textId="7040B6CD" w:rsidR="00AB3316" w:rsidRDefault="00F14048" w:rsidP="0070157B">
            <w:pPr>
              <w:spacing w:line="276" w:lineRule="auto"/>
              <w:ind w:left="0" w:firstLine="0"/>
              <w:rPr>
                <w:szCs w:val="24"/>
              </w:rPr>
            </w:pPr>
            <w:r>
              <w:rPr>
                <w:szCs w:val="24"/>
              </w:rPr>
              <w:t>-</w:t>
            </w:r>
          </w:p>
        </w:tc>
        <w:tc>
          <w:tcPr>
            <w:tcW w:w="3291" w:type="dxa"/>
          </w:tcPr>
          <w:p w14:paraId="4477C905" w14:textId="7DB1C36A" w:rsidR="00AB3316" w:rsidRDefault="00F14048" w:rsidP="0070157B">
            <w:pPr>
              <w:spacing w:line="276" w:lineRule="auto"/>
              <w:ind w:left="0" w:firstLine="0"/>
              <w:rPr>
                <w:szCs w:val="24"/>
              </w:rPr>
            </w:pPr>
            <w:r>
              <w:rPr>
                <w:szCs w:val="24"/>
              </w:rPr>
              <w:t>-</w:t>
            </w:r>
          </w:p>
        </w:tc>
      </w:tr>
      <w:tr w:rsidR="00AB3316" w14:paraId="2A674735" w14:textId="30026BE4" w:rsidTr="00AB3316">
        <w:tc>
          <w:tcPr>
            <w:tcW w:w="9840" w:type="dxa"/>
            <w:gridSpan w:val="3"/>
            <w:shd w:val="clear" w:color="auto" w:fill="D9D9D9" w:themeFill="background1" w:themeFillShade="D9"/>
          </w:tcPr>
          <w:p w14:paraId="67F1C864" w14:textId="271A59FF" w:rsidR="00AB3316" w:rsidRPr="00CE775D" w:rsidRDefault="00AB3316" w:rsidP="0070157B">
            <w:pPr>
              <w:spacing w:line="276" w:lineRule="auto"/>
              <w:ind w:left="0" w:firstLine="0"/>
              <w:rPr>
                <w:b/>
                <w:bCs/>
                <w:szCs w:val="24"/>
              </w:rPr>
            </w:pPr>
            <w:r w:rsidRPr="00CE775D">
              <w:rPr>
                <w:b/>
                <w:bCs/>
                <w:szCs w:val="24"/>
              </w:rPr>
              <w:t xml:space="preserve">Nominated Fire </w:t>
            </w:r>
            <w:r w:rsidR="00CE775D">
              <w:rPr>
                <w:b/>
                <w:bCs/>
                <w:szCs w:val="24"/>
              </w:rPr>
              <w:t>O</w:t>
            </w:r>
            <w:r w:rsidR="00CE775D" w:rsidRPr="00CE775D">
              <w:rPr>
                <w:b/>
                <w:bCs/>
                <w:szCs w:val="24"/>
              </w:rPr>
              <w:t>fficers</w:t>
            </w:r>
          </w:p>
        </w:tc>
      </w:tr>
      <w:tr w:rsidR="00AB3316" w14:paraId="671C5411" w14:textId="51333C22" w:rsidTr="00AB3316">
        <w:tc>
          <w:tcPr>
            <w:tcW w:w="3184" w:type="dxa"/>
          </w:tcPr>
          <w:p w14:paraId="5CA38310" w14:textId="529472BB" w:rsidR="00AB3316" w:rsidRDefault="00CE775D" w:rsidP="0070157B">
            <w:pPr>
              <w:spacing w:line="276" w:lineRule="auto"/>
              <w:ind w:left="0" w:firstLine="0"/>
              <w:rPr>
                <w:szCs w:val="24"/>
              </w:rPr>
            </w:pPr>
            <w:proofErr w:type="spellStart"/>
            <w:r>
              <w:rPr>
                <w:szCs w:val="24"/>
              </w:rPr>
              <w:t>Tazeem</w:t>
            </w:r>
            <w:proofErr w:type="spellEnd"/>
            <w:r>
              <w:rPr>
                <w:szCs w:val="24"/>
              </w:rPr>
              <w:t xml:space="preserve"> Fletcher</w:t>
            </w:r>
          </w:p>
        </w:tc>
        <w:tc>
          <w:tcPr>
            <w:tcW w:w="3365" w:type="dxa"/>
          </w:tcPr>
          <w:p w14:paraId="07E7EA83" w14:textId="12F067B6" w:rsidR="00AB3316" w:rsidRDefault="00CE775D" w:rsidP="0070157B">
            <w:pPr>
              <w:spacing w:line="276" w:lineRule="auto"/>
              <w:ind w:left="0" w:firstLine="0"/>
              <w:rPr>
                <w:szCs w:val="24"/>
              </w:rPr>
            </w:pPr>
            <w:r>
              <w:rPr>
                <w:szCs w:val="24"/>
              </w:rPr>
              <w:t>Team Leader</w:t>
            </w:r>
          </w:p>
        </w:tc>
        <w:tc>
          <w:tcPr>
            <w:tcW w:w="3291" w:type="dxa"/>
          </w:tcPr>
          <w:p w14:paraId="3596BFFD" w14:textId="0A9C9987" w:rsidR="00AB3316" w:rsidRDefault="00CE775D" w:rsidP="0070157B">
            <w:pPr>
              <w:spacing w:line="276" w:lineRule="auto"/>
              <w:ind w:left="0" w:firstLine="0"/>
              <w:rPr>
                <w:szCs w:val="24"/>
              </w:rPr>
            </w:pPr>
            <w:r>
              <w:rPr>
                <w:szCs w:val="24"/>
              </w:rPr>
              <w:t>Brighton Office</w:t>
            </w:r>
          </w:p>
        </w:tc>
      </w:tr>
      <w:tr w:rsidR="00AB3316" w14:paraId="511C977C" w14:textId="043FBF81" w:rsidTr="00AB3316">
        <w:tc>
          <w:tcPr>
            <w:tcW w:w="3184" w:type="dxa"/>
          </w:tcPr>
          <w:p w14:paraId="08D6AED3" w14:textId="577855BC" w:rsidR="00AB3316" w:rsidRDefault="006C42EA" w:rsidP="0070157B">
            <w:pPr>
              <w:spacing w:line="276" w:lineRule="auto"/>
              <w:ind w:left="0" w:firstLine="0"/>
              <w:rPr>
                <w:szCs w:val="24"/>
              </w:rPr>
            </w:pPr>
            <w:r>
              <w:rPr>
                <w:szCs w:val="24"/>
              </w:rPr>
              <w:t>Amber Daly</w:t>
            </w:r>
          </w:p>
        </w:tc>
        <w:tc>
          <w:tcPr>
            <w:tcW w:w="3365" w:type="dxa"/>
          </w:tcPr>
          <w:p w14:paraId="2EFD93D1" w14:textId="35001830" w:rsidR="00AB3316" w:rsidRDefault="006C42EA" w:rsidP="0070157B">
            <w:pPr>
              <w:spacing w:line="276" w:lineRule="auto"/>
              <w:ind w:left="0" w:firstLine="0"/>
              <w:rPr>
                <w:szCs w:val="24"/>
              </w:rPr>
            </w:pPr>
            <w:r>
              <w:rPr>
                <w:szCs w:val="24"/>
              </w:rPr>
              <w:t>Team Leader</w:t>
            </w:r>
          </w:p>
        </w:tc>
        <w:tc>
          <w:tcPr>
            <w:tcW w:w="3291" w:type="dxa"/>
          </w:tcPr>
          <w:p w14:paraId="1CA25C6E" w14:textId="1DBCFBFD" w:rsidR="00AB3316" w:rsidRDefault="00CE775D" w:rsidP="0070157B">
            <w:pPr>
              <w:spacing w:line="276" w:lineRule="auto"/>
              <w:ind w:left="0" w:firstLine="0"/>
              <w:rPr>
                <w:szCs w:val="24"/>
              </w:rPr>
            </w:pPr>
            <w:r>
              <w:rPr>
                <w:szCs w:val="24"/>
              </w:rPr>
              <w:t>Croydon Office</w:t>
            </w:r>
          </w:p>
        </w:tc>
      </w:tr>
    </w:tbl>
    <w:p w14:paraId="3EC43DAF" w14:textId="77777777" w:rsidR="004636ED" w:rsidRDefault="004636ED" w:rsidP="0070157B">
      <w:pPr>
        <w:spacing w:line="276" w:lineRule="auto"/>
        <w:rPr>
          <w:szCs w:val="24"/>
        </w:rPr>
      </w:pPr>
    </w:p>
    <w:p w14:paraId="6F94ECC1" w14:textId="3F4B9775" w:rsidR="00A17DB8" w:rsidRDefault="00A17DB8" w:rsidP="0070157B">
      <w:pPr>
        <w:spacing w:line="276" w:lineRule="auto"/>
        <w:rPr>
          <w:szCs w:val="24"/>
        </w:rPr>
      </w:pPr>
    </w:p>
    <w:p w14:paraId="51FE3A58" w14:textId="26F0BF41" w:rsidR="00A17DB8" w:rsidRDefault="00A17DB8" w:rsidP="0070157B">
      <w:pPr>
        <w:spacing w:line="276" w:lineRule="auto"/>
        <w:rPr>
          <w:szCs w:val="24"/>
        </w:rPr>
      </w:pPr>
      <w:r>
        <w:rPr>
          <w:szCs w:val="24"/>
        </w:rPr>
        <w:t>Various systems exist to prevent and manage the occurrences of fire. These include:</w:t>
      </w:r>
    </w:p>
    <w:p w14:paraId="7CE5F069" w14:textId="608B1B1D" w:rsidR="00A17DB8" w:rsidRDefault="00A17DB8" w:rsidP="00D13A80">
      <w:pPr>
        <w:pStyle w:val="ListParagraph"/>
        <w:numPr>
          <w:ilvl w:val="0"/>
          <w:numId w:val="36"/>
        </w:numPr>
        <w:spacing w:line="276" w:lineRule="auto"/>
        <w:rPr>
          <w:szCs w:val="24"/>
        </w:rPr>
      </w:pPr>
      <w:r>
        <w:rPr>
          <w:szCs w:val="24"/>
        </w:rPr>
        <w:t>Fire Risk Assessment</w:t>
      </w:r>
      <w:r w:rsidR="005C7EC6">
        <w:rPr>
          <w:szCs w:val="24"/>
        </w:rPr>
        <w:t>s</w:t>
      </w:r>
      <w:r>
        <w:rPr>
          <w:szCs w:val="24"/>
        </w:rPr>
        <w:t xml:space="preserve"> for each property and office</w:t>
      </w:r>
    </w:p>
    <w:p w14:paraId="66CC8EB5" w14:textId="4E2C5040" w:rsidR="00D81B04" w:rsidRDefault="00D81B04" w:rsidP="00D13A80">
      <w:pPr>
        <w:pStyle w:val="ListParagraph"/>
        <w:numPr>
          <w:ilvl w:val="0"/>
          <w:numId w:val="36"/>
        </w:numPr>
        <w:spacing w:line="276" w:lineRule="auto"/>
        <w:rPr>
          <w:szCs w:val="24"/>
        </w:rPr>
      </w:pPr>
      <w:r>
        <w:rPr>
          <w:szCs w:val="24"/>
        </w:rPr>
        <w:t>Fire</w:t>
      </w:r>
      <w:r w:rsidR="00AB353A">
        <w:rPr>
          <w:szCs w:val="24"/>
        </w:rPr>
        <w:t xml:space="preserve"> Safety</w:t>
      </w:r>
      <w:r>
        <w:rPr>
          <w:szCs w:val="24"/>
        </w:rPr>
        <w:t xml:space="preserve"> Training including Warden Training to staff</w:t>
      </w:r>
    </w:p>
    <w:p w14:paraId="4557AAB4" w14:textId="248EA328" w:rsidR="00A17DB8" w:rsidRDefault="00A17DB8" w:rsidP="00D13A80">
      <w:pPr>
        <w:pStyle w:val="ListParagraph"/>
        <w:numPr>
          <w:ilvl w:val="0"/>
          <w:numId w:val="36"/>
        </w:numPr>
        <w:spacing w:line="276" w:lineRule="auto"/>
        <w:rPr>
          <w:szCs w:val="24"/>
        </w:rPr>
      </w:pPr>
      <w:r>
        <w:rPr>
          <w:szCs w:val="24"/>
        </w:rPr>
        <w:t>Fire</w:t>
      </w:r>
      <w:r w:rsidR="00D81B04">
        <w:rPr>
          <w:szCs w:val="24"/>
        </w:rPr>
        <w:t xml:space="preserve"> evacuation plan</w:t>
      </w:r>
      <w:r w:rsidR="008B2116">
        <w:rPr>
          <w:szCs w:val="24"/>
        </w:rPr>
        <w:t xml:space="preserve"> as outlined by the Fire Risk Assessment</w:t>
      </w:r>
    </w:p>
    <w:p w14:paraId="3E362AB9" w14:textId="445CC043" w:rsidR="00D81B04" w:rsidRDefault="00D81B04" w:rsidP="00D13A80">
      <w:pPr>
        <w:pStyle w:val="ListParagraph"/>
        <w:numPr>
          <w:ilvl w:val="0"/>
          <w:numId w:val="36"/>
        </w:numPr>
        <w:spacing w:line="276" w:lineRule="auto"/>
        <w:rPr>
          <w:szCs w:val="24"/>
        </w:rPr>
      </w:pPr>
      <w:r>
        <w:rPr>
          <w:szCs w:val="24"/>
        </w:rPr>
        <w:t xml:space="preserve">Fire </w:t>
      </w:r>
      <w:r w:rsidR="0087087E">
        <w:rPr>
          <w:szCs w:val="24"/>
        </w:rPr>
        <w:t>evacuation drills</w:t>
      </w:r>
      <w:r w:rsidR="008B2116">
        <w:rPr>
          <w:szCs w:val="24"/>
        </w:rPr>
        <w:t xml:space="preserve"> completed by staff and young people</w:t>
      </w:r>
    </w:p>
    <w:p w14:paraId="4BD8B07D" w14:textId="12CBE4CF" w:rsidR="0087087E" w:rsidRDefault="0087087E" w:rsidP="00D13A80">
      <w:pPr>
        <w:pStyle w:val="ListParagraph"/>
        <w:numPr>
          <w:ilvl w:val="0"/>
          <w:numId w:val="36"/>
        </w:numPr>
        <w:spacing w:line="276" w:lineRule="auto"/>
        <w:rPr>
          <w:szCs w:val="24"/>
        </w:rPr>
      </w:pPr>
      <w:r>
        <w:rPr>
          <w:szCs w:val="24"/>
        </w:rPr>
        <w:t xml:space="preserve">Fire evacuation signage and guides </w:t>
      </w:r>
      <w:r w:rsidR="005C7EC6">
        <w:rPr>
          <w:szCs w:val="24"/>
        </w:rPr>
        <w:t>to all areas</w:t>
      </w:r>
      <w:r w:rsidR="008B2116">
        <w:rPr>
          <w:szCs w:val="24"/>
        </w:rPr>
        <w:t xml:space="preserve"> of the properties</w:t>
      </w:r>
    </w:p>
    <w:p w14:paraId="41E1179B" w14:textId="2C98235B" w:rsidR="0087087E" w:rsidRDefault="004A70F0" w:rsidP="00D13A80">
      <w:pPr>
        <w:pStyle w:val="ListParagraph"/>
        <w:numPr>
          <w:ilvl w:val="0"/>
          <w:numId w:val="36"/>
        </w:numPr>
        <w:spacing w:line="276" w:lineRule="auto"/>
        <w:rPr>
          <w:szCs w:val="24"/>
        </w:rPr>
      </w:pPr>
      <w:r>
        <w:rPr>
          <w:szCs w:val="24"/>
        </w:rPr>
        <w:t>M</w:t>
      </w:r>
      <w:r w:rsidR="00373B00">
        <w:rPr>
          <w:szCs w:val="24"/>
        </w:rPr>
        <w:t>e</w:t>
      </w:r>
      <w:r>
        <w:rPr>
          <w:szCs w:val="24"/>
        </w:rPr>
        <w:t>et f</w:t>
      </w:r>
      <w:r w:rsidR="0087087E">
        <w:rPr>
          <w:szCs w:val="24"/>
        </w:rPr>
        <w:t xml:space="preserve">ire systems standards </w:t>
      </w:r>
      <w:r w:rsidR="00567EDA">
        <w:rPr>
          <w:szCs w:val="24"/>
        </w:rPr>
        <w:t xml:space="preserve">around detectors, fire doors, escape routes and lock types </w:t>
      </w:r>
      <w:r w:rsidR="0087087E">
        <w:rPr>
          <w:szCs w:val="24"/>
        </w:rPr>
        <w:t>(HMOs / LACORS)</w:t>
      </w:r>
    </w:p>
    <w:p w14:paraId="58311874" w14:textId="785F6479" w:rsidR="004A70F0" w:rsidRDefault="0087087E" w:rsidP="00D13A80">
      <w:pPr>
        <w:pStyle w:val="ListParagraph"/>
        <w:numPr>
          <w:ilvl w:val="0"/>
          <w:numId w:val="36"/>
        </w:numPr>
        <w:spacing w:line="276" w:lineRule="auto"/>
        <w:rPr>
          <w:szCs w:val="24"/>
        </w:rPr>
      </w:pPr>
      <w:r>
        <w:rPr>
          <w:szCs w:val="24"/>
        </w:rPr>
        <w:t xml:space="preserve">Fire system checks – weekly, monthly </w:t>
      </w:r>
      <w:r w:rsidR="004A70F0">
        <w:rPr>
          <w:szCs w:val="24"/>
        </w:rPr>
        <w:t>as per the property checks</w:t>
      </w:r>
    </w:p>
    <w:p w14:paraId="7E9E68F8" w14:textId="43E53B07" w:rsidR="00776CCB" w:rsidRPr="00567EDA" w:rsidRDefault="00776CCB" w:rsidP="00D13A80">
      <w:pPr>
        <w:pStyle w:val="ListParagraph"/>
        <w:numPr>
          <w:ilvl w:val="0"/>
          <w:numId w:val="36"/>
        </w:numPr>
        <w:spacing w:line="276" w:lineRule="auto"/>
        <w:rPr>
          <w:szCs w:val="24"/>
        </w:rPr>
      </w:pPr>
      <w:r>
        <w:rPr>
          <w:szCs w:val="24"/>
        </w:rPr>
        <w:t>Property appliance and systems checks to reduce the risk of residential fires (GSC, EICR</w:t>
      </w:r>
      <w:r w:rsidR="0089271D">
        <w:rPr>
          <w:szCs w:val="24"/>
        </w:rPr>
        <w:t>, PAT)</w:t>
      </w:r>
    </w:p>
    <w:p w14:paraId="59ECAB3A" w14:textId="51ED4F53" w:rsidR="00684C83" w:rsidRDefault="00684C83" w:rsidP="00D13A80">
      <w:pPr>
        <w:pStyle w:val="ListParagraph"/>
        <w:numPr>
          <w:ilvl w:val="0"/>
          <w:numId w:val="36"/>
        </w:numPr>
        <w:spacing w:line="276" w:lineRule="auto"/>
        <w:rPr>
          <w:szCs w:val="24"/>
        </w:rPr>
      </w:pPr>
      <w:r>
        <w:rPr>
          <w:szCs w:val="24"/>
        </w:rPr>
        <w:t>Fire prevention tools such as Fire Blankets in properties</w:t>
      </w:r>
    </w:p>
    <w:p w14:paraId="2295FB6D" w14:textId="070EEC25" w:rsidR="005C7EC6" w:rsidRDefault="005C7EC6" w:rsidP="00D13A80">
      <w:pPr>
        <w:pStyle w:val="ListParagraph"/>
        <w:numPr>
          <w:ilvl w:val="0"/>
          <w:numId w:val="36"/>
        </w:numPr>
        <w:spacing w:line="276" w:lineRule="auto"/>
        <w:rPr>
          <w:szCs w:val="24"/>
        </w:rPr>
      </w:pPr>
      <w:r>
        <w:rPr>
          <w:szCs w:val="24"/>
        </w:rPr>
        <w:t>Independent Living</w:t>
      </w:r>
      <w:r w:rsidR="00684C83">
        <w:rPr>
          <w:szCs w:val="24"/>
        </w:rPr>
        <w:t xml:space="preserve"> Skills Workshops with young people around fire</w:t>
      </w:r>
      <w:r w:rsidR="00AB353A">
        <w:rPr>
          <w:szCs w:val="24"/>
        </w:rPr>
        <w:t xml:space="preserve"> and fire safety</w:t>
      </w:r>
    </w:p>
    <w:p w14:paraId="608ED49F" w14:textId="3C984763" w:rsidR="00A346BD" w:rsidRDefault="00A346BD" w:rsidP="00D13A80">
      <w:pPr>
        <w:pStyle w:val="ListParagraph"/>
        <w:numPr>
          <w:ilvl w:val="0"/>
          <w:numId w:val="36"/>
        </w:numPr>
        <w:spacing w:line="276" w:lineRule="auto"/>
        <w:rPr>
          <w:szCs w:val="24"/>
        </w:rPr>
      </w:pPr>
      <w:r>
        <w:rPr>
          <w:szCs w:val="24"/>
        </w:rPr>
        <w:t xml:space="preserve">Clear and considered house rules around what fire risk activities are and are not allowed in properties. </w:t>
      </w:r>
    </w:p>
    <w:p w14:paraId="38F777A8" w14:textId="2BC95FB4" w:rsidR="00B35807" w:rsidRDefault="3B423B13" w:rsidP="00D13A80">
      <w:pPr>
        <w:pStyle w:val="ListParagraph"/>
        <w:numPr>
          <w:ilvl w:val="0"/>
          <w:numId w:val="36"/>
        </w:numPr>
        <w:spacing w:line="276" w:lineRule="auto"/>
      </w:pPr>
      <w:r>
        <w:t>Deployment systems to safely meet emergency need in a suitable way. For example, portable safety heaters to be used instead of portable “blow radiators.” With accompanying system to manage their bespoke usage.</w:t>
      </w:r>
    </w:p>
    <w:p w14:paraId="6285E9C2" w14:textId="6FEC8A9E" w:rsidR="006038CB" w:rsidRPr="00A346BD" w:rsidRDefault="006038CB" w:rsidP="00D13A80">
      <w:pPr>
        <w:pStyle w:val="ListParagraph"/>
        <w:numPr>
          <w:ilvl w:val="0"/>
          <w:numId w:val="36"/>
        </w:numPr>
        <w:spacing w:line="276" w:lineRule="auto"/>
        <w:rPr>
          <w:szCs w:val="24"/>
        </w:rPr>
      </w:pPr>
      <w:r w:rsidRPr="00A346BD">
        <w:rPr>
          <w:szCs w:val="24"/>
        </w:rPr>
        <w:t>Reporting and login systems to detect and address fire safety concerns and breaches.</w:t>
      </w:r>
    </w:p>
    <w:p w14:paraId="637447FE" w14:textId="7FFFD55E" w:rsidR="006038CB" w:rsidRDefault="006038CB" w:rsidP="00D13A80">
      <w:pPr>
        <w:pStyle w:val="ListParagraph"/>
        <w:numPr>
          <w:ilvl w:val="0"/>
          <w:numId w:val="36"/>
        </w:numPr>
        <w:spacing w:line="276" w:lineRule="auto"/>
        <w:rPr>
          <w:szCs w:val="24"/>
        </w:rPr>
      </w:pPr>
      <w:r>
        <w:rPr>
          <w:szCs w:val="24"/>
        </w:rPr>
        <w:t xml:space="preserve">Robust Support and Safeguarding </w:t>
      </w:r>
      <w:r w:rsidR="009D4274">
        <w:rPr>
          <w:szCs w:val="24"/>
        </w:rPr>
        <w:t>Policy approaches to reduce the risk of fire caused via young person behaviour (such as smoking in room or covering fire alarms).</w:t>
      </w:r>
    </w:p>
    <w:p w14:paraId="14A96FDC" w14:textId="6484B2EF" w:rsidR="009D4274" w:rsidRPr="00A17DB8" w:rsidRDefault="009D4274" w:rsidP="00D13A80">
      <w:pPr>
        <w:pStyle w:val="ListParagraph"/>
        <w:numPr>
          <w:ilvl w:val="0"/>
          <w:numId w:val="36"/>
        </w:numPr>
        <w:spacing w:line="276" w:lineRule="auto"/>
        <w:rPr>
          <w:szCs w:val="24"/>
        </w:rPr>
      </w:pPr>
      <w:r>
        <w:rPr>
          <w:szCs w:val="24"/>
        </w:rPr>
        <w:t xml:space="preserve">Employment standards to ensure staff are compliant with </w:t>
      </w:r>
      <w:r w:rsidR="00A346BD">
        <w:rPr>
          <w:szCs w:val="24"/>
        </w:rPr>
        <w:t>fire safety behaviours (such as not smoking in the office).</w:t>
      </w:r>
    </w:p>
    <w:p w14:paraId="5BD0ACA3" w14:textId="77777777" w:rsidR="0070157B" w:rsidRPr="005F6EC1" w:rsidRDefault="0070157B" w:rsidP="005F6EC1">
      <w:pPr>
        <w:spacing w:line="276" w:lineRule="auto"/>
        <w:rPr>
          <w:szCs w:val="24"/>
        </w:rPr>
      </w:pPr>
    </w:p>
    <w:p w14:paraId="35060C37" w14:textId="790F3190" w:rsidR="005F6EC1" w:rsidRPr="005F6EC1" w:rsidRDefault="005F6EC1" w:rsidP="0070157B">
      <w:pPr>
        <w:spacing w:line="276" w:lineRule="auto"/>
        <w:rPr>
          <w:szCs w:val="24"/>
        </w:rPr>
      </w:pPr>
      <w:r w:rsidRPr="005F6EC1">
        <w:rPr>
          <w:szCs w:val="24"/>
        </w:rPr>
        <w:tab/>
      </w:r>
      <w:r w:rsidR="00A346BD">
        <w:rPr>
          <w:szCs w:val="24"/>
        </w:rPr>
        <w:t>Staff should be aware of the c</w:t>
      </w:r>
      <w:r w:rsidRPr="005F6EC1">
        <w:rPr>
          <w:szCs w:val="24"/>
        </w:rPr>
        <w:t xml:space="preserve">ommon causes of fire </w:t>
      </w:r>
      <w:r w:rsidR="00A346BD">
        <w:rPr>
          <w:szCs w:val="24"/>
        </w:rPr>
        <w:t>in residential and offices spaces which include</w:t>
      </w:r>
      <w:r w:rsidRPr="005F6EC1">
        <w:rPr>
          <w:szCs w:val="24"/>
        </w:rPr>
        <w:t>:</w:t>
      </w:r>
    </w:p>
    <w:p w14:paraId="5DEBACEF" w14:textId="77777777" w:rsidR="00E36671" w:rsidRPr="00E36671" w:rsidRDefault="3B423B13" w:rsidP="3B423B13">
      <w:pPr>
        <w:pStyle w:val="ListParagraph"/>
        <w:numPr>
          <w:ilvl w:val="0"/>
          <w:numId w:val="35"/>
        </w:numPr>
        <w:spacing w:line="276" w:lineRule="auto"/>
      </w:pPr>
      <w:r>
        <w:t xml:space="preserve">Careless disposal of lighted cigarettes or </w:t>
      </w:r>
      <w:proofErr w:type="gramStart"/>
      <w:r>
        <w:t>matches;</w:t>
      </w:r>
      <w:proofErr w:type="gramEnd"/>
    </w:p>
    <w:p w14:paraId="35562AC9" w14:textId="61B00D07" w:rsidR="00E36671" w:rsidRPr="00E36671" w:rsidRDefault="3B423B13" w:rsidP="3B423B13">
      <w:pPr>
        <w:pStyle w:val="ListParagraph"/>
        <w:numPr>
          <w:ilvl w:val="0"/>
          <w:numId w:val="35"/>
        </w:numPr>
        <w:spacing w:line="276" w:lineRule="auto"/>
      </w:pPr>
      <w:r>
        <w:t xml:space="preserve">Accumulation of rubbish, paper or other materials that can easily catch </w:t>
      </w:r>
      <w:proofErr w:type="gramStart"/>
      <w:r>
        <w:t>fire;</w:t>
      </w:r>
      <w:proofErr w:type="gramEnd"/>
    </w:p>
    <w:p w14:paraId="45B43251" w14:textId="77777777" w:rsidR="00E36671" w:rsidRPr="00E36671" w:rsidRDefault="3B423B13" w:rsidP="3B423B13">
      <w:pPr>
        <w:pStyle w:val="ListParagraph"/>
        <w:numPr>
          <w:ilvl w:val="0"/>
          <w:numId w:val="35"/>
        </w:numPr>
        <w:spacing w:line="276" w:lineRule="auto"/>
      </w:pPr>
      <w:r>
        <w:t xml:space="preserve">Electrical wiring, plugs and sockets in poor condition or </w:t>
      </w:r>
      <w:proofErr w:type="gramStart"/>
      <w:r>
        <w:t>overloaded;</w:t>
      </w:r>
      <w:proofErr w:type="gramEnd"/>
    </w:p>
    <w:p w14:paraId="2CFB2A57" w14:textId="77777777" w:rsidR="00E36671" w:rsidRPr="00E36671" w:rsidRDefault="3B423B13" w:rsidP="3B423B13">
      <w:pPr>
        <w:pStyle w:val="ListParagraph"/>
        <w:numPr>
          <w:ilvl w:val="0"/>
          <w:numId w:val="35"/>
        </w:numPr>
        <w:spacing w:line="276" w:lineRule="auto"/>
      </w:pPr>
      <w:r>
        <w:t xml:space="preserve">Electrical equipment left switched on when it is not in </w:t>
      </w:r>
      <w:proofErr w:type="gramStart"/>
      <w:r>
        <w:t>use;</w:t>
      </w:r>
      <w:proofErr w:type="gramEnd"/>
    </w:p>
    <w:p w14:paraId="3A940813" w14:textId="77777777" w:rsidR="00E36671" w:rsidRPr="00E36671" w:rsidRDefault="3B423B13" w:rsidP="3B423B13">
      <w:pPr>
        <w:pStyle w:val="ListParagraph"/>
        <w:numPr>
          <w:ilvl w:val="0"/>
          <w:numId w:val="35"/>
        </w:numPr>
        <w:spacing w:line="276" w:lineRule="auto"/>
      </w:pPr>
      <w:r>
        <w:t xml:space="preserve">Flammable material left close to sources of </w:t>
      </w:r>
      <w:proofErr w:type="gramStart"/>
      <w:r>
        <w:t>heat;</w:t>
      </w:r>
      <w:proofErr w:type="gramEnd"/>
    </w:p>
    <w:p w14:paraId="5C068AC8" w14:textId="7C082B2D" w:rsidR="00E36671" w:rsidRPr="00E36671" w:rsidRDefault="3B423B13" w:rsidP="3B423B13">
      <w:pPr>
        <w:pStyle w:val="ListParagraph"/>
        <w:numPr>
          <w:ilvl w:val="0"/>
          <w:numId w:val="35"/>
        </w:numPr>
        <w:spacing w:line="276" w:lineRule="auto"/>
      </w:pPr>
      <w:r>
        <w:t xml:space="preserve">Obstructing the ventilation of heaters, machinery, or office </w:t>
      </w:r>
      <w:proofErr w:type="gramStart"/>
      <w:r>
        <w:t>equipment;</w:t>
      </w:r>
      <w:proofErr w:type="gramEnd"/>
    </w:p>
    <w:p w14:paraId="03F12D90" w14:textId="0206F83F" w:rsidR="005F6EC1" w:rsidRPr="00E36671" w:rsidRDefault="00E36671" w:rsidP="00D13A80">
      <w:pPr>
        <w:pStyle w:val="ListParagraph"/>
        <w:numPr>
          <w:ilvl w:val="0"/>
          <w:numId w:val="35"/>
        </w:numPr>
        <w:spacing w:line="276" w:lineRule="auto"/>
        <w:rPr>
          <w:szCs w:val="24"/>
        </w:rPr>
      </w:pPr>
      <w:r w:rsidRPr="00E36671">
        <w:rPr>
          <w:szCs w:val="24"/>
        </w:rPr>
        <w:t>Inadequate clearing of work areas.</w:t>
      </w:r>
    </w:p>
    <w:p w14:paraId="566DA116" w14:textId="53757DC3" w:rsidR="005F6EC1" w:rsidRDefault="005F6EC1" w:rsidP="00D13A80">
      <w:pPr>
        <w:pStyle w:val="ListParagraph"/>
        <w:numPr>
          <w:ilvl w:val="0"/>
          <w:numId w:val="35"/>
        </w:numPr>
        <w:spacing w:line="276" w:lineRule="auto"/>
      </w:pPr>
      <w:r>
        <w:t xml:space="preserve">The most effective means of reducing the risk of fire is by </w:t>
      </w:r>
      <w:r w:rsidR="3DC3ECE8">
        <w:t>adopting</w:t>
      </w:r>
      <w:r>
        <w:t xml:space="preserve"> safe systems of work and good housekeeping standards, e.g.</w:t>
      </w:r>
    </w:p>
    <w:p w14:paraId="37BFF3FD" w14:textId="0B5D05B5" w:rsidR="00E36671" w:rsidRDefault="00E36671" w:rsidP="00E36671">
      <w:pPr>
        <w:spacing w:line="276" w:lineRule="auto"/>
        <w:rPr>
          <w:szCs w:val="24"/>
        </w:rPr>
      </w:pPr>
    </w:p>
    <w:p w14:paraId="0AB09D57" w14:textId="1B585F6F" w:rsidR="00E36671" w:rsidRDefault="0061030E" w:rsidP="00E36671">
      <w:pPr>
        <w:spacing w:line="276" w:lineRule="auto"/>
        <w:rPr>
          <w:szCs w:val="24"/>
        </w:rPr>
      </w:pPr>
      <w:r>
        <w:rPr>
          <w:szCs w:val="24"/>
        </w:rPr>
        <w:t>Staff should take all reasonable steps to detect and with support address the above to ensure a fire safe working space.</w:t>
      </w:r>
      <w:r w:rsidR="00F87627">
        <w:rPr>
          <w:szCs w:val="24"/>
        </w:rPr>
        <w:t xml:space="preserve"> This includes</w:t>
      </w:r>
      <w:r w:rsidR="008C76F0">
        <w:rPr>
          <w:szCs w:val="24"/>
        </w:rPr>
        <w:t>:</w:t>
      </w:r>
    </w:p>
    <w:p w14:paraId="76561452" w14:textId="5F569435" w:rsidR="00F87627" w:rsidRDefault="00F87627" w:rsidP="00E36671">
      <w:pPr>
        <w:spacing w:line="276" w:lineRule="auto"/>
        <w:rPr>
          <w:szCs w:val="24"/>
        </w:rPr>
      </w:pPr>
    </w:p>
    <w:p w14:paraId="0E92D23D" w14:textId="2154537A" w:rsidR="008C76F0" w:rsidRPr="008C76F0" w:rsidRDefault="3B423B13" w:rsidP="3B423B13">
      <w:pPr>
        <w:pStyle w:val="ListParagraph"/>
        <w:numPr>
          <w:ilvl w:val="0"/>
          <w:numId w:val="37"/>
        </w:numPr>
        <w:spacing w:line="276" w:lineRule="auto"/>
      </w:pPr>
      <w:r>
        <w:t xml:space="preserve">Making sure there is no accumulation of rubbish, wastepaper or other materials which could catch fire in or adjacent to any </w:t>
      </w:r>
      <w:proofErr w:type="gramStart"/>
      <w:r>
        <w:t>building;</w:t>
      </w:r>
      <w:proofErr w:type="gramEnd"/>
    </w:p>
    <w:p w14:paraId="31981CB1" w14:textId="77777777" w:rsidR="008C76F0" w:rsidRPr="008C76F0" w:rsidRDefault="3B423B13" w:rsidP="3B423B13">
      <w:pPr>
        <w:pStyle w:val="ListParagraph"/>
        <w:numPr>
          <w:ilvl w:val="0"/>
          <w:numId w:val="37"/>
        </w:numPr>
        <w:spacing w:line="276" w:lineRule="auto"/>
      </w:pPr>
      <w:r>
        <w:t xml:space="preserve">Make sure that where it is necessary to store flammable materials, they are kept in an appropriate place and in appropriate </w:t>
      </w:r>
      <w:proofErr w:type="gramStart"/>
      <w:r>
        <w:t>quantities;</w:t>
      </w:r>
      <w:proofErr w:type="gramEnd"/>
    </w:p>
    <w:p w14:paraId="3391846C" w14:textId="0C648C1B" w:rsidR="008C76F0" w:rsidRPr="008C76F0" w:rsidRDefault="3B423B13" w:rsidP="3B423B13">
      <w:pPr>
        <w:pStyle w:val="ListParagraph"/>
        <w:numPr>
          <w:ilvl w:val="0"/>
          <w:numId w:val="37"/>
        </w:numPr>
        <w:spacing w:line="276" w:lineRule="auto"/>
      </w:pPr>
      <w:r>
        <w:t xml:space="preserve">make sure that electrical wiring, plugs, and sockets are sound, correctly fused and there is no </w:t>
      </w:r>
      <w:proofErr w:type="gramStart"/>
      <w:r>
        <w:t>overloading;</w:t>
      </w:r>
      <w:proofErr w:type="gramEnd"/>
    </w:p>
    <w:p w14:paraId="70920011" w14:textId="77777777" w:rsidR="008C76F0" w:rsidRPr="008C76F0" w:rsidRDefault="3B423B13" w:rsidP="3B423B13">
      <w:pPr>
        <w:pStyle w:val="ListParagraph"/>
        <w:numPr>
          <w:ilvl w:val="0"/>
          <w:numId w:val="37"/>
        </w:numPr>
        <w:spacing w:line="276" w:lineRule="auto"/>
      </w:pPr>
      <w:r>
        <w:t xml:space="preserve">Turn off electrical equipment when not in </w:t>
      </w:r>
      <w:proofErr w:type="gramStart"/>
      <w:r>
        <w:t>use;</w:t>
      </w:r>
      <w:proofErr w:type="gramEnd"/>
    </w:p>
    <w:p w14:paraId="2C198E67" w14:textId="77777777" w:rsidR="008C76F0" w:rsidRPr="008C76F0" w:rsidRDefault="3B423B13" w:rsidP="3B423B13">
      <w:pPr>
        <w:pStyle w:val="ListParagraph"/>
        <w:numPr>
          <w:ilvl w:val="0"/>
          <w:numId w:val="37"/>
        </w:numPr>
        <w:spacing w:line="276" w:lineRule="auto"/>
      </w:pPr>
      <w:r>
        <w:t xml:space="preserve">Ensure that no material which could readily catch fire is left near to a source of </w:t>
      </w:r>
      <w:proofErr w:type="gramStart"/>
      <w:r>
        <w:t>heat;</w:t>
      </w:r>
      <w:proofErr w:type="gramEnd"/>
    </w:p>
    <w:p w14:paraId="6B78D391" w14:textId="77777777" w:rsidR="008C76F0" w:rsidRPr="008C76F0" w:rsidRDefault="3B423B13" w:rsidP="3B423B13">
      <w:pPr>
        <w:pStyle w:val="ListParagraph"/>
        <w:numPr>
          <w:ilvl w:val="0"/>
          <w:numId w:val="37"/>
        </w:numPr>
        <w:spacing w:line="276" w:lineRule="auto"/>
      </w:pPr>
      <w:r>
        <w:t xml:space="preserve">Make sure that all machinery and equipment is well ventilated and regularly cleaned and </w:t>
      </w:r>
      <w:proofErr w:type="gramStart"/>
      <w:r>
        <w:t>maintained;</w:t>
      </w:r>
      <w:proofErr w:type="gramEnd"/>
    </w:p>
    <w:p w14:paraId="15594CD4" w14:textId="77777777" w:rsidR="008C76F0" w:rsidRPr="008C76F0" w:rsidRDefault="3B423B13" w:rsidP="3B423B13">
      <w:pPr>
        <w:pStyle w:val="ListParagraph"/>
        <w:numPr>
          <w:ilvl w:val="0"/>
          <w:numId w:val="37"/>
        </w:numPr>
        <w:spacing w:line="276" w:lineRule="auto"/>
      </w:pPr>
      <w:r>
        <w:t xml:space="preserve">Ensure all work areas are cleaned on a regular </w:t>
      </w:r>
      <w:proofErr w:type="gramStart"/>
      <w:r>
        <w:t>basis;</w:t>
      </w:r>
      <w:proofErr w:type="gramEnd"/>
    </w:p>
    <w:p w14:paraId="1DE50AE7" w14:textId="77777777" w:rsidR="008C76F0" w:rsidRPr="008C76F0" w:rsidRDefault="008C76F0" w:rsidP="00D13A80">
      <w:pPr>
        <w:pStyle w:val="ListParagraph"/>
        <w:numPr>
          <w:ilvl w:val="0"/>
          <w:numId w:val="37"/>
        </w:numPr>
        <w:spacing w:line="276" w:lineRule="auto"/>
        <w:rPr>
          <w:szCs w:val="24"/>
        </w:rPr>
      </w:pPr>
      <w:r w:rsidRPr="008C76F0">
        <w:rPr>
          <w:szCs w:val="24"/>
        </w:rPr>
        <w:t xml:space="preserve">Ensure the means of escape are </w:t>
      </w:r>
      <w:proofErr w:type="gramStart"/>
      <w:r w:rsidRPr="008C76F0">
        <w:rPr>
          <w:szCs w:val="24"/>
        </w:rPr>
        <w:t>kept clear at all times</w:t>
      </w:r>
      <w:proofErr w:type="gramEnd"/>
      <w:r w:rsidRPr="008C76F0">
        <w:rPr>
          <w:szCs w:val="24"/>
        </w:rPr>
        <w:t>.</w:t>
      </w:r>
    </w:p>
    <w:p w14:paraId="1780B05D" w14:textId="602F9CB5" w:rsidR="00F87627" w:rsidRDefault="008C76F0" w:rsidP="00D13A80">
      <w:pPr>
        <w:pStyle w:val="ListParagraph"/>
        <w:numPr>
          <w:ilvl w:val="0"/>
          <w:numId w:val="37"/>
        </w:numPr>
        <w:spacing w:line="276" w:lineRule="auto"/>
        <w:rPr>
          <w:szCs w:val="24"/>
        </w:rPr>
      </w:pPr>
      <w:r w:rsidRPr="008C76F0">
        <w:rPr>
          <w:szCs w:val="24"/>
        </w:rPr>
        <w:t>No smoking</w:t>
      </w:r>
      <w:r w:rsidR="00475B1D">
        <w:rPr>
          <w:szCs w:val="24"/>
        </w:rPr>
        <w:t xml:space="preserve"> outside of designated areas.</w:t>
      </w:r>
    </w:p>
    <w:p w14:paraId="1D9BB22F" w14:textId="7AF62FA6" w:rsidR="00475B1D" w:rsidRPr="008C76F0" w:rsidRDefault="00475B1D" w:rsidP="00D13A80">
      <w:pPr>
        <w:pStyle w:val="ListParagraph"/>
        <w:numPr>
          <w:ilvl w:val="0"/>
          <w:numId w:val="37"/>
        </w:numPr>
        <w:spacing w:line="276" w:lineRule="auto"/>
        <w:rPr>
          <w:szCs w:val="24"/>
        </w:rPr>
      </w:pPr>
      <w:r>
        <w:rPr>
          <w:szCs w:val="24"/>
        </w:rPr>
        <w:t>Comply with all required checks and risk assessments in a dynamic and</w:t>
      </w:r>
      <w:r w:rsidR="00B51888">
        <w:rPr>
          <w:szCs w:val="24"/>
        </w:rPr>
        <w:t xml:space="preserve"> considered fashion to ensure fire risk is kept to an absolute minimum.</w:t>
      </w:r>
    </w:p>
    <w:p w14:paraId="15423C95" w14:textId="77777777" w:rsidR="005F6EC1" w:rsidRPr="005F6EC1" w:rsidRDefault="005F6EC1" w:rsidP="00B51888">
      <w:pPr>
        <w:spacing w:line="276" w:lineRule="auto"/>
        <w:ind w:left="0" w:firstLine="0"/>
        <w:rPr>
          <w:szCs w:val="24"/>
        </w:rPr>
      </w:pPr>
    </w:p>
    <w:p w14:paraId="291AE9F0" w14:textId="518EE9D7" w:rsidR="005F6EC1" w:rsidRPr="00B51888" w:rsidRDefault="005F6EC1" w:rsidP="005F6EC1">
      <w:pPr>
        <w:spacing w:line="276" w:lineRule="auto"/>
        <w:rPr>
          <w:b/>
          <w:bCs/>
          <w:szCs w:val="24"/>
        </w:rPr>
      </w:pPr>
      <w:r w:rsidRPr="00B51888">
        <w:rPr>
          <w:b/>
          <w:bCs/>
          <w:szCs w:val="24"/>
        </w:rPr>
        <w:t>Evacuation Procedure</w:t>
      </w:r>
    </w:p>
    <w:p w14:paraId="088D6373" w14:textId="77777777" w:rsidR="005F6EC1" w:rsidRPr="005F6EC1" w:rsidRDefault="005F6EC1" w:rsidP="005F6EC1">
      <w:pPr>
        <w:spacing w:line="276" w:lineRule="auto"/>
        <w:rPr>
          <w:szCs w:val="24"/>
        </w:rPr>
      </w:pPr>
    </w:p>
    <w:p w14:paraId="332CDC4A" w14:textId="4E5857C7" w:rsidR="005F6EC1" w:rsidRPr="005F6EC1" w:rsidRDefault="005F6EC1" w:rsidP="005F6EC1">
      <w:pPr>
        <w:spacing w:line="276" w:lineRule="auto"/>
        <w:rPr>
          <w:szCs w:val="24"/>
        </w:rPr>
      </w:pPr>
      <w:r w:rsidRPr="005F6EC1">
        <w:rPr>
          <w:szCs w:val="24"/>
        </w:rPr>
        <w:t xml:space="preserve">The </w:t>
      </w:r>
      <w:r w:rsidR="005F4063">
        <w:rPr>
          <w:szCs w:val="24"/>
        </w:rPr>
        <w:t xml:space="preserve">Fire Risk Assessment, Fire Procedures and </w:t>
      </w:r>
      <w:r w:rsidRPr="005F6EC1">
        <w:rPr>
          <w:szCs w:val="24"/>
        </w:rPr>
        <w:t>Fire Precaution Scheme involves a pre-arranged plan for the evacuation of all buildings, the main components of which are</w:t>
      </w:r>
      <w:r w:rsidR="005F4063">
        <w:rPr>
          <w:szCs w:val="24"/>
        </w:rPr>
        <w:t>:</w:t>
      </w:r>
    </w:p>
    <w:p w14:paraId="5B0BCE7C" w14:textId="77777777" w:rsidR="005F6EC1" w:rsidRPr="005F6EC1" w:rsidRDefault="005F6EC1" w:rsidP="005F6EC1">
      <w:pPr>
        <w:spacing w:line="276" w:lineRule="auto"/>
        <w:rPr>
          <w:szCs w:val="24"/>
        </w:rPr>
      </w:pPr>
    </w:p>
    <w:p w14:paraId="06DDD7E8" w14:textId="2928BFFB" w:rsidR="005F6EC1" w:rsidRPr="005F6EC1" w:rsidRDefault="005F6EC1" w:rsidP="004F75A8">
      <w:pPr>
        <w:spacing w:line="276" w:lineRule="auto"/>
        <w:rPr>
          <w:szCs w:val="24"/>
        </w:rPr>
      </w:pPr>
      <w:r w:rsidRPr="005F6EC1">
        <w:rPr>
          <w:szCs w:val="24"/>
        </w:rPr>
        <w:tab/>
      </w:r>
      <w:r w:rsidRPr="005F6EC1">
        <w:rPr>
          <w:szCs w:val="24"/>
        </w:rPr>
        <w:tab/>
        <w:t>1</w:t>
      </w:r>
      <w:r w:rsidRPr="005F6EC1">
        <w:rPr>
          <w:szCs w:val="24"/>
        </w:rPr>
        <w:tab/>
        <w:t>Speedy evacuation of premises - target time 3 minutes</w:t>
      </w:r>
      <w:r w:rsidR="00FB7F03">
        <w:rPr>
          <w:szCs w:val="24"/>
        </w:rPr>
        <w:t>*</w:t>
      </w:r>
      <w:r w:rsidRPr="005F6EC1">
        <w:rPr>
          <w:szCs w:val="24"/>
        </w:rPr>
        <w:t>.</w:t>
      </w:r>
    </w:p>
    <w:p w14:paraId="1B14F87F" w14:textId="3FCBE74A" w:rsidR="005F6EC1" w:rsidRPr="005F6EC1" w:rsidRDefault="005F6EC1" w:rsidP="004F75A8">
      <w:pPr>
        <w:spacing w:line="276" w:lineRule="auto"/>
        <w:rPr>
          <w:szCs w:val="24"/>
        </w:rPr>
      </w:pPr>
      <w:r w:rsidRPr="005F6EC1">
        <w:rPr>
          <w:szCs w:val="24"/>
        </w:rPr>
        <w:tab/>
      </w:r>
      <w:r w:rsidRPr="005F6EC1">
        <w:rPr>
          <w:szCs w:val="24"/>
        </w:rPr>
        <w:tab/>
        <w:t>2.</w:t>
      </w:r>
      <w:r w:rsidRPr="005F6EC1">
        <w:rPr>
          <w:szCs w:val="24"/>
        </w:rPr>
        <w:tab/>
        <w:t>Familiarity with normal and alternative escape routes.</w:t>
      </w:r>
    </w:p>
    <w:p w14:paraId="7554992A" w14:textId="6BC7A3C9" w:rsidR="005F6EC1" w:rsidRPr="005F6EC1" w:rsidRDefault="005F6EC1" w:rsidP="004F75A8">
      <w:pPr>
        <w:spacing w:line="276" w:lineRule="auto"/>
        <w:rPr>
          <w:szCs w:val="24"/>
        </w:rPr>
      </w:pPr>
      <w:r w:rsidRPr="005F6EC1">
        <w:rPr>
          <w:szCs w:val="24"/>
        </w:rPr>
        <w:tab/>
      </w:r>
      <w:r w:rsidRPr="005F6EC1">
        <w:rPr>
          <w:szCs w:val="24"/>
        </w:rPr>
        <w:tab/>
        <w:t>3.</w:t>
      </w:r>
      <w:r w:rsidRPr="005F6EC1">
        <w:rPr>
          <w:szCs w:val="24"/>
        </w:rPr>
        <w:tab/>
        <w:t>Arrangements to summon the emergency services.</w:t>
      </w:r>
    </w:p>
    <w:p w14:paraId="0981622B" w14:textId="5D19AD9C" w:rsidR="005F6EC1" w:rsidRPr="005F6EC1" w:rsidRDefault="005F6EC1" w:rsidP="004F75A8">
      <w:pPr>
        <w:spacing w:line="276" w:lineRule="auto"/>
        <w:rPr>
          <w:szCs w:val="24"/>
        </w:rPr>
      </w:pPr>
      <w:r w:rsidRPr="005F6EC1">
        <w:rPr>
          <w:szCs w:val="24"/>
        </w:rPr>
        <w:tab/>
      </w:r>
      <w:r w:rsidRPr="005F6EC1">
        <w:rPr>
          <w:szCs w:val="24"/>
        </w:rPr>
        <w:tab/>
        <w:t>4.</w:t>
      </w:r>
      <w:r w:rsidRPr="005F6EC1">
        <w:rPr>
          <w:szCs w:val="24"/>
        </w:rPr>
        <w:tab/>
        <w:t>Assemble in a designated area.</w:t>
      </w:r>
    </w:p>
    <w:p w14:paraId="439FD0B5" w14:textId="3D261084" w:rsidR="005F6EC1" w:rsidRDefault="005F6EC1" w:rsidP="005F6EC1">
      <w:pPr>
        <w:spacing w:line="276" w:lineRule="auto"/>
        <w:rPr>
          <w:szCs w:val="24"/>
        </w:rPr>
      </w:pPr>
      <w:r w:rsidRPr="005F6EC1">
        <w:rPr>
          <w:szCs w:val="24"/>
        </w:rPr>
        <w:tab/>
      </w:r>
      <w:r w:rsidRPr="005F6EC1">
        <w:rPr>
          <w:szCs w:val="24"/>
        </w:rPr>
        <w:tab/>
        <w:t>5.</w:t>
      </w:r>
      <w:r w:rsidRPr="005F6EC1">
        <w:rPr>
          <w:szCs w:val="24"/>
        </w:rPr>
        <w:tab/>
        <w:t>Arrangements to account for all evacuated personnel.</w:t>
      </w:r>
    </w:p>
    <w:p w14:paraId="78545F6E" w14:textId="579DB01B" w:rsidR="004F75A8" w:rsidRPr="005F6EC1" w:rsidRDefault="004F75A8" w:rsidP="005F6EC1">
      <w:pPr>
        <w:spacing w:line="276" w:lineRule="auto"/>
      </w:pPr>
      <w:r>
        <w:rPr>
          <w:szCs w:val="24"/>
        </w:rPr>
        <w:tab/>
      </w:r>
      <w:r>
        <w:rPr>
          <w:szCs w:val="24"/>
        </w:rPr>
        <w:tab/>
      </w:r>
      <w:r w:rsidR="00FB7F03">
        <w:rPr>
          <w:szCs w:val="24"/>
        </w:rPr>
        <w:t>*</w:t>
      </w:r>
      <w:r w:rsidR="00FB7F03">
        <w:rPr>
          <w:szCs w:val="24"/>
        </w:rPr>
        <w:tab/>
      </w:r>
      <w:r w:rsidR="00FB7F03" w:rsidRPr="308D3735">
        <w:rPr>
          <w:i/>
          <w:iCs/>
        </w:rPr>
        <w:t>In certain situations, hunk</w:t>
      </w:r>
      <w:r w:rsidR="197367AD" w:rsidRPr="308D3735">
        <w:rPr>
          <w:i/>
          <w:iCs/>
        </w:rPr>
        <w:t>er</w:t>
      </w:r>
      <w:r w:rsidR="00FB7F03" w:rsidRPr="308D3735">
        <w:rPr>
          <w:i/>
          <w:iCs/>
        </w:rPr>
        <w:t>ing down behind fire doors is the advised course of action (always check Fire Evacuation Plan)</w:t>
      </w:r>
    </w:p>
    <w:p w14:paraId="6516755C" w14:textId="77777777" w:rsidR="005F6EC1" w:rsidRPr="005F6EC1" w:rsidRDefault="005F6EC1" w:rsidP="005F6EC1">
      <w:pPr>
        <w:spacing w:line="276" w:lineRule="auto"/>
        <w:rPr>
          <w:szCs w:val="24"/>
        </w:rPr>
      </w:pPr>
      <w:r w:rsidRPr="005F6EC1">
        <w:rPr>
          <w:szCs w:val="24"/>
        </w:rPr>
        <w:tab/>
      </w:r>
    </w:p>
    <w:p w14:paraId="41E467BC" w14:textId="77777777" w:rsidR="00597995" w:rsidRDefault="00391957" w:rsidP="005F6EC1">
      <w:pPr>
        <w:spacing w:line="276" w:lineRule="auto"/>
        <w:rPr>
          <w:szCs w:val="24"/>
        </w:rPr>
      </w:pPr>
      <w:r>
        <w:rPr>
          <w:szCs w:val="24"/>
        </w:rPr>
        <w:t xml:space="preserve">Each property (placement house and office) will have a clear evacuation plan. This will be </w:t>
      </w:r>
      <w:r w:rsidR="004871E0">
        <w:rPr>
          <w:szCs w:val="24"/>
        </w:rPr>
        <w:t xml:space="preserve">held centrally for training as well as be placed on notice boards within properties. The evacuation plan will </w:t>
      </w:r>
      <w:r w:rsidR="00597995">
        <w:rPr>
          <w:szCs w:val="24"/>
        </w:rPr>
        <w:t>also include fire signage and step by step instructions unique to each property but generally comparable across all properties.</w:t>
      </w:r>
    </w:p>
    <w:p w14:paraId="453FFD42" w14:textId="77777777" w:rsidR="00597995" w:rsidRDefault="00597995" w:rsidP="005F6EC1">
      <w:pPr>
        <w:spacing w:line="276" w:lineRule="auto"/>
        <w:rPr>
          <w:szCs w:val="24"/>
        </w:rPr>
      </w:pPr>
    </w:p>
    <w:p w14:paraId="29A140CF" w14:textId="3C8E4E41" w:rsidR="005F6EC1" w:rsidRPr="005F6EC1" w:rsidRDefault="3B423B13" w:rsidP="005F6EC1">
      <w:pPr>
        <w:spacing w:line="276" w:lineRule="auto"/>
      </w:pPr>
      <w:r>
        <w:t>Familiarity with the Fire Evacuation Instructions, Assembly Point, Alternative Escape Routes, and Summoning help is achieved through fire drills with young people and bespoke training to staff. There is a need for some individuals to be designated with certain responsibilities in emergency situations which is why there is a designated Fire Officer and deputies.</w:t>
      </w:r>
    </w:p>
    <w:p w14:paraId="2A401EBD" w14:textId="77777777" w:rsidR="005F6EC1" w:rsidRPr="005F6EC1" w:rsidRDefault="005F6EC1" w:rsidP="005F6EC1">
      <w:pPr>
        <w:spacing w:line="276" w:lineRule="auto"/>
        <w:rPr>
          <w:szCs w:val="24"/>
        </w:rPr>
      </w:pPr>
    </w:p>
    <w:p w14:paraId="78E814D2" w14:textId="1AABDB38" w:rsidR="005F6EC1" w:rsidRDefault="3B423B13" w:rsidP="005F6EC1">
      <w:pPr>
        <w:spacing w:line="276" w:lineRule="auto"/>
      </w:pPr>
      <w:r>
        <w:t>The Fire Officer and Deputies are appointed to provide a chain of control and information for the guidance and safety of staff and the security of the building. The Fire Office role is generally filled by a nominated member of the Project Team. However, as our houses are mostly unstaffed with sporadic staff attendance and member of the PTIUK staffing team will have to take on deputised responsibility in case a fire breaks out in a property being attended.</w:t>
      </w:r>
    </w:p>
    <w:p w14:paraId="627DDF26" w14:textId="77777777" w:rsidR="00587509" w:rsidRDefault="00587509" w:rsidP="005F6EC1">
      <w:pPr>
        <w:spacing w:line="276" w:lineRule="auto"/>
      </w:pPr>
    </w:p>
    <w:p w14:paraId="5673B0AC" w14:textId="55585037" w:rsidR="00587509" w:rsidRDefault="00587509" w:rsidP="005F6EC1">
      <w:pPr>
        <w:spacing w:line="276" w:lineRule="auto"/>
        <w:rPr>
          <w:b/>
          <w:bCs/>
        </w:rPr>
      </w:pPr>
      <w:r w:rsidRPr="00587509">
        <w:rPr>
          <w:b/>
          <w:bCs/>
        </w:rPr>
        <w:t>Fire Management</w:t>
      </w:r>
    </w:p>
    <w:p w14:paraId="13CD08DB" w14:textId="77777777" w:rsidR="002C693C" w:rsidRDefault="002C693C" w:rsidP="005F6EC1">
      <w:pPr>
        <w:spacing w:line="276" w:lineRule="auto"/>
        <w:rPr>
          <w:b/>
          <w:bCs/>
        </w:rPr>
      </w:pPr>
    </w:p>
    <w:p w14:paraId="3BACCF50" w14:textId="2226F6FD" w:rsidR="00834ECD" w:rsidRDefault="00587509" w:rsidP="005F6EC1">
      <w:pPr>
        <w:spacing w:line="276" w:lineRule="auto"/>
      </w:pPr>
      <w:r w:rsidRPr="00587509">
        <w:t>Any fire event will require the presence of a senior manager to coordinate and support the situation</w:t>
      </w:r>
      <w:r>
        <w:t xml:space="preserve">. No staff or young person is to return to the property until it has been fully checked by </w:t>
      </w:r>
      <w:r w:rsidR="001D02DE">
        <w:t xml:space="preserve">the Fire Service and deemed safe to return. </w:t>
      </w:r>
      <w:r w:rsidR="00834ECD">
        <w:t>Staff should be dynamically risk assessing and meeting the minute</w:t>
      </w:r>
      <w:r w:rsidR="00C41C70">
        <w:t>-</w:t>
      </w:r>
      <w:r w:rsidR="00834ECD">
        <w:t>to</w:t>
      </w:r>
      <w:r w:rsidR="00C41C70">
        <w:t>-</w:t>
      </w:r>
      <w:r w:rsidR="00834ECD">
        <w:t>minute needs of the young people that are impacted by the fire event. This could include:</w:t>
      </w:r>
    </w:p>
    <w:p w14:paraId="1AC16AF7" w14:textId="2A79A3F9" w:rsidR="00834ECD" w:rsidRDefault="00834ECD" w:rsidP="00834ECD">
      <w:pPr>
        <w:pStyle w:val="ListParagraph"/>
        <w:numPr>
          <w:ilvl w:val="0"/>
          <w:numId w:val="54"/>
        </w:numPr>
        <w:spacing w:line="276" w:lineRule="auto"/>
      </w:pPr>
      <w:r>
        <w:t>Emotional support</w:t>
      </w:r>
      <w:r w:rsidR="00BA7C9B">
        <w:t xml:space="preserve"> as it relates to the trauma following a fire event with </w:t>
      </w:r>
      <w:proofErr w:type="gramStart"/>
      <w:r w:rsidR="00BA7C9B">
        <w:t>particular awareness</w:t>
      </w:r>
      <w:proofErr w:type="gramEnd"/>
      <w:r w:rsidR="00BA7C9B">
        <w:t xml:space="preserve"> around loss, past experience </w:t>
      </w:r>
      <w:r w:rsidR="00EC63C8">
        <w:t>and instability.</w:t>
      </w:r>
    </w:p>
    <w:p w14:paraId="48A7C436" w14:textId="4F7AD55A" w:rsidR="00834ECD" w:rsidRDefault="00EC63C8" w:rsidP="00834ECD">
      <w:pPr>
        <w:pStyle w:val="ListParagraph"/>
        <w:numPr>
          <w:ilvl w:val="0"/>
          <w:numId w:val="54"/>
        </w:numPr>
        <w:spacing w:line="276" w:lineRule="auto"/>
      </w:pPr>
      <w:r>
        <w:t>Physical needs such as warmth, food, clothing, injury and shelter and personal effects.</w:t>
      </w:r>
    </w:p>
    <w:p w14:paraId="1902FAE3" w14:textId="66DC1A6C" w:rsidR="000F06E2" w:rsidRDefault="000F06E2" w:rsidP="00834ECD">
      <w:pPr>
        <w:pStyle w:val="ListParagraph"/>
        <w:numPr>
          <w:ilvl w:val="0"/>
          <w:numId w:val="54"/>
        </w:numPr>
        <w:spacing w:line="276" w:lineRule="auto"/>
      </w:pPr>
      <w:r>
        <w:t xml:space="preserve">Calls to young people not currently at home but impacted </w:t>
      </w:r>
      <w:r w:rsidR="002619AA">
        <w:t>by the fire event. Call should advise on situation and safest place for them as assessed.</w:t>
      </w:r>
    </w:p>
    <w:p w14:paraId="44D3453B" w14:textId="486E9261" w:rsidR="00834ECD" w:rsidRDefault="3B423B13" w:rsidP="00834ECD">
      <w:pPr>
        <w:pStyle w:val="ListParagraph"/>
        <w:numPr>
          <w:ilvl w:val="0"/>
          <w:numId w:val="54"/>
        </w:numPr>
        <w:spacing w:line="276" w:lineRule="auto"/>
      </w:pPr>
      <w:r>
        <w:t>Consideration should be paid to time of day, the weather, the temperature, seating, and general safety of the area. Relocation of the young people to a safer space such as the office or a local café for refreshments and emotional support should be actioned as needed. If supporting young people away from the site then enough staff should be deployed to both meet this need and remain present outside of the fire site to render assistance, monitor the situation and intercept returning young people.</w:t>
      </w:r>
    </w:p>
    <w:p w14:paraId="1E9BAF2B" w14:textId="34BC4C8E" w:rsidR="00545AC8" w:rsidRDefault="00AC4160" w:rsidP="00834ECD">
      <w:pPr>
        <w:pStyle w:val="ListParagraph"/>
        <w:numPr>
          <w:ilvl w:val="0"/>
          <w:numId w:val="54"/>
        </w:numPr>
        <w:spacing w:line="276" w:lineRule="auto"/>
      </w:pPr>
      <w:r>
        <w:t xml:space="preserve">Clothing to meet immediate need should be provided such as foot ware or a jacket. </w:t>
      </w:r>
    </w:p>
    <w:p w14:paraId="04587558" w14:textId="77777777" w:rsidR="009C5695" w:rsidRDefault="009C5695" w:rsidP="000362B5">
      <w:pPr>
        <w:spacing w:line="276" w:lineRule="auto"/>
        <w:ind w:left="180" w:firstLine="0"/>
      </w:pPr>
    </w:p>
    <w:p w14:paraId="10EC384F" w14:textId="16068E9A" w:rsidR="000362B5" w:rsidRDefault="000362B5" w:rsidP="000362B5">
      <w:pPr>
        <w:spacing w:line="276" w:lineRule="auto"/>
        <w:ind w:left="180" w:firstLine="0"/>
      </w:pPr>
      <w:r>
        <w:t xml:space="preserve">Young people and staff should be medically assessed if they have </w:t>
      </w:r>
      <w:proofErr w:type="gramStart"/>
      <w:r>
        <w:t>come into contact with</w:t>
      </w:r>
      <w:proofErr w:type="gramEnd"/>
      <w:r>
        <w:t xml:space="preserve"> fire or smoke</w:t>
      </w:r>
      <w:r w:rsidR="00367BC3">
        <w:t xml:space="preserve"> or </w:t>
      </w:r>
      <w:r w:rsidR="00CA4D88">
        <w:t xml:space="preserve">if they </w:t>
      </w:r>
      <w:r w:rsidR="00367BC3">
        <w:t>were in the house</w:t>
      </w:r>
      <w:r>
        <w:t xml:space="preserve">. This </w:t>
      </w:r>
      <w:r w:rsidR="00CC52DC">
        <w:t>can be from a first aider, ambulance services, 111 services or Accident and Emergency Services based on the presenting</w:t>
      </w:r>
      <w:r w:rsidR="0023166D">
        <w:t xml:space="preserve"> health needs. If in doubt call 999 as injury from fire in addition to the trauma of the situation could result in missed </w:t>
      </w:r>
      <w:r w:rsidR="009C5695">
        <w:t>health needs</w:t>
      </w:r>
      <w:r w:rsidR="00CE3712">
        <w:t xml:space="preserve"> – especially shock.</w:t>
      </w:r>
    </w:p>
    <w:p w14:paraId="22728933" w14:textId="77777777" w:rsidR="00AC4160" w:rsidRDefault="00AC4160" w:rsidP="00AC4160">
      <w:pPr>
        <w:spacing w:line="276" w:lineRule="auto"/>
      </w:pPr>
    </w:p>
    <w:p w14:paraId="21F49467" w14:textId="09315695" w:rsidR="00587509" w:rsidRDefault="001D02DE" w:rsidP="00834ECD">
      <w:pPr>
        <w:spacing w:line="276" w:lineRule="auto"/>
        <w:ind w:left="180" w:firstLine="0"/>
      </w:pPr>
      <w:r>
        <w:t xml:space="preserve">On the property being deemed safe to return </w:t>
      </w:r>
      <w:r w:rsidR="00170CE4">
        <w:t>two members of staff will enter the property to ensure there are no residual hazards. This could include:</w:t>
      </w:r>
    </w:p>
    <w:p w14:paraId="21E01E52" w14:textId="5E38FC6B" w:rsidR="00170CE4" w:rsidRDefault="00170CE4" w:rsidP="00170CE4">
      <w:pPr>
        <w:pStyle w:val="ListParagraph"/>
        <w:numPr>
          <w:ilvl w:val="0"/>
          <w:numId w:val="52"/>
        </w:numPr>
        <w:spacing w:line="276" w:lineRule="auto"/>
      </w:pPr>
      <w:r>
        <w:t xml:space="preserve">Biologicals such as </w:t>
      </w:r>
      <w:r w:rsidR="00941C26">
        <w:t>blood on the walls or floor from abrasions or smoke inhalation.</w:t>
      </w:r>
    </w:p>
    <w:p w14:paraId="35A0D8DA" w14:textId="439CB172" w:rsidR="00C37B61" w:rsidRDefault="00C37B61" w:rsidP="00170CE4">
      <w:pPr>
        <w:pStyle w:val="ListParagraph"/>
        <w:numPr>
          <w:ilvl w:val="0"/>
          <w:numId w:val="52"/>
        </w:numPr>
        <w:spacing w:line="276" w:lineRule="auto"/>
      </w:pPr>
      <w:r>
        <w:t>Damaged furniture</w:t>
      </w:r>
    </w:p>
    <w:p w14:paraId="083D6BC8" w14:textId="7825B27D" w:rsidR="00BB4DE7" w:rsidRDefault="00BB4DE7" w:rsidP="00170CE4">
      <w:pPr>
        <w:pStyle w:val="ListParagraph"/>
        <w:numPr>
          <w:ilvl w:val="0"/>
          <w:numId w:val="52"/>
        </w:numPr>
        <w:spacing w:line="276" w:lineRule="auto"/>
      </w:pPr>
      <w:r>
        <w:t xml:space="preserve">Water or other damage from </w:t>
      </w:r>
      <w:r w:rsidR="00CF6315">
        <w:t>fire suppression systems / activities</w:t>
      </w:r>
    </w:p>
    <w:p w14:paraId="22EEAFAE" w14:textId="0D1B71E2" w:rsidR="00CF6315" w:rsidRDefault="00CF6315" w:rsidP="00170CE4">
      <w:pPr>
        <w:pStyle w:val="ListParagraph"/>
        <w:numPr>
          <w:ilvl w:val="0"/>
          <w:numId w:val="52"/>
        </w:numPr>
        <w:spacing w:line="276" w:lineRule="auto"/>
      </w:pPr>
      <w:r>
        <w:t>Young person or staff personal items left unsecured</w:t>
      </w:r>
    </w:p>
    <w:p w14:paraId="42CB4B93" w14:textId="4808F457" w:rsidR="00CF6315" w:rsidRDefault="005A479B" w:rsidP="00170CE4">
      <w:pPr>
        <w:pStyle w:val="ListParagraph"/>
        <w:numPr>
          <w:ilvl w:val="0"/>
          <w:numId w:val="52"/>
        </w:numPr>
        <w:spacing w:line="276" w:lineRule="auto"/>
      </w:pPr>
      <w:r>
        <w:t>Electrical risks such as from water ingress</w:t>
      </w:r>
    </w:p>
    <w:p w14:paraId="002CAB91" w14:textId="35021348" w:rsidR="005A479B" w:rsidRDefault="005A479B" w:rsidP="00170CE4">
      <w:pPr>
        <w:pStyle w:val="ListParagraph"/>
        <w:numPr>
          <w:ilvl w:val="0"/>
          <w:numId w:val="52"/>
        </w:numPr>
        <w:spacing w:line="276" w:lineRule="auto"/>
      </w:pPr>
      <w:r>
        <w:t>Damage to security features such as main doors, bedroom doors or windows.</w:t>
      </w:r>
    </w:p>
    <w:p w14:paraId="2422BD6A" w14:textId="08E2EBDA" w:rsidR="00AA6E94" w:rsidRDefault="00AA6E94" w:rsidP="00F05DC9">
      <w:pPr>
        <w:pStyle w:val="ListParagraph"/>
        <w:numPr>
          <w:ilvl w:val="0"/>
          <w:numId w:val="52"/>
        </w:numPr>
        <w:spacing w:line="276" w:lineRule="auto"/>
      </w:pPr>
      <w:r>
        <w:t>Slip and trip hazards.</w:t>
      </w:r>
    </w:p>
    <w:p w14:paraId="0542D13B" w14:textId="334E4FA5" w:rsidR="00F05DC9" w:rsidRDefault="3B423B13" w:rsidP="00F05DC9">
      <w:pPr>
        <w:pStyle w:val="ListParagraph"/>
        <w:numPr>
          <w:ilvl w:val="0"/>
          <w:numId w:val="52"/>
        </w:numPr>
        <w:spacing w:line="276" w:lineRule="auto"/>
      </w:pPr>
      <w:r>
        <w:t>Non-operational fire systems including waterlogged sensors, smashing break glasses, used fire blankets etc.</w:t>
      </w:r>
    </w:p>
    <w:p w14:paraId="02D3AB2E" w14:textId="0519EFF6" w:rsidR="00F05DC9" w:rsidRDefault="00F05DC9" w:rsidP="00F05DC9">
      <w:pPr>
        <w:pStyle w:val="ListParagraph"/>
        <w:numPr>
          <w:ilvl w:val="0"/>
          <w:numId w:val="52"/>
        </w:numPr>
        <w:spacing w:line="276" w:lineRule="auto"/>
      </w:pPr>
      <w:r>
        <w:t xml:space="preserve">Damage from fire or smoke presenting </w:t>
      </w:r>
      <w:r w:rsidR="004A2588">
        <w:t>a risk of splinters, falling, clothing and skin damage or othe</w:t>
      </w:r>
      <w:r w:rsidR="00AA077D">
        <w:t>rwise injury, ruin or hurt young people and their personal items</w:t>
      </w:r>
    </w:p>
    <w:p w14:paraId="77786875" w14:textId="7B98136A" w:rsidR="00AA6E94" w:rsidRDefault="00AA6E94" w:rsidP="00AA6E94">
      <w:pPr>
        <w:pStyle w:val="ListParagraph"/>
        <w:spacing w:line="276" w:lineRule="auto"/>
        <w:ind w:left="900" w:firstLine="0"/>
      </w:pPr>
    </w:p>
    <w:p w14:paraId="3B162312" w14:textId="430F0C62" w:rsidR="00AA6E94" w:rsidRDefault="00AA6E94" w:rsidP="00AA6E94">
      <w:pPr>
        <w:pStyle w:val="ListParagraph"/>
        <w:spacing w:line="276" w:lineRule="auto"/>
        <w:ind w:left="190" w:firstLine="0"/>
      </w:pPr>
      <w:r>
        <w:t>All parts of the property should be assessed for suitability before young people and all staff return.</w:t>
      </w:r>
      <w:r w:rsidR="00F05DC9">
        <w:t xml:space="preserve"> Once the house has been assess</w:t>
      </w:r>
      <w:r w:rsidR="003D03AD">
        <w:t>ed young people and staff can start to return with managers being vigilant for reporting issues.</w:t>
      </w:r>
    </w:p>
    <w:p w14:paraId="41578F44" w14:textId="77777777" w:rsidR="003D03AD" w:rsidRDefault="003D03AD" w:rsidP="00AA6E94">
      <w:pPr>
        <w:pStyle w:val="ListParagraph"/>
        <w:spacing w:line="276" w:lineRule="auto"/>
        <w:ind w:left="190" w:firstLine="0"/>
      </w:pPr>
    </w:p>
    <w:p w14:paraId="68AAF20A" w14:textId="118CBAEE" w:rsidR="009C2D18" w:rsidRDefault="3B423B13" w:rsidP="00AA6E94">
      <w:pPr>
        <w:pStyle w:val="ListParagraph"/>
        <w:spacing w:line="276" w:lineRule="auto"/>
        <w:ind w:left="190" w:firstLine="0"/>
      </w:pPr>
      <w:r>
        <w:t xml:space="preserve">It is highly likely that following a fire incident return for the young people will not be possible. In this instance PTIUK is to ensure that a young person has a </w:t>
      </w:r>
      <w:proofErr w:type="gramStart"/>
      <w:r>
        <w:t>safe-harbour</w:t>
      </w:r>
      <w:proofErr w:type="gramEnd"/>
      <w:r>
        <w:t xml:space="preserve"> for the day / night. This could be in the form of an existing vacancy in our properties or one of our dedicated emergency beds. If unable to render within service, then a hotel room can be considered. All relocation works need to be agreed with a) the young person, b) their Social Services Professional Person (or equivalent) and c) PTIUK Directors. All relevant safeguarding steps such as Matching Assessments will still need to take place.</w:t>
      </w:r>
    </w:p>
    <w:p w14:paraId="04306AD2" w14:textId="77777777" w:rsidR="009C2D18" w:rsidRDefault="009C2D18" w:rsidP="00AA6E94">
      <w:pPr>
        <w:pStyle w:val="ListParagraph"/>
        <w:spacing w:line="276" w:lineRule="auto"/>
        <w:ind w:left="190" w:firstLine="0"/>
      </w:pPr>
    </w:p>
    <w:p w14:paraId="0100F2AA" w14:textId="07106E0A" w:rsidR="003D03AD" w:rsidRDefault="00872896" w:rsidP="00AA6E94">
      <w:pPr>
        <w:pStyle w:val="ListParagraph"/>
        <w:spacing w:line="276" w:lineRule="auto"/>
        <w:ind w:left="190" w:firstLine="0"/>
      </w:pPr>
      <w:r>
        <w:t>A timetable will be provided as soon as possible to young people and Social Services around return including staggered returns and access limitations.</w:t>
      </w:r>
      <w:r w:rsidR="006976F1">
        <w:t xml:space="preserve"> </w:t>
      </w:r>
    </w:p>
    <w:p w14:paraId="3C776084" w14:textId="77777777" w:rsidR="00C37B61" w:rsidRDefault="00C37B61" w:rsidP="00C37B61">
      <w:pPr>
        <w:spacing w:line="276" w:lineRule="auto"/>
      </w:pPr>
    </w:p>
    <w:p w14:paraId="60231F3E" w14:textId="0A2C2CD9" w:rsidR="00C37B61" w:rsidRDefault="00C37B61" w:rsidP="00C37B61">
      <w:pPr>
        <w:spacing w:line="276" w:lineRule="auto"/>
      </w:pPr>
      <w:r>
        <w:t>Any fire incident is a notifiable incident to:</w:t>
      </w:r>
    </w:p>
    <w:p w14:paraId="1E2BAA6F" w14:textId="54A29AAF" w:rsidR="00C37B61" w:rsidRDefault="00C37B61" w:rsidP="00C37B61">
      <w:pPr>
        <w:pStyle w:val="ListParagraph"/>
        <w:numPr>
          <w:ilvl w:val="0"/>
          <w:numId w:val="53"/>
        </w:numPr>
        <w:spacing w:line="276" w:lineRule="auto"/>
      </w:pPr>
      <w:r>
        <w:t>Placing Local Authorities of the young people</w:t>
      </w:r>
    </w:p>
    <w:p w14:paraId="2C26F20A" w14:textId="37413EDD" w:rsidR="00C37B61" w:rsidRDefault="00C37B61" w:rsidP="00C37B61">
      <w:pPr>
        <w:pStyle w:val="ListParagraph"/>
        <w:numPr>
          <w:ilvl w:val="0"/>
          <w:numId w:val="53"/>
        </w:numPr>
        <w:spacing w:line="276" w:lineRule="auto"/>
      </w:pPr>
      <w:r>
        <w:t xml:space="preserve">The </w:t>
      </w:r>
      <w:r w:rsidR="00F421F0">
        <w:t xml:space="preserve">Local Authority </w:t>
      </w:r>
      <w:r w:rsidR="009F53AA">
        <w:t>in</w:t>
      </w:r>
      <w:r w:rsidR="00F421F0">
        <w:t xml:space="preserve"> which the property resides</w:t>
      </w:r>
    </w:p>
    <w:p w14:paraId="2CD73482" w14:textId="198786BE" w:rsidR="00F421F0" w:rsidRDefault="00F421F0" w:rsidP="00F421F0">
      <w:pPr>
        <w:spacing w:line="276" w:lineRule="auto"/>
      </w:pPr>
    </w:p>
    <w:p w14:paraId="2C9F27E2" w14:textId="27445672" w:rsidR="00F421F0" w:rsidRPr="00587509" w:rsidRDefault="00F421F0" w:rsidP="00F421F0">
      <w:pPr>
        <w:spacing w:line="276" w:lineRule="auto"/>
      </w:pPr>
      <w:r>
        <w:t xml:space="preserve">An incident report should be created </w:t>
      </w:r>
      <w:r w:rsidR="004946C4">
        <w:t xml:space="preserve">which identify events, learning opportunities and </w:t>
      </w:r>
      <w:r w:rsidR="009F53AA">
        <w:t>failures in the system.</w:t>
      </w:r>
    </w:p>
    <w:p w14:paraId="7A73A629" w14:textId="77777777" w:rsidR="005F6EC1" w:rsidRPr="005F6EC1" w:rsidRDefault="005F6EC1" w:rsidP="005F6EC1">
      <w:pPr>
        <w:spacing w:line="276" w:lineRule="auto"/>
        <w:rPr>
          <w:szCs w:val="24"/>
        </w:rPr>
      </w:pPr>
    </w:p>
    <w:p w14:paraId="26EA2E55" w14:textId="78BD73EC" w:rsidR="005F6EC1" w:rsidRPr="00AF56D9" w:rsidRDefault="00AF56D9" w:rsidP="00AF56D9">
      <w:pPr>
        <w:spacing w:line="276" w:lineRule="auto"/>
        <w:ind w:left="0" w:firstLine="0"/>
        <w:rPr>
          <w:b/>
          <w:bCs/>
          <w:szCs w:val="24"/>
        </w:rPr>
      </w:pPr>
      <w:r w:rsidRPr="00AF56D9">
        <w:rPr>
          <w:b/>
          <w:bCs/>
          <w:szCs w:val="24"/>
        </w:rPr>
        <w:t xml:space="preserve"> </w:t>
      </w:r>
      <w:r w:rsidR="00587509">
        <w:rPr>
          <w:b/>
          <w:bCs/>
          <w:szCs w:val="24"/>
        </w:rPr>
        <w:t xml:space="preserve">  </w:t>
      </w:r>
      <w:r w:rsidR="005F6EC1" w:rsidRPr="00AF56D9">
        <w:rPr>
          <w:b/>
          <w:bCs/>
          <w:szCs w:val="24"/>
        </w:rPr>
        <w:t xml:space="preserve">Fire </w:t>
      </w:r>
      <w:r w:rsidR="00B6479A">
        <w:rPr>
          <w:b/>
          <w:bCs/>
          <w:szCs w:val="24"/>
        </w:rPr>
        <w:t xml:space="preserve">Warden / </w:t>
      </w:r>
      <w:r w:rsidR="005F6EC1" w:rsidRPr="00AF56D9">
        <w:rPr>
          <w:b/>
          <w:bCs/>
          <w:szCs w:val="24"/>
        </w:rPr>
        <w:t>Officer Role</w:t>
      </w:r>
    </w:p>
    <w:p w14:paraId="01004767" w14:textId="77777777" w:rsidR="005F6EC1" w:rsidRPr="005F6EC1" w:rsidRDefault="005F6EC1" w:rsidP="005F6EC1">
      <w:pPr>
        <w:spacing w:line="276" w:lineRule="auto"/>
        <w:rPr>
          <w:szCs w:val="24"/>
        </w:rPr>
      </w:pPr>
    </w:p>
    <w:p w14:paraId="1775431C" w14:textId="7A1F76FD" w:rsidR="005F6EC1" w:rsidRPr="005F6EC1" w:rsidRDefault="005F6EC1" w:rsidP="001F02FF">
      <w:pPr>
        <w:spacing w:line="276" w:lineRule="auto"/>
        <w:rPr>
          <w:szCs w:val="24"/>
        </w:rPr>
      </w:pPr>
      <w:r w:rsidRPr="005F6EC1">
        <w:rPr>
          <w:szCs w:val="24"/>
        </w:rPr>
        <w:tab/>
        <w:t>Duties and Responsibilities</w:t>
      </w:r>
    </w:p>
    <w:p w14:paraId="089C484D" w14:textId="7A0C903B" w:rsidR="005F6EC1" w:rsidRPr="005F6EC1" w:rsidRDefault="005F6EC1" w:rsidP="005F6EC1">
      <w:pPr>
        <w:spacing w:line="276" w:lineRule="auto"/>
      </w:pPr>
      <w:r>
        <w:t xml:space="preserve">In the event of the fire alarm being sounded whether for a drill or emergency, the duties and responsibilities of appointed Fire Officer and Deputies are to physically check the </w:t>
      </w:r>
      <w:r w:rsidR="0FEB3FE1">
        <w:t>PTIUK</w:t>
      </w:r>
      <w:r>
        <w:t xml:space="preserve"> office or accommodation to:</w:t>
      </w:r>
    </w:p>
    <w:p w14:paraId="6E8E62DC" w14:textId="77777777" w:rsidR="005F6EC1" w:rsidRPr="005F6EC1" w:rsidRDefault="005F6EC1" w:rsidP="00252648">
      <w:pPr>
        <w:spacing w:line="276" w:lineRule="auto"/>
        <w:ind w:left="0" w:firstLine="0"/>
        <w:rPr>
          <w:szCs w:val="24"/>
        </w:rPr>
      </w:pPr>
    </w:p>
    <w:p w14:paraId="57D7D5FA" w14:textId="527457B3" w:rsidR="005F6EC1" w:rsidRPr="005F6EC1" w:rsidRDefault="005F6EC1" w:rsidP="3B423B13">
      <w:pPr>
        <w:spacing w:line="276" w:lineRule="auto"/>
      </w:pPr>
      <w:r w:rsidRPr="005F6EC1">
        <w:rPr>
          <w:szCs w:val="24"/>
        </w:rPr>
        <w:tab/>
      </w:r>
      <w:r w:rsidRPr="3B423B13">
        <w:t>(a)</w:t>
      </w:r>
      <w:r w:rsidRPr="005F6EC1">
        <w:rPr>
          <w:szCs w:val="24"/>
        </w:rPr>
        <w:tab/>
      </w:r>
      <w:r w:rsidRPr="3B423B13">
        <w:t xml:space="preserve">ensure that everyone has heard the </w:t>
      </w:r>
      <w:proofErr w:type="gramStart"/>
      <w:r w:rsidRPr="3B423B13">
        <w:t>alarm;</w:t>
      </w:r>
      <w:proofErr w:type="gramEnd"/>
    </w:p>
    <w:p w14:paraId="0E38AFCA" w14:textId="77777777" w:rsidR="005F6EC1" w:rsidRPr="005F6EC1" w:rsidRDefault="005F6EC1" w:rsidP="005F6EC1">
      <w:pPr>
        <w:spacing w:line="276" w:lineRule="auto"/>
        <w:rPr>
          <w:szCs w:val="24"/>
        </w:rPr>
      </w:pPr>
      <w:r w:rsidRPr="005F6EC1">
        <w:rPr>
          <w:szCs w:val="24"/>
        </w:rPr>
        <w:tab/>
        <w:t>(b)</w:t>
      </w:r>
      <w:r w:rsidRPr="005F6EC1">
        <w:rPr>
          <w:szCs w:val="24"/>
        </w:rPr>
        <w:tab/>
        <w:t>warn those that have not heard the alarm.</w:t>
      </w:r>
    </w:p>
    <w:p w14:paraId="70B8784C" w14:textId="77777777" w:rsidR="005F6EC1" w:rsidRPr="005F6EC1" w:rsidRDefault="005F6EC1" w:rsidP="00AF56D9">
      <w:pPr>
        <w:spacing w:line="276" w:lineRule="auto"/>
        <w:ind w:left="0" w:firstLine="0"/>
        <w:rPr>
          <w:szCs w:val="24"/>
        </w:rPr>
      </w:pPr>
    </w:p>
    <w:p w14:paraId="6FEBE6D4" w14:textId="77777777" w:rsidR="005F6EC1" w:rsidRPr="005F6EC1" w:rsidRDefault="005F6EC1" w:rsidP="005F6EC1">
      <w:pPr>
        <w:spacing w:line="276" w:lineRule="auto"/>
        <w:rPr>
          <w:szCs w:val="24"/>
        </w:rPr>
      </w:pPr>
      <w:r w:rsidRPr="005F6EC1">
        <w:rPr>
          <w:szCs w:val="24"/>
        </w:rPr>
        <w:t>The Fire Officer and Deputies are responsible for:</w:t>
      </w:r>
    </w:p>
    <w:p w14:paraId="48035085" w14:textId="77777777" w:rsidR="005F6EC1" w:rsidRPr="005F6EC1" w:rsidRDefault="005F6EC1" w:rsidP="005F6EC1">
      <w:pPr>
        <w:spacing w:line="276" w:lineRule="auto"/>
        <w:rPr>
          <w:szCs w:val="24"/>
        </w:rPr>
      </w:pPr>
    </w:p>
    <w:p w14:paraId="01C537A7" w14:textId="3C5471B0" w:rsidR="005F6EC1" w:rsidRPr="005F6EC1" w:rsidRDefault="005F6EC1" w:rsidP="00AF56D9">
      <w:pPr>
        <w:spacing w:line="276" w:lineRule="auto"/>
      </w:pPr>
      <w:r w:rsidRPr="005F6EC1">
        <w:rPr>
          <w:szCs w:val="24"/>
        </w:rPr>
        <w:tab/>
      </w:r>
      <w:r w:rsidRPr="308D3735">
        <w:t>(a)</w:t>
      </w:r>
      <w:r w:rsidRPr="005F6EC1">
        <w:rPr>
          <w:szCs w:val="24"/>
        </w:rPr>
        <w:tab/>
      </w:r>
      <w:r w:rsidRPr="308D3735">
        <w:t xml:space="preserve">Directing the evacuation of the </w:t>
      </w:r>
      <w:r w:rsidR="0FEB3FE1" w:rsidRPr="308D3735">
        <w:t>PTIUK</w:t>
      </w:r>
      <w:r w:rsidRPr="308D3735">
        <w:t xml:space="preserve"> office or </w:t>
      </w:r>
      <w:r w:rsidR="00252648" w:rsidRPr="308D3735">
        <w:t>accommodation</w:t>
      </w:r>
      <w:r w:rsidRPr="005F6EC1">
        <w:rPr>
          <w:szCs w:val="24"/>
        </w:rPr>
        <w:t xml:space="preserve">. </w:t>
      </w:r>
    </w:p>
    <w:p w14:paraId="1934CE57" w14:textId="22E5BBD5" w:rsidR="005F6EC1" w:rsidRPr="005F6EC1" w:rsidRDefault="005F6EC1" w:rsidP="3B423B13">
      <w:pPr>
        <w:spacing w:line="276" w:lineRule="auto"/>
      </w:pPr>
      <w:r w:rsidRPr="005F6EC1">
        <w:rPr>
          <w:szCs w:val="24"/>
        </w:rPr>
        <w:tab/>
      </w:r>
      <w:r w:rsidRPr="3B423B13">
        <w:t>(b)</w:t>
      </w:r>
      <w:r w:rsidRPr="005F6EC1">
        <w:rPr>
          <w:szCs w:val="24"/>
        </w:rPr>
        <w:tab/>
      </w:r>
      <w:r w:rsidRPr="3B423B13">
        <w:t xml:space="preserve">Assisting with the evacuation of disabled persons where </w:t>
      </w:r>
      <w:r w:rsidRPr="005F6EC1">
        <w:rPr>
          <w:szCs w:val="24"/>
        </w:rPr>
        <w:tab/>
      </w:r>
      <w:r w:rsidRPr="005F6EC1">
        <w:rPr>
          <w:szCs w:val="24"/>
        </w:rPr>
        <w:tab/>
      </w:r>
      <w:r w:rsidRPr="005F6EC1">
        <w:rPr>
          <w:szCs w:val="24"/>
        </w:rPr>
        <w:tab/>
      </w:r>
      <w:r w:rsidRPr="005F6EC1">
        <w:rPr>
          <w:szCs w:val="24"/>
        </w:rPr>
        <w:tab/>
      </w:r>
      <w:r w:rsidRPr="3B423B13">
        <w:t xml:space="preserve">necessary. </w:t>
      </w:r>
    </w:p>
    <w:p w14:paraId="7A6D431A" w14:textId="07DE7418" w:rsidR="005F6EC1" w:rsidRPr="005F6EC1" w:rsidRDefault="005F6EC1" w:rsidP="00AF56D9">
      <w:pPr>
        <w:spacing w:line="276" w:lineRule="auto"/>
        <w:rPr>
          <w:szCs w:val="24"/>
        </w:rPr>
      </w:pPr>
      <w:r w:rsidRPr="005F6EC1">
        <w:rPr>
          <w:szCs w:val="24"/>
        </w:rPr>
        <w:t>(c)</w:t>
      </w:r>
      <w:r w:rsidRPr="005F6EC1">
        <w:rPr>
          <w:szCs w:val="24"/>
        </w:rPr>
        <w:tab/>
        <w:t>Checking that all persons have left the designated area, by</w:t>
      </w:r>
      <w:r w:rsidR="00AF56D9">
        <w:rPr>
          <w:szCs w:val="24"/>
        </w:rPr>
        <w:t xml:space="preserve"> </w:t>
      </w:r>
      <w:r w:rsidRPr="005F6EC1">
        <w:rPr>
          <w:szCs w:val="24"/>
        </w:rPr>
        <w:t>means of a physical search of all rooms, toilets, etc. and, where possible, closing doors and windows.</w:t>
      </w:r>
    </w:p>
    <w:p w14:paraId="367C8106" w14:textId="22F659B1" w:rsidR="005F6EC1" w:rsidRPr="005F6EC1" w:rsidRDefault="005F6EC1" w:rsidP="00AF56D9">
      <w:pPr>
        <w:spacing w:line="276" w:lineRule="auto"/>
        <w:rPr>
          <w:szCs w:val="24"/>
        </w:rPr>
      </w:pPr>
      <w:r w:rsidRPr="005F6EC1">
        <w:rPr>
          <w:szCs w:val="24"/>
        </w:rPr>
        <w:t>(d)</w:t>
      </w:r>
      <w:r w:rsidRPr="005F6EC1">
        <w:rPr>
          <w:szCs w:val="24"/>
        </w:rPr>
        <w:tab/>
        <w:t>Reporting to the Fire Brigade officer upon arrival at the scene with a list of any issues.</w:t>
      </w:r>
    </w:p>
    <w:p w14:paraId="6C1D33E4" w14:textId="65322126" w:rsidR="005F6EC1" w:rsidRPr="005F6EC1" w:rsidRDefault="3B423B13" w:rsidP="00AF56D9">
      <w:pPr>
        <w:spacing w:line="276" w:lineRule="auto"/>
      </w:pPr>
      <w:r>
        <w:t>(e)</w:t>
      </w:r>
      <w:r w:rsidR="005F6EC1">
        <w:tab/>
      </w:r>
      <w:r>
        <w:t xml:space="preserve">Ensuring no-one re-enters a building until </w:t>
      </w:r>
      <w:proofErr w:type="gramStart"/>
      <w:r>
        <w:t>the all</w:t>
      </w:r>
      <w:proofErr w:type="gramEnd"/>
      <w:r>
        <w:t xml:space="preserve"> clear is given by the Fire Brigade or Drill organisers.</w:t>
      </w:r>
    </w:p>
    <w:p w14:paraId="77552F09" w14:textId="60B594DB" w:rsidR="005F6EC1" w:rsidRPr="005F6EC1" w:rsidRDefault="005F6EC1" w:rsidP="00AF56D9">
      <w:pPr>
        <w:spacing w:line="276" w:lineRule="auto"/>
        <w:rPr>
          <w:szCs w:val="24"/>
        </w:rPr>
      </w:pPr>
      <w:r w:rsidRPr="005F6EC1">
        <w:rPr>
          <w:szCs w:val="24"/>
        </w:rPr>
        <w:t>(f)</w:t>
      </w:r>
      <w:r w:rsidRPr="005F6EC1">
        <w:rPr>
          <w:szCs w:val="24"/>
        </w:rPr>
        <w:tab/>
        <w:t xml:space="preserve">Submitting an Observers Report </w:t>
      </w:r>
      <w:r w:rsidR="00973DE9">
        <w:rPr>
          <w:szCs w:val="24"/>
        </w:rPr>
        <w:t xml:space="preserve">/ Incident </w:t>
      </w:r>
      <w:r w:rsidRPr="005F6EC1">
        <w:rPr>
          <w:szCs w:val="24"/>
        </w:rPr>
        <w:t>to the CEO following a</w:t>
      </w:r>
      <w:r w:rsidR="00973DE9">
        <w:rPr>
          <w:szCs w:val="24"/>
        </w:rPr>
        <w:t xml:space="preserve">n </w:t>
      </w:r>
      <w:r w:rsidRPr="005F6EC1">
        <w:rPr>
          <w:szCs w:val="24"/>
        </w:rPr>
        <w:t>evacuation.</w:t>
      </w:r>
    </w:p>
    <w:p w14:paraId="23F5755B" w14:textId="5C23D2FB" w:rsidR="005F6EC1" w:rsidRPr="005F6EC1" w:rsidRDefault="005F6EC1" w:rsidP="00AF251F">
      <w:pPr>
        <w:spacing w:line="276" w:lineRule="auto"/>
        <w:rPr>
          <w:szCs w:val="24"/>
        </w:rPr>
      </w:pPr>
      <w:r w:rsidRPr="005F6EC1">
        <w:rPr>
          <w:szCs w:val="24"/>
        </w:rPr>
        <w:t>(g)</w:t>
      </w:r>
      <w:r w:rsidRPr="005F6EC1">
        <w:rPr>
          <w:szCs w:val="24"/>
        </w:rPr>
        <w:tab/>
      </w:r>
      <w:r w:rsidR="00973DE9">
        <w:rPr>
          <w:szCs w:val="24"/>
        </w:rPr>
        <w:t>Work with designated staff to contribute to the fire incident log.</w:t>
      </w:r>
    </w:p>
    <w:p w14:paraId="1AA3E0AE" w14:textId="77777777" w:rsidR="005F6EC1" w:rsidRPr="005F6EC1" w:rsidRDefault="005F6EC1" w:rsidP="005F6EC1">
      <w:pPr>
        <w:spacing w:line="276" w:lineRule="auto"/>
        <w:rPr>
          <w:szCs w:val="24"/>
        </w:rPr>
      </w:pPr>
    </w:p>
    <w:p w14:paraId="1BEF24AB" w14:textId="42F8EF73" w:rsidR="005F6EC1" w:rsidRDefault="005F6EC1" w:rsidP="005F6EC1">
      <w:pPr>
        <w:spacing w:line="276" w:lineRule="auto"/>
        <w:rPr>
          <w:szCs w:val="24"/>
        </w:rPr>
      </w:pPr>
      <w:r w:rsidRPr="005F6EC1">
        <w:rPr>
          <w:szCs w:val="24"/>
        </w:rPr>
        <w:t>In addition to the above duties and responsibilities Fire Officers and Deputies are expected to watch out for obstructions to fire exits etc</w:t>
      </w:r>
      <w:r w:rsidR="00AF251F">
        <w:rPr>
          <w:szCs w:val="24"/>
        </w:rPr>
        <w:t xml:space="preserve">, </w:t>
      </w:r>
      <w:proofErr w:type="gramStart"/>
      <w:r w:rsidRPr="005F6EC1">
        <w:rPr>
          <w:szCs w:val="24"/>
        </w:rPr>
        <w:t>on a daily basis</w:t>
      </w:r>
      <w:proofErr w:type="gramEnd"/>
      <w:r w:rsidRPr="005F6EC1">
        <w:rPr>
          <w:szCs w:val="24"/>
        </w:rPr>
        <w:t xml:space="preserve"> and either remove any such obstructions or report the matter to their line manager</w:t>
      </w:r>
      <w:r w:rsidR="00AF251F">
        <w:rPr>
          <w:szCs w:val="24"/>
        </w:rPr>
        <w:t xml:space="preserve"> in line with the property check standards. </w:t>
      </w:r>
    </w:p>
    <w:p w14:paraId="6306D5A8" w14:textId="183F87CB" w:rsidR="00AF251F" w:rsidRDefault="00AF251F" w:rsidP="005F6EC1">
      <w:pPr>
        <w:spacing w:line="276" w:lineRule="auto"/>
        <w:rPr>
          <w:szCs w:val="24"/>
        </w:rPr>
      </w:pPr>
    </w:p>
    <w:p w14:paraId="58493097" w14:textId="102373CF" w:rsidR="00AF251F" w:rsidRDefault="00AF251F" w:rsidP="005F6EC1">
      <w:pPr>
        <w:spacing w:line="276" w:lineRule="auto"/>
        <w:rPr>
          <w:szCs w:val="24"/>
        </w:rPr>
      </w:pPr>
      <w:r>
        <w:rPr>
          <w:szCs w:val="24"/>
        </w:rPr>
        <w:t xml:space="preserve">A log of the below will be kept ensuring fire safety </w:t>
      </w:r>
      <w:r w:rsidR="005F281E">
        <w:rPr>
          <w:szCs w:val="24"/>
        </w:rPr>
        <w:t xml:space="preserve">is </w:t>
      </w:r>
      <w:r>
        <w:rPr>
          <w:szCs w:val="24"/>
        </w:rPr>
        <w:t>taken seriously and managed appropriately.</w:t>
      </w:r>
    </w:p>
    <w:p w14:paraId="53CF12D5" w14:textId="0F262C86" w:rsidR="00AF251F" w:rsidRDefault="00AF251F" w:rsidP="00D13A80">
      <w:pPr>
        <w:pStyle w:val="ListParagraph"/>
        <w:numPr>
          <w:ilvl w:val="0"/>
          <w:numId w:val="38"/>
        </w:numPr>
        <w:spacing w:line="276" w:lineRule="auto"/>
        <w:rPr>
          <w:szCs w:val="24"/>
        </w:rPr>
      </w:pPr>
      <w:r>
        <w:rPr>
          <w:szCs w:val="24"/>
        </w:rPr>
        <w:t>Fire system checks</w:t>
      </w:r>
    </w:p>
    <w:p w14:paraId="4686BA31" w14:textId="6B561433" w:rsidR="00AF251F" w:rsidRDefault="00AF251F" w:rsidP="00D13A80">
      <w:pPr>
        <w:pStyle w:val="ListParagraph"/>
        <w:numPr>
          <w:ilvl w:val="0"/>
          <w:numId w:val="38"/>
        </w:numPr>
        <w:spacing w:line="276" w:lineRule="auto"/>
      </w:pPr>
      <w:r>
        <w:t xml:space="preserve">Fire system </w:t>
      </w:r>
      <w:r w:rsidR="1B78617B">
        <w:t>disruption</w:t>
      </w:r>
      <w:r>
        <w:t xml:space="preserve"> be they faults, negligence or deliberate </w:t>
      </w:r>
      <w:r w:rsidR="00B2331B">
        <w:t>damage</w:t>
      </w:r>
      <w:r w:rsidR="00FF5BE8">
        <w:t xml:space="preserve">. Any </w:t>
      </w:r>
      <w:r w:rsidR="0E8A380B">
        <w:t>disruption</w:t>
      </w:r>
      <w:r w:rsidR="00FF5BE8">
        <w:t xml:space="preserve"> will result in an immediate written warning to the young person or staff member</w:t>
      </w:r>
    </w:p>
    <w:p w14:paraId="220F0C08" w14:textId="2B4B6409" w:rsidR="00B2331B" w:rsidRDefault="00B2331B" w:rsidP="00D13A80">
      <w:pPr>
        <w:pStyle w:val="ListParagraph"/>
        <w:numPr>
          <w:ilvl w:val="0"/>
          <w:numId w:val="38"/>
        </w:numPr>
        <w:spacing w:line="276" w:lineRule="auto"/>
        <w:rPr>
          <w:szCs w:val="24"/>
        </w:rPr>
      </w:pPr>
      <w:r>
        <w:rPr>
          <w:szCs w:val="24"/>
        </w:rPr>
        <w:t xml:space="preserve">Behavioural concerns posing a fire risk such as smoking in house, </w:t>
      </w:r>
      <w:r w:rsidR="00FF5BE8">
        <w:rPr>
          <w:szCs w:val="24"/>
        </w:rPr>
        <w:t>s</w:t>
      </w:r>
      <w:r>
        <w:rPr>
          <w:szCs w:val="24"/>
        </w:rPr>
        <w:t>hisha pipes</w:t>
      </w:r>
      <w:r w:rsidR="00FF5BE8">
        <w:rPr>
          <w:szCs w:val="24"/>
        </w:rPr>
        <w:t xml:space="preserve"> or fire door disabling.</w:t>
      </w:r>
    </w:p>
    <w:p w14:paraId="064984A4" w14:textId="765BE572" w:rsidR="00FF5BE8" w:rsidRDefault="00FF5BE8" w:rsidP="00D13A80">
      <w:pPr>
        <w:pStyle w:val="ListParagraph"/>
        <w:numPr>
          <w:ilvl w:val="0"/>
          <w:numId w:val="38"/>
        </w:numPr>
        <w:spacing w:line="276" w:lineRule="auto"/>
        <w:rPr>
          <w:szCs w:val="24"/>
        </w:rPr>
      </w:pPr>
      <w:r>
        <w:rPr>
          <w:szCs w:val="24"/>
        </w:rPr>
        <w:t>Drills and outcomes</w:t>
      </w:r>
    </w:p>
    <w:p w14:paraId="205F7F75" w14:textId="0D7E0052" w:rsidR="00FB34C8" w:rsidRDefault="007841DD" w:rsidP="00FB34C8">
      <w:pPr>
        <w:pStyle w:val="ListParagraph"/>
        <w:numPr>
          <w:ilvl w:val="0"/>
          <w:numId w:val="38"/>
        </w:numPr>
        <w:spacing w:line="276" w:lineRule="auto"/>
        <w:rPr>
          <w:szCs w:val="24"/>
        </w:rPr>
      </w:pPr>
      <w:r>
        <w:rPr>
          <w:szCs w:val="24"/>
        </w:rPr>
        <w:t>Fire incidents including near misses</w:t>
      </w:r>
    </w:p>
    <w:p w14:paraId="4A3BE21F" w14:textId="77777777" w:rsidR="00FB34C8" w:rsidRDefault="00FB34C8" w:rsidP="00FB34C8">
      <w:pPr>
        <w:spacing w:line="276" w:lineRule="auto"/>
        <w:rPr>
          <w:szCs w:val="24"/>
        </w:rPr>
      </w:pPr>
    </w:p>
    <w:p w14:paraId="503303FB" w14:textId="77777777" w:rsidR="00915A2B" w:rsidRDefault="00915A2B" w:rsidP="00FB34C8">
      <w:pPr>
        <w:spacing w:line="276" w:lineRule="auto"/>
        <w:rPr>
          <w:szCs w:val="24"/>
        </w:rPr>
      </w:pPr>
    </w:p>
    <w:p w14:paraId="56DE7E89" w14:textId="77777777" w:rsidR="00915A2B" w:rsidRDefault="00915A2B" w:rsidP="00FB34C8">
      <w:pPr>
        <w:spacing w:line="276" w:lineRule="auto"/>
        <w:rPr>
          <w:szCs w:val="24"/>
        </w:rPr>
      </w:pPr>
    </w:p>
    <w:p w14:paraId="637E478F" w14:textId="77777777" w:rsidR="00915A2B" w:rsidRDefault="00915A2B" w:rsidP="00FB34C8">
      <w:pPr>
        <w:spacing w:line="276" w:lineRule="auto"/>
        <w:rPr>
          <w:szCs w:val="24"/>
        </w:rPr>
      </w:pPr>
    </w:p>
    <w:p w14:paraId="617421A0" w14:textId="77777777" w:rsidR="00915A2B" w:rsidRDefault="00915A2B" w:rsidP="00FB34C8">
      <w:pPr>
        <w:spacing w:line="276" w:lineRule="auto"/>
        <w:rPr>
          <w:szCs w:val="24"/>
        </w:rPr>
      </w:pPr>
    </w:p>
    <w:p w14:paraId="53886AB0" w14:textId="77777777" w:rsidR="00915A2B" w:rsidRDefault="00915A2B" w:rsidP="00FB34C8">
      <w:pPr>
        <w:spacing w:line="276" w:lineRule="auto"/>
        <w:rPr>
          <w:szCs w:val="24"/>
        </w:rPr>
      </w:pPr>
    </w:p>
    <w:p w14:paraId="2E7F847B" w14:textId="77777777" w:rsidR="00915A2B" w:rsidRDefault="00915A2B" w:rsidP="00FB34C8">
      <w:pPr>
        <w:spacing w:line="276" w:lineRule="auto"/>
        <w:rPr>
          <w:szCs w:val="24"/>
        </w:rPr>
      </w:pPr>
    </w:p>
    <w:p w14:paraId="3C817532" w14:textId="77777777" w:rsidR="00915A2B" w:rsidRDefault="00915A2B" w:rsidP="00FB34C8">
      <w:pPr>
        <w:spacing w:line="276" w:lineRule="auto"/>
        <w:rPr>
          <w:szCs w:val="24"/>
        </w:rPr>
      </w:pPr>
    </w:p>
    <w:p w14:paraId="588C35C1" w14:textId="77777777" w:rsidR="00915A2B" w:rsidRDefault="00915A2B" w:rsidP="00FB34C8">
      <w:pPr>
        <w:spacing w:line="276" w:lineRule="auto"/>
        <w:rPr>
          <w:szCs w:val="24"/>
        </w:rPr>
      </w:pPr>
    </w:p>
    <w:p w14:paraId="4492A51E" w14:textId="77777777" w:rsidR="00915A2B" w:rsidRDefault="00915A2B" w:rsidP="00FB34C8">
      <w:pPr>
        <w:spacing w:line="276" w:lineRule="auto"/>
        <w:rPr>
          <w:szCs w:val="24"/>
        </w:rPr>
      </w:pPr>
    </w:p>
    <w:p w14:paraId="3A1BA217" w14:textId="77777777" w:rsidR="00915A2B" w:rsidRDefault="00915A2B" w:rsidP="00FB34C8">
      <w:pPr>
        <w:spacing w:line="276" w:lineRule="auto"/>
        <w:rPr>
          <w:szCs w:val="24"/>
        </w:rPr>
      </w:pPr>
    </w:p>
    <w:p w14:paraId="3F6BDFA6" w14:textId="77777777" w:rsidR="00915A2B" w:rsidRDefault="00915A2B" w:rsidP="00FB34C8">
      <w:pPr>
        <w:spacing w:line="276" w:lineRule="auto"/>
        <w:rPr>
          <w:szCs w:val="24"/>
        </w:rPr>
      </w:pPr>
    </w:p>
    <w:p w14:paraId="5ECCA7BD" w14:textId="77777777" w:rsidR="00915A2B" w:rsidRDefault="00915A2B" w:rsidP="00FB34C8">
      <w:pPr>
        <w:spacing w:line="276" w:lineRule="auto"/>
        <w:rPr>
          <w:szCs w:val="24"/>
        </w:rPr>
      </w:pPr>
    </w:p>
    <w:p w14:paraId="341E609B" w14:textId="77777777" w:rsidR="00915A2B" w:rsidRDefault="00915A2B" w:rsidP="00FB34C8">
      <w:pPr>
        <w:spacing w:line="276" w:lineRule="auto"/>
        <w:rPr>
          <w:szCs w:val="24"/>
        </w:rPr>
      </w:pPr>
    </w:p>
    <w:p w14:paraId="47FF4895" w14:textId="77777777" w:rsidR="00915A2B" w:rsidRDefault="00915A2B" w:rsidP="00FB34C8">
      <w:pPr>
        <w:spacing w:line="276" w:lineRule="auto"/>
        <w:rPr>
          <w:szCs w:val="24"/>
        </w:rPr>
      </w:pPr>
    </w:p>
    <w:p w14:paraId="6A0D7C6F" w14:textId="77777777" w:rsidR="00915A2B" w:rsidRDefault="00915A2B" w:rsidP="00FB34C8">
      <w:pPr>
        <w:spacing w:line="276" w:lineRule="auto"/>
        <w:rPr>
          <w:szCs w:val="24"/>
        </w:rPr>
      </w:pPr>
    </w:p>
    <w:p w14:paraId="1316FC23" w14:textId="77777777" w:rsidR="00915A2B" w:rsidRDefault="00915A2B" w:rsidP="00FB34C8">
      <w:pPr>
        <w:spacing w:line="276" w:lineRule="auto"/>
        <w:rPr>
          <w:szCs w:val="24"/>
        </w:rPr>
      </w:pPr>
    </w:p>
    <w:p w14:paraId="178B0236" w14:textId="77777777" w:rsidR="00915A2B" w:rsidRDefault="00915A2B" w:rsidP="00FB34C8">
      <w:pPr>
        <w:spacing w:line="276" w:lineRule="auto"/>
        <w:rPr>
          <w:szCs w:val="24"/>
        </w:rPr>
      </w:pPr>
    </w:p>
    <w:p w14:paraId="249DA187" w14:textId="77777777" w:rsidR="00915A2B" w:rsidRDefault="00915A2B" w:rsidP="00FB34C8">
      <w:pPr>
        <w:spacing w:line="276" w:lineRule="auto"/>
        <w:rPr>
          <w:szCs w:val="24"/>
        </w:rPr>
      </w:pPr>
    </w:p>
    <w:p w14:paraId="1AF13DA0" w14:textId="77777777" w:rsidR="00915A2B" w:rsidRDefault="00915A2B" w:rsidP="00FB34C8">
      <w:pPr>
        <w:spacing w:line="276" w:lineRule="auto"/>
        <w:rPr>
          <w:szCs w:val="24"/>
        </w:rPr>
      </w:pPr>
    </w:p>
    <w:p w14:paraId="2F291183" w14:textId="77777777" w:rsidR="00915A2B" w:rsidRDefault="00915A2B" w:rsidP="00FB34C8">
      <w:pPr>
        <w:spacing w:line="276" w:lineRule="auto"/>
        <w:rPr>
          <w:szCs w:val="24"/>
        </w:rPr>
      </w:pPr>
    </w:p>
    <w:p w14:paraId="4FAC98FF" w14:textId="77777777" w:rsidR="00915A2B" w:rsidRDefault="00915A2B" w:rsidP="00FB34C8">
      <w:pPr>
        <w:spacing w:line="276" w:lineRule="auto"/>
        <w:rPr>
          <w:szCs w:val="24"/>
        </w:rPr>
      </w:pPr>
    </w:p>
    <w:p w14:paraId="72855079" w14:textId="77777777" w:rsidR="00915A2B" w:rsidRDefault="00915A2B" w:rsidP="00FB34C8">
      <w:pPr>
        <w:spacing w:line="276" w:lineRule="auto"/>
        <w:rPr>
          <w:szCs w:val="24"/>
        </w:rPr>
      </w:pPr>
    </w:p>
    <w:p w14:paraId="20009D12" w14:textId="77777777" w:rsidR="00FB34C8" w:rsidRPr="00FB34C8" w:rsidRDefault="00FB34C8" w:rsidP="00FB34C8">
      <w:pPr>
        <w:spacing w:line="276" w:lineRule="auto"/>
        <w:rPr>
          <w:szCs w:val="24"/>
        </w:rPr>
      </w:pPr>
    </w:p>
    <w:p w14:paraId="51606522" w14:textId="777D9CCB" w:rsidR="008C00EA" w:rsidRDefault="008C00EA" w:rsidP="008C00EA">
      <w:pPr>
        <w:spacing w:line="276" w:lineRule="auto"/>
        <w:rPr>
          <w:b/>
          <w:bCs/>
          <w:sz w:val="28"/>
          <w:szCs w:val="28"/>
        </w:rPr>
      </w:pPr>
      <w:r w:rsidRPr="00DA3EAA">
        <w:rPr>
          <w:b/>
          <w:bCs/>
          <w:sz w:val="28"/>
          <w:szCs w:val="28"/>
        </w:rPr>
        <w:t>15.</w:t>
      </w:r>
      <w:r w:rsidR="00D65430">
        <w:rPr>
          <w:b/>
          <w:bCs/>
          <w:sz w:val="28"/>
          <w:szCs w:val="28"/>
        </w:rPr>
        <w:t>7</w:t>
      </w:r>
      <w:r w:rsidRPr="00DA3EAA">
        <w:rPr>
          <w:b/>
          <w:bCs/>
          <w:sz w:val="28"/>
          <w:szCs w:val="28"/>
        </w:rPr>
        <w:t xml:space="preserve"> </w:t>
      </w:r>
      <w:r w:rsidR="00D65430">
        <w:rPr>
          <w:b/>
          <w:bCs/>
          <w:sz w:val="28"/>
          <w:szCs w:val="28"/>
        </w:rPr>
        <w:t>Substances (COSHH)</w:t>
      </w:r>
    </w:p>
    <w:p w14:paraId="10206B92" w14:textId="77777777" w:rsidR="00D65430" w:rsidRPr="00D21F20" w:rsidRDefault="00D65430" w:rsidP="008C00EA">
      <w:pPr>
        <w:spacing w:line="276" w:lineRule="auto"/>
        <w:rPr>
          <w:szCs w:val="24"/>
        </w:rPr>
      </w:pPr>
    </w:p>
    <w:p w14:paraId="3E1D9455" w14:textId="13A87BCE" w:rsidR="008876E7" w:rsidRDefault="3B423B13" w:rsidP="008C00EA">
      <w:pPr>
        <w:spacing w:line="276" w:lineRule="auto"/>
      </w:pPr>
      <w:r>
        <w:t xml:space="preserve">PTIUK is a small accommodation provider to young people. This involves our young people and staff occasionally </w:t>
      </w:r>
      <w:proofErr w:type="gramStart"/>
      <w:r>
        <w:t>coming into contact with</w:t>
      </w:r>
      <w:proofErr w:type="gramEnd"/>
      <w:r>
        <w:t xml:space="preserve"> low-risk substance such as cleaning products. However, there is a possibility of staff </w:t>
      </w:r>
      <w:proofErr w:type="gramStart"/>
      <w:r>
        <w:t>coming into contact with</w:t>
      </w:r>
      <w:proofErr w:type="gramEnd"/>
      <w:r>
        <w:t xml:space="preserve"> new, novel, or high-risk substances such as biological fluids, narcotics, bacterium (such as legionella) and industrial substances that pose an elevated concern. PTIUK seek to conform to all standards as required under The Control of Substances Hazardous to Health Regulations 2002. </w:t>
      </w:r>
    </w:p>
    <w:p w14:paraId="461B6331" w14:textId="77777777" w:rsidR="008876E7" w:rsidRDefault="008876E7" w:rsidP="008C00EA">
      <w:pPr>
        <w:spacing w:line="276" w:lineRule="auto"/>
        <w:rPr>
          <w:szCs w:val="24"/>
        </w:rPr>
      </w:pPr>
    </w:p>
    <w:p w14:paraId="07DBCC74" w14:textId="0FD05361" w:rsidR="00D65430" w:rsidRDefault="008876E7" w:rsidP="008C00EA">
      <w:pPr>
        <w:spacing w:line="276" w:lineRule="auto"/>
        <w:rPr>
          <w:szCs w:val="24"/>
        </w:rPr>
      </w:pPr>
      <w:r>
        <w:rPr>
          <w:szCs w:val="24"/>
        </w:rPr>
        <w:t>This includes:</w:t>
      </w:r>
    </w:p>
    <w:p w14:paraId="120A92FC" w14:textId="5202D8ED" w:rsidR="008876E7" w:rsidRDefault="004C3537" w:rsidP="00D13A80">
      <w:pPr>
        <w:pStyle w:val="ListParagraph"/>
        <w:numPr>
          <w:ilvl w:val="0"/>
          <w:numId w:val="50"/>
        </w:numPr>
        <w:spacing w:line="276" w:lineRule="auto"/>
        <w:rPr>
          <w:szCs w:val="24"/>
        </w:rPr>
      </w:pPr>
      <w:r>
        <w:rPr>
          <w:szCs w:val="24"/>
        </w:rPr>
        <w:t>COSHH</w:t>
      </w:r>
      <w:r w:rsidR="008876E7">
        <w:rPr>
          <w:szCs w:val="24"/>
        </w:rPr>
        <w:t xml:space="preserve"> Assessment of </w:t>
      </w:r>
      <w:r w:rsidR="00A07FE5">
        <w:rPr>
          <w:szCs w:val="24"/>
        </w:rPr>
        <w:t>substance storage and use practices</w:t>
      </w:r>
      <w:r w:rsidR="00D67C24">
        <w:rPr>
          <w:szCs w:val="24"/>
        </w:rPr>
        <w:t xml:space="preserve"> including accidents and emergency situations</w:t>
      </w:r>
    </w:p>
    <w:p w14:paraId="235010EA" w14:textId="2C382126" w:rsidR="00A07FE5" w:rsidRDefault="004C3537" w:rsidP="00D13A80">
      <w:pPr>
        <w:pStyle w:val="ListParagraph"/>
        <w:numPr>
          <w:ilvl w:val="0"/>
          <w:numId w:val="50"/>
        </w:numPr>
        <w:spacing w:line="276" w:lineRule="auto"/>
        <w:rPr>
          <w:szCs w:val="24"/>
        </w:rPr>
      </w:pPr>
      <w:r>
        <w:rPr>
          <w:szCs w:val="24"/>
        </w:rPr>
        <w:t xml:space="preserve">COSHH </w:t>
      </w:r>
      <w:r w:rsidR="00A07FE5">
        <w:rPr>
          <w:szCs w:val="24"/>
        </w:rPr>
        <w:t>Risk Assessment of Personal Protection Equipment in relation to substances</w:t>
      </w:r>
      <w:r w:rsidR="000C0DE7">
        <w:rPr>
          <w:szCs w:val="24"/>
        </w:rPr>
        <w:t xml:space="preserve"> identified.</w:t>
      </w:r>
    </w:p>
    <w:p w14:paraId="7D0D7C8B" w14:textId="621BBD4C" w:rsidR="00A07FE5" w:rsidRDefault="3B423B13" w:rsidP="00D13A80">
      <w:pPr>
        <w:pStyle w:val="ListParagraph"/>
        <w:numPr>
          <w:ilvl w:val="0"/>
          <w:numId w:val="50"/>
        </w:numPr>
        <w:spacing w:line="276" w:lineRule="auto"/>
      </w:pPr>
      <w:r>
        <w:t>Develop suitable control and procurement processes to address risk, mitigate its impact, inform on risk, and manage the substance in procurement, storage, and usage.</w:t>
      </w:r>
    </w:p>
    <w:p w14:paraId="123FDBCB" w14:textId="124F707E" w:rsidR="00BA76D6" w:rsidRDefault="3B423B13" w:rsidP="00D13A80">
      <w:pPr>
        <w:pStyle w:val="ListParagraph"/>
        <w:numPr>
          <w:ilvl w:val="0"/>
          <w:numId w:val="50"/>
        </w:numPr>
        <w:spacing w:line="276" w:lineRule="auto"/>
      </w:pPr>
      <w:r>
        <w:t>Provide training and support to staff to stay safe, use existing controls, inform on breach of systems / controls, and handle unexpected incidents / accidents</w:t>
      </w:r>
    </w:p>
    <w:p w14:paraId="1DF97D23" w14:textId="5AC632EB" w:rsidR="002464AB" w:rsidRDefault="0049575A" w:rsidP="00D13A80">
      <w:pPr>
        <w:pStyle w:val="ListParagraph"/>
        <w:numPr>
          <w:ilvl w:val="0"/>
          <w:numId w:val="50"/>
        </w:numPr>
        <w:spacing w:line="276" w:lineRule="auto"/>
        <w:rPr>
          <w:szCs w:val="24"/>
        </w:rPr>
      </w:pPr>
      <w:r>
        <w:rPr>
          <w:szCs w:val="24"/>
        </w:rPr>
        <w:t>Support staff in the monitoring of substances</w:t>
      </w:r>
      <w:r w:rsidR="005F6884">
        <w:rPr>
          <w:szCs w:val="24"/>
        </w:rPr>
        <w:t xml:space="preserve"> and disposal.</w:t>
      </w:r>
    </w:p>
    <w:p w14:paraId="1A0CDD51" w14:textId="77777777" w:rsidR="002464AB" w:rsidRDefault="002464AB" w:rsidP="002464AB">
      <w:pPr>
        <w:pStyle w:val="ListParagraph"/>
        <w:spacing w:line="276" w:lineRule="auto"/>
        <w:ind w:left="900" w:firstLine="0"/>
        <w:rPr>
          <w:szCs w:val="24"/>
        </w:rPr>
      </w:pPr>
    </w:p>
    <w:p w14:paraId="07193ABA" w14:textId="2CB08404" w:rsidR="00975692" w:rsidRDefault="002464AB" w:rsidP="005A012E">
      <w:pPr>
        <w:spacing w:line="276" w:lineRule="auto"/>
        <w:ind w:left="180" w:firstLine="0"/>
        <w:rPr>
          <w:szCs w:val="24"/>
        </w:rPr>
      </w:pPr>
      <w:r w:rsidRPr="002464AB">
        <w:rPr>
          <w:szCs w:val="24"/>
        </w:rPr>
        <w:t xml:space="preserve">COSHH Assessment </w:t>
      </w:r>
      <w:r w:rsidR="00933969">
        <w:rPr>
          <w:szCs w:val="24"/>
        </w:rPr>
        <w:t xml:space="preserve">– A COSHH Assessment is a </w:t>
      </w:r>
      <w:r w:rsidR="00DF28AA">
        <w:rPr>
          <w:szCs w:val="24"/>
        </w:rPr>
        <w:t>five</w:t>
      </w:r>
      <w:r w:rsidR="00C4446D">
        <w:rPr>
          <w:szCs w:val="24"/>
        </w:rPr>
        <w:t>-</w:t>
      </w:r>
      <w:r w:rsidR="00933969">
        <w:rPr>
          <w:szCs w:val="24"/>
        </w:rPr>
        <w:t xml:space="preserve">part process. </w:t>
      </w:r>
    </w:p>
    <w:p w14:paraId="02928FFC" w14:textId="60721B9A" w:rsidR="001A030A" w:rsidRPr="00837E5E" w:rsidRDefault="001A030A" w:rsidP="00D13A80">
      <w:pPr>
        <w:pStyle w:val="ListParagraph"/>
        <w:numPr>
          <w:ilvl w:val="0"/>
          <w:numId w:val="51"/>
        </w:numPr>
        <w:spacing w:line="276" w:lineRule="auto"/>
        <w:rPr>
          <w:szCs w:val="24"/>
        </w:rPr>
      </w:pPr>
      <w:r w:rsidRPr="001A030A">
        <w:rPr>
          <w:b/>
          <w:bCs/>
          <w:szCs w:val="24"/>
        </w:rPr>
        <w:t>Controller</w:t>
      </w:r>
      <w:r w:rsidRPr="00837E5E">
        <w:rPr>
          <w:szCs w:val="24"/>
        </w:rPr>
        <w:t xml:space="preserve"> – As we provide an accommodation service to young people pushing towards independence there is a considerabl</w:t>
      </w:r>
      <w:r w:rsidR="00837E5E">
        <w:rPr>
          <w:szCs w:val="24"/>
        </w:rPr>
        <w:t>y</w:t>
      </w:r>
      <w:r w:rsidRPr="00837E5E">
        <w:rPr>
          <w:szCs w:val="24"/>
        </w:rPr>
        <w:t xml:space="preserve"> high likelihood that substances will present </w:t>
      </w:r>
      <w:r w:rsidR="00837E5E" w:rsidRPr="00837E5E">
        <w:rPr>
          <w:szCs w:val="24"/>
        </w:rPr>
        <w:t>in the accommodation units which are not under PTI Staff control</w:t>
      </w:r>
      <w:r w:rsidR="00D13A80">
        <w:rPr>
          <w:szCs w:val="24"/>
        </w:rPr>
        <w:t>. As such, systems need to be in place to support safeguarding staff and young people from this (below).</w:t>
      </w:r>
    </w:p>
    <w:p w14:paraId="00EB5CE9" w14:textId="505CDC12" w:rsidR="002464AB" w:rsidRDefault="00975692" w:rsidP="00D13A80">
      <w:pPr>
        <w:pStyle w:val="ListParagraph"/>
        <w:numPr>
          <w:ilvl w:val="0"/>
          <w:numId w:val="51"/>
        </w:numPr>
        <w:spacing w:line="276" w:lineRule="auto"/>
        <w:rPr>
          <w:szCs w:val="24"/>
        </w:rPr>
      </w:pPr>
      <w:r w:rsidRPr="00DF28AA">
        <w:rPr>
          <w:b/>
          <w:bCs/>
          <w:szCs w:val="24"/>
        </w:rPr>
        <w:t>T</w:t>
      </w:r>
      <w:r w:rsidR="00933969" w:rsidRPr="00DF28AA">
        <w:rPr>
          <w:b/>
          <w:bCs/>
          <w:szCs w:val="24"/>
        </w:rPr>
        <w:t>he identification of a substance</w:t>
      </w:r>
      <w:r w:rsidR="003763CE">
        <w:rPr>
          <w:szCs w:val="24"/>
        </w:rPr>
        <w:t xml:space="preserve"> -</w:t>
      </w:r>
      <w:r>
        <w:rPr>
          <w:szCs w:val="24"/>
        </w:rPr>
        <w:t xml:space="preserve"> </w:t>
      </w:r>
      <w:r w:rsidR="005A012E">
        <w:rPr>
          <w:szCs w:val="24"/>
        </w:rPr>
        <w:t>d</w:t>
      </w:r>
      <w:r>
        <w:rPr>
          <w:szCs w:val="24"/>
        </w:rPr>
        <w:t>etermining its</w:t>
      </w:r>
      <w:r w:rsidR="00933969" w:rsidRPr="00975692">
        <w:rPr>
          <w:szCs w:val="24"/>
        </w:rPr>
        <w:t xml:space="preserve"> hazards and risks</w:t>
      </w:r>
      <w:r w:rsidR="00DF28AA">
        <w:rPr>
          <w:szCs w:val="24"/>
        </w:rPr>
        <w:t xml:space="preserve"> in various states</w:t>
      </w:r>
      <w:r>
        <w:rPr>
          <w:szCs w:val="24"/>
        </w:rPr>
        <w:t xml:space="preserve"> as well as </w:t>
      </w:r>
      <w:r w:rsidR="00EB1F6C">
        <w:rPr>
          <w:szCs w:val="24"/>
        </w:rPr>
        <w:t xml:space="preserve">to </w:t>
      </w:r>
      <w:r>
        <w:rPr>
          <w:szCs w:val="24"/>
        </w:rPr>
        <w:t xml:space="preserve">what precautions </w:t>
      </w:r>
      <w:r w:rsidR="003D7F4B">
        <w:rPr>
          <w:szCs w:val="24"/>
        </w:rPr>
        <w:t xml:space="preserve">/ controls </w:t>
      </w:r>
      <w:r>
        <w:rPr>
          <w:szCs w:val="24"/>
        </w:rPr>
        <w:t xml:space="preserve">will be taken. </w:t>
      </w:r>
      <w:r w:rsidR="00C4446D">
        <w:rPr>
          <w:szCs w:val="24"/>
        </w:rPr>
        <w:t xml:space="preserve">Identification and knowledge of established risk posed </w:t>
      </w:r>
      <w:r w:rsidR="001B06B0">
        <w:rPr>
          <w:szCs w:val="24"/>
        </w:rPr>
        <w:t>by the substance</w:t>
      </w:r>
      <w:r w:rsidR="00EB1F6C">
        <w:rPr>
          <w:szCs w:val="24"/>
        </w:rPr>
        <w:t xml:space="preserve"> is critical.</w:t>
      </w:r>
      <w:r w:rsidR="00BE0372">
        <w:rPr>
          <w:szCs w:val="24"/>
        </w:rPr>
        <w:t xml:space="preserve"> The use of CPL pictograms (below) should be actioned.</w:t>
      </w:r>
    </w:p>
    <w:p w14:paraId="62C5462B" w14:textId="7058AC60" w:rsidR="00C4446D" w:rsidRDefault="003763CE" w:rsidP="00D13A80">
      <w:pPr>
        <w:pStyle w:val="ListParagraph"/>
        <w:numPr>
          <w:ilvl w:val="0"/>
          <w:numId w:val="51"/>
        </w:numPr>
        <w:spacing w:line="276" w:lineRule="auto"/>
        <w:rPr>
          <w:szCs w:val="24"/>
        </w:rPr>
      </w:pPr>
      <w:r w:rsidRPr="00DF28AA">
        <w:rPr>
          <w:b/>
          <w:bCs/>
          <w:szCs w:val="24"/>
        </w:rPr>
        <w:t>Storage of a substance</w:t>
      </w:r>
      <w:r>
        <w:rPr>
          <w:szCs w:val="24"/>
        </w:rPr>
        <w:t xml:space="preserve"> – </w:t>
      </w:r>
      <w:r w:rsidR="005A012E">
        <w:rPr>
          <w:szCs w:val="24"/>
        </w:rPr>
        <w:t>d</w:t>
      </w:r>
      <w:r>
        <w:rPr>
          <w:szCs w:val="24"/>
        </w:rPr>
        <w:t>etermining how the substance will be sto</w:t>
      </w:r>
      <w:r w:rsidR="005A012E">
        <w:rPr>
          <w:szCs w:val="24"/>
        </w:rPr>
        <w:t>red</w:t>
      </w:r>
      <w:r w:rsidR="00DF28AA">
        <w:rPr>
          <w:szCs w:val="24"/>
        </w:rPr>
        <w:t xml:space="preserve"> when not in use. </w:t>
      </w:r>
      <w:r w:rsidR="00676DE4">
        <w:rPr>
          <w:szCs w:val="24"/>
        </w:rPr>
        <w:t xml:space="preserve">What other substances will be stored with it and is there potential for an interaction. </w:t>
      </w:r>
      <w:r w:rsidR="001946D9">
        <w:rPr>
          <w:szCs w:val="24"/>
        </w:rPr>
        <w:t>How will the storage space and substance be labelled. Is there risk of confusion with other substance or food stuffs that heighten risk.</w:t>
      </w:r>
    </w:p>
    <w:p w14:paraId="02D77078" w14:textId="0ADED24F" w:rsidR="001946D9" w:rsidRDefault="3B423B13" w:rsidP="00D13A80">
      <w:pPr>
        <w:pStyle w:val="ListParagraph"/>
        <w:numPr>
          <w:ilvl w:val="0"/>
          <w:numId w:val="51"/>
        </w:numPr>
        <w:spacing w:line="276" w:lineRule="auto"/>
      </w:pPr>
      <w:r w:rsidRPr="3B423B13">
        <w:rPr>
          <w:b/>
          <w:bCs/>
        </w:rPr>
        <w:t xml:space="preserve">Usage / handling of a substance – </w:t>
      </w:r>
      <w:r>
        <w:t>clear usage guidance must be provided to staff to ensure they know how to utilise the substance for its intended purpose. This includes mixing of substances, state change of substance, concerning interactions and personal protective equipment whilst in usage. In addition, steps to take following accidental exposure be it excessive contact, bodily location or following an interaction.</w:t>
      </w:r>
    </w:p>
    <w:p w14:paraId="47150E10" w14:textId="626D0ABE" w:rsidR="00C95D49" w:rsidRPr="00975692" w:rsidRDefault="3B423B13" w:rsidP="00D13A80">
      <w:pPr>
        <w:pStyle w:val="ListParagraph"/>
        <w:numPr>
          <w:ilvl w:val="0"/>
          <w:numId w:val="51"/>
        </w:numPr>
        <w:spacing w:line="276" w:lineRule="auto"/>
      </w:pPr>
      <w:r w:rsidRPr="3B423B13">
        <w:rPr>
          <w:b/>
          <w:bCs/>
        </w:rPr>
        <w:t>Emergency Protocols</w:t>
      </w:r>
      <w:r>
        <w:t xml:space="preserve"> – Because the working and living space at PTIUK is not controlled by staff 24/7 there is a chance that new substances might present. Usually this is by a young person bringing a substance into this space. Whilst our house rules caution against such behaviour there might be a chance this occurs. In addition, young people might have an injury or disease which presents new or enhanced biological hazards to the space. PTIUK should endeavour to ensure any such substance is suitably assessed either by a pre-emptive assessment or assessment on discovery </w:t>
      </w:r>
      <w:proofErr w:type="spellStart"/>
      <w:r>
        <w:t>if</w:t>
      </w:r>
      <w:proofErr w:type="spellEnd"/>
      <w:r>
        <w:t xml:space="preserve"> novel.</w:t>
      </w:r>
    </w:p>
    <w:p w14:paraId="0C9E333B" w14:textId="77777777" w:rsidR="00BE0372" w:rsidRDefault="00BE0372" w:rsidP="00295BA7">
      <w:pPr>
        <w:spacing w:line="276" w:lineRule="auto"/>
        <w:ind w:left="0" w:firstLine="0"/>
        <w:rPr>
          <w:b/>
          <w:bCs/>
          <w:sz w:val="28"/>
          <w:szCs w:val="28"/>
        </w:rPr>
      </w:pPr>
    </w:p>
    <w:p w14:paraId="63761F2C" w14:textId="330C253D" w:rsidR="00BE0372" w:rsidRPr="00295BA7" w:rsidRDefault="00295BA7" w:rsidP="008C00EA">
      <w:pPr>
        <w:spacing w:line="276" w:lineRule="auto"/>
        <w:rPr>
          <w:b/>
          <w:bCs/>
          <w:szCs w:val="24"/>
        </w:rPr>
      </w:pPr>
      <w:r w:rsidRPr="00295BA7">
        <w:rPr>
          <w:b/>
          <w:bCs/>
          <w:szCs w:val="24"/>
        </w:rPr>
        <w:t>CPL Hazard Pictograms</w:t>
      </w:r>
    </w:p>
    <w:p w14:paraId="4275AAE2" w14:textId="73FD69AD" w:rsidR="00BE0372" w:rsidRDefault="00295BA7" w:rsidP="008C00EA">
      <w:pPr>
        <w:spacing w:line="276" w:lineRule="auto"/>
        <w:rPr>
          <w:b/>
          <w:bCs/>
          <w:sz w:val="28"/>
          <w:szCs w:val="28"/>
        </w:rPr>
      </w:pPr>
      <w:r>
        <w:rPr>
          <w:b/>
          <w:bCs/>
          <w:noProof/>
          <w:sz w:val="28"/>
          <w:szCs w:val="28"/>
        </w:rPr>
        <w:drawing>
          <wp:anchor distT="0" distB="0" distL="114300" distR="114300" simplePos="0" relativeHeight="251662336" behindDoc="0" locked="0" layoutInCell="1" allowOverlap="1" wp14:anchorId="10BB666C" wp14:editId="2097C1C6">
            <wp:simplePos x="0" y="0"/>
            <wp:positionH relativeFrom="column">
              <wp:posOffset>1722755</wp:posOffset>
            </wp:positionH>
            <wp:positionV relativeFrom="paragraph">
              <wp:posOffset>67945</wp:posOffset>
            </wp:positionV>
            <wp:extent cx="2829600" cy="2552400"/>
            <wp:effectExtent l="0" t="0" r="889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9600" cy="255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0F7A86" w14:textId="77777777" w:rsidR="00BE0372" w:rsidRDefault="00BE0372" w:rsidP="008C00EA">
      <w:pPr>
        <w:spacing w:line="276" w:lineRule="auto"/>
        <w:rPr>
          <w:b/>
          <w:bCs/>
          <w:sz w:val="28"/>
          <w:szCs w:val="28"/>
        </w:rPr>
      </w:pPr>
    </w:p>
    <w:p w14:paraId="163F6484" w14:textId="77777777" w:rsidR="00BE0372" w:rsidRDefault="00BE0372" w:rsidP="008C00EA">
      <w:pPr>
        <w:spacing w:line="276" w:lineRule="auto"/>
        <w:rPr>
          <w:b/>
          <w:bCs/>
          <w:sz w:val="28"/>
          <w:szCs w:val="28"/>
        </w:rPr>
      </w:pPr>
    </w:p>
    <w:p w14:paraId="2D126F1A" w14:textId="77777777" w:rsidR="00BE0372" w:rsidRDefault="00BE0372" w:rsidP="008C00EA">
      <w:pPr>
        <w:spacing w:line="276" w:lineRule="auto"/>
        <w:rPr>
          <w:b/>
          <w:bCs/>
          <w:sz w:val="28"/>
          <w:szCs w:val="28"/>
        </w:rPr>
      </w:pPr>
    </w:p>
    <w:p w14:paraId="3C103669" w14:textId="77777777" w:rsidR="00BE0372" w:rsidRDefault="00BE0372" w:rsidP="008C00EA">
      <w:pPr>
        <w:spacing w:line="276" w:lineRule="auto"/>
        <w:rPr>
          <w:b/>
          <w:bCs/>
          <w:sz w:val="28"/>
          <w:szCs w:val="28"/>
        </w:rPr>
      </w:pPr>
    </w:p>
    <w:p w14:paraId="1A45DF03" w14:textId="77777777" w:rsidR="00BE0372" w:rsidRDefault="00BE0372" w:rsidP="008C00EA">
      <w:pPr>
        <w:spacing w:line="276" w:lineRule="auto"/>
        <w:rPr>
          <w:b/>
          <w:bCs/>
          <w:sz w:val="28"/>
          <w:szCs w:val="28"/>
        </w:rPr>
      </w:pPr>
    </w:p>
    <w:p w14:paraId="7962D8FA" w14:textId="77777777" w:rsidR="00BE0372" w:rsidRDefault="00BE0372" w:rsidP="008C00EA">
      <w:pPr>
        <w:spacing w:line="276" w:lineRule="auto"/>
        <w:rPr>
          <w:b/>
          <w:bCs/>
          <w:sz w:val="28"/>
          <w:szCs w:val="28"/>
        </w:rPr>
      </w:pPr>
    </w:p>
    <w:p w14:paraId="6640D79E" w14:textId="77777777" w:rsidR="00BE0372" w:rsidRDefault="00BE0372" w:rsidP="008C00EA">
      <w:pPr>
        <w:spacing w:line="276" w:lineRule="auto"/>
        <w:rPr>
          <w:b/>
          <w:bCs/>
          <w:sz w:val="28"/>
          <w:szCs w:val="28"/>
        </w:rPr>
      </w:pPr>
    </w:p>
    <w:p w14:paraId="7667548B" w14:textId="77777777" w:rsidR="00BE0372" w:rsidRDefault="00BE0372" w:rsidP="008C00EA">
      <w:pPr>
        <w:spacing w:line="276" w:lineRule="auto"/>
        <w:rPr>
          <w:b/>
          <w:bCs/>
          <w:sz w:val="28"/>
          <w:szCs w:val="28"/>
        </w:rPr>
      </w:pPr>
    </w:p>
    <w:p w14:paraId="64292993" w14:textId="77777777" w:rsidR="00BE0372" w:rsidRDefault="00BE0372" w:rsidP="008C00EA">
      <w:pPr>
        <w:spacing w:line="276" w:lineRule="auto"/>
        <w:rPr>
          <w:b/>
          <w:bCs/>
          <w:sz w:val="28"/>
          <w:szCs w:val="28"/>
        </w:rPr>
      </w:pPr>
    </w:p>
    <w:p w14:paraId="4444F89B" w14:textId="77777777" w:rsidR="00BE0372" w:rsidRDefault="00BE0372" w:rsidP="008C00EA">
      <w:pPr>
        <w:spacing w:line="276" w:lineRule="auto"/>
        <w:rPr>
          <w:b/>
          <w:bCs/>
          <w:sz w:val="28"/>
          <w:szCs w:val="28"/>
        </w:rPr>
      </w:pPr>
    </w:p>
    <w:p w14:paraId="0A40555A" w14:textId="77777777" w:rsidR="00FB34C8" w:rsidRDefault="00FB34C8" w:rsidP="008C00EA">
      <w:pPr>
        <w:spacing w:line="276" w:lineRule="auto"/>
        <w:rPr>
          <w:b/>
          <w:bCs/>
          <w:sz w:val="28"/>
          <w:szCs w:val="28"/>
        </w:rPr>
      </w:pPr>
    </w:p>
    <w:p w14:paraId="76939B9C" w14:textId="3B175C65" w:rsidR="00D65430" w:rsidRDefault="002464AB" w:rsidP="008C00EA">
      <w:pPr>
        <w:spacing w:line="276" w:lineRule="auto"/>
        <w:rPr>
          <w:b/>
          <w:bCs/>
          <w:sz w:val="28"/>
          <w:szCs w:val="28"/>
        </w:rPr>
      </w:pPr>
      <w:r>
        <w:rPr>
          <w:b/>
          <w:bCs/>
          <w:sz w:val="28"/>
          <w:szCs w:val="28"/>
        </w:rPr>
        <w:t>COSHH Assessment</w:t>
      </w:r>
    </w:p>
    <w:p w14:paraId="14D3C351" w14:textId="7E30B447" w:rsidR="00D65430" w:rsidRDefault="3B423B13" w:rsidP="008C00EA">
      <w:pPr>
        <w:spacing w:line="276" w:lineRule="auto"/>
      </w:pPr>
      <w:r>
        <w:t>The COSHH Assessment Form must be completed for all substances in use. The COSHH assessment should identify the hazards and risks associated with the use of substances. It will also contain details of precautions to be taken to control the risks associated with their use. Usually, the assessment is sufficient guidance for a substance. However, occasionally a Material Safety Data Sheet might need to be sourced to clearly outline management of the substance. Access to the COSHH Assessment for a particular substance should be kept on One Drive in the folder relating to the area in question. COSHH assessments should be reviewed regularly reflecting change in service expectation or client profile.</w:t>
      </w:r>
    </w:p>
    <w:p w14:paraId="4342DF59" w14:textId="77777777" w:rsidR="00687268" w:rsidRDefault="00687268" w:rsidP="008C00EA">
      <w:pPr>
        <w:spacing w:line="276" w:lineRule="auto"/>
        <w:rPr>
          <w:szCs w:val="24"/>
        </w:rPr>
      </w:pPr>
    </w:p>
    <w:p w14:paraId="65904B05" w14:textId="223A9905" w:rsidR="00687268" w:rsidRDefault="00687268" w:rsidP="008C00EA">
      <w:pPr>
        <w:spacing w:line="276" w:lineRule="auto"/>
        <w:rPr>
          <w:szCs w:val="24"/>
        </w:rPr>
      </w:pPr>
      <w:r>
        <w:rPr>
          <w:szCs w:val="24"/>
        </w:rPr>
        <w:t>The C</w:t>
      </w:r>
      <w:r w:rsidR="004E7ADC">
        <w:rPr>
          <w:szCs w:val="24"/>
        </w:rPr>
        <w:t>OSHH Assessment must suitably outline</w:t>
      </w:r>
    </w:p>
    <w:p w14:paraId="38125646" w14:textId="1066E21E" w:rsidR="004E7ADC" w:rsidRDefault="3B423B13" w:rsidP="3B423B13">
      <w:pPr>
        <w:pStyle w:val="ListParagraph"/>
        <w:numPr>
          <w:ilvl w:val="0"/>
          <w:numId w:val="55"/>
        </w:numPr>
        <w:spacing w:line="276" w:lineRule="auto"/>
      </w:pPr>
      <w:r>
        <w:t xml:space="preserve">The substance </w:t>
      </w:r>
      <w:proofErr w:type="gramStart"/>
      <w:r>
        <w:t>content</w:t>
      </w:r>
      <w:proofErr w:type="gramEnd"/>
    </w:p>
    <w:p w14:paraId="6CC02D69" w14:textId="31EBC3CB" w:rsidR="00C32690" w:rsidRDefault="00C32690" w:rsidP="004E7ADC">
      <w:pPr>
        <w:pStyle w:val="ListParagraph"/>
        <w:numPr>
          <w:ilvl w:val="0"/>
          <w:numId w:val="55"/>
        </w:numPr>
        <w:spacing w:line="276" w:lineRule="auto"/>
        <w:rPr>
          <w:szCs w:val="24"/>
        </w:rPr>
      </w:pPr>
      <w:r>
        <w:rPr>
          <w:szCs w:val="24"/>
        </w:rPr>
        <w:t>Storage details</w:t>
      </w:r>
    </w:p>
    <w:p w14:paraId="248E33C5" w14:textId="006B6430" w:rsidR="00C32690" w:rsidRDefault="00C32690" w:rsidP="004E7ADC">
      <w:pPr>
        <w:pStyle w:val="ListParagraph"/>
        <w:numPr>
          <w:ilvl w:val="0"/>
          <w:numId w:val="55"/>
        </w:numPr>
        <w:spacing w:line="276" w:lineRule="auto"/>
        <w:rPr>
          <w:szCs w:val="24"/>
        </w:rPr>
      </w:pPr>
      <w:r>
        <w:rPr>
          <w:szCs w:val="24"/>
        </w:rPr>
        <w:t>List of parties who have access to the substance</w:t>
      </w:r>
      <w:r w:rsidR="009929EF">
        <w:rPr>
          <w:szCs w:val="24"/>
        </w:rPr>
        <w:t xml:space="preserve"> and whether this is supervised or not.</w:t>
      </w:r>
    </w:p>
    <w:p w14:paraId="46149E51" w14:textId="55CD5B1E" w:rsidR="00C54064" w:rsidRDefault="00C54064" w:rsidP="004E7ADC">
      <w:pPr>
        <w:pStyle w:val="ListParagraph"/>
        <w:numPr>
          <w:ilvl w:val="0"/>
          <w:numId w:val="55"/>
        </w:numPr>
        <w:spacing w:line="276" w:lineRule="auto"/>
        <w:rPr>
          <w:szCs w:val="24"/>
        </w:rPr>
      </w:pPr>
      <w:r>
        <w:rPr>
          <w:szCs w:val="24"/>
        </w:rPr>
        <w:t xml:space="preserve">States occupied by the substance in storage and </w:t>
      </w:r>
      <w:r w:rsidR="00FD4132">
        <w:rPr>
          <w:szCs w:val="24"/>
        </w:rPr>
        <w:t>handling uses</w:t>
      </w:r>
    </w:p>
    <w:p w14:paraId="71313300" w14:textId="33289E52" w:rsidR="004E7ADC" w:rsidRDefault="004E7ADC" w:rsidP="004E7ADC">
      <w:pPr>
        <w:pStyle w:val="ListParagraph"/>
        <w:numPr>
          <w:ilvl w:val="0"/>
          <w:numId w:val="55"/>
        </w:numPr>
        <w:spacing w:line="276" w:lineRule="auto"/>
        <w:rPr>
          <w:szCs w:val="24"/>
        </w:rPr>
      </w:pPr>
      <w:r>
        <w:rPr>
          <w:szCs w:val="24"/>
        </w:rPr>
        <w:t>Hazards and risks posed by the substance in a stored state</w:t>
      </w:r>
    </w:p>
    <w:p w14:paraId="0AD7A63F" w14:textId="19CC7A51" w:rsidR="004E7ADC" w:rsidRDefault="004E7ADC" w:rsidP="004E7ADC">
      <w:pPr>
        <w:pStyle w:val="ListParagraph"/>
        <w:numPr>
          <w:ilvl w:val="0"/>
          <w:numId w:val="55"/>
        </w:numPr>
        <w:spacing w:line="276" w:lineRule="auto"/>
        <w:rPr>
          <w:szCs w:val="24"/>
        </w:rPr>
      </w:pPr>
      <w:r>
        <w:rPr>
          <w:szCs w:val="24"/>
        </w:rPr>
        <w:t>Hazards and risks posed by the substance in a handled / used state</w:t>
      </w:r>
    </w:p>
    <w:p w14:paraId="65094460" w14:textId="545FCFFE" w:rsidR="004E7ADC" w:rsidRDefault="00C32690" w:rsidP="004E7ADC">
      <w:pPr>
        <w:pStyle w:val="ListParagraph"/>
        <w:numPr>
          <w:ilvl w:val="0"/>
          <w:numId w:val="55"/>
        </w:numPr>
        <w:spacing w:line="276" w:lineRule="auto"/>
        <w:rPr>
          <w:szCs w:val="24"/>
        </w:rPr>
      </w:pPr>
      <w:r>
        <w:rPr>
          <w:szCs w:val="24"/>
        </w:rPr>
        <w:t>Directions regarding how the substance should be handled including PPE recommendation and risks</w:t>
      </w:r>
    </w:p>
    <w:p w14:paraId="35F1CEF5" w14:textId="6398A6A9" w:rsidR="004E7ADC" w:rsidRDefault="00C32690" w:rsidP="004E7ADC">
      <w:pPr>
        <w:pStyle w:val="ListParagraph"/>
        <w:numPr>
          <w:ilvl w:val="0"/>
          <w:numId w:val="55"/>
        </w:numPr>
        <w:spacing w:line="276" w:lineRule="auto"/>
        <w:rPr>
          <w:szCs w:val="24"/>
        </w:rPr>
      </w:pPr>
      <w:r>
        <w:rPr>
          <w:szCs w:val="24"/>
        </w:rPr>
        <w:t>Controls in place to minimise risk</w:t>
      </w:r>
      <w:r w:rsidR="009929EF">
        <w:rPr>
          <w:szCs w:val="24"/>
        </w:rPr>
        <w:t xml:space="preserve"> posed</w:t>
      </w:r>
    </w:p>
    <w:p w14:paraId="6623AF43" w14:textId="4D9FBCC1" w:rsidR="009929EF" w:rsidRPr="004E7ADC" w:rsidRDefault="00170771" w:rsidP="004E7ADC">
      <w:pPr>
        <w:pStyle w:val="ListParagraph"/>
        <w:numPr>
          <w:ilvl w:val="0"/>
          <w:numId w:val="55"/>
        </w:numPr>
        <w:spacing w:line="276" w:lineRule="auto"/>
        <w:rPr>
          <w:szCs w:val="24"/>
        </w:rPr>
      </w:pPr>
      <w:r>
        <w:rPr>
          <w:szCs w:val="24"/>
        </w:rPr>
        <w:t xml:space="preserve">First </w:t>
      </w:r>
      <w:r w:rsidR="00B5535B">
        <w:rPr>
          <w:szCs w:val="24"/>
        </w:rPr>
        <w:t>a</w:t>
      </w:r>
      <w:r>
        <w:rPr>
          <w:szCs w:val="24"/>
        </w:rPr>
        <w:t xml:space="preserve">id and </w:t>
      </w:r>
      <w:r w:rsidR="00B5535B">
        <w:rPr>
          <w:szCs w:val="24"/>
        </w:rPr>
        <w:t>medical intervention steps</w:t>
      </w:r>
    </w:p>
    <w:p w14:paraId="3ACAFF03" w14:textId="77777777" w:rsidR="00CE764F" w:rsidRDefault="00CE764F" w:rsidP="008C00EA">
      <w:pPr>
        <w:spacing w:line="276" w:lineRule="auto"/>
        <w:rPr>
          <w:szCs w:val="24"/>
        </w:rPr>
      </w:pPr>
    </w:p>
    <w:p w14:paraId="0094B51E" w14:textId="77777777" w:rsidR="006C42EA" w:rsidRDefault="006C42EA" w:rsidP="008C00EA">
      <w:pPr>
        <w:spacing w:line="276" w:lineRule="auto"/>
        <w:rPr>
          <w:b/>
          <w:bCs/>
          <w:sz w:val="28"/>
          <w:szCs w:val="28"/>
        </w:rPr>
      </w:pPr>
    </w:p>
    <w:p w14:paraId="319BE781" w14:textId="22E6854E" w:rsidR="00CE764F" w:rsidRDefault="00687268" w:rsidP="008C00EA">
      <w:pPr>
        <w:spacing w:line="276" w:lineRule="auto"/>
        <w:rPr>
          <w:b/>
          <w:bCs/>
          <w:sz w:val="28"/>
          <w:szCs w:val="28"/>
        </w:rPr>
      </w:pPr>
      <w:r>
        <w:rPr>
          <w:b/>
          <w:bCs/>
          <w:sz w:val="28"/>
          <w:szCs w:val="28"/>
        </w:rPr>
        <w:t>Storage</w:t>
      </w:r>
    </w:p>
    <w:p w14:paraId="1EF472CC" w14:textId="2BF0368A" w:rsidR="00687268" w:rsidRPr="00F73DC5" w:rsidRDefault="00F73DC5" w:rsidP="008C00EA">
      <w:pPr>
        <w:spacing w:line="276" w:lineRule="auto"/>
        <w:rPr>
          <w:szCs w:val="24"/>
        </w:rPr>
      </w:pPr>
      <w:r w:rsidRPr="00F73DC5">
        <w:rPr>
          <w:szCs w:val="24"/>
        </w:rPr>
        <w:t xml:space="preserve">Storage of </w:t>
      </w:r>
      <w:r>
        <w:rPr>
          <w:szCs w:val="24"/>
        </w:rPr>
        <w:t>substances should not only be assessed in independence but also in line with the fact that a) the items could be stored in low supervision areas (young people houses)</w:t>
      </w:r>
      <w:r w:rsidR="0011327A">
        <w:rPr>
          <w:szCs w:val="24"/>
        </w:rPr>
        <w:t>,</w:t>
      </w:r>
      <w:r>
        <w:rPr>
          <w:szCs w:val="24"/>
        </w:rPr>
        <w:t xml:space="preserve"> b) be prone to being moved </w:t>
      </w:r>
      <w:r w:rsidR="0011327A">
        <w:rPr>
          <w:szCs w:val="24"/>
        </w:rPr>
        <w:t>by young people to other areas and c) be prone to being used by young people (or their guests). As such, checking of COSHH items</w:t>
      </w:r>
      <w:r w:rsidR="00B2196B">
        <w:rPr>
          <w:szCs w:val="24"/>
        </w:rPr>
        <w:t xml:space="preserve"> should be incorporated into weekly Health and Safety Checks in addition to Key Working Sessions. Storage locations of items should be fully marked and labelled for the young people and staff benefit.</w:t>
      </w:r>
    </w:p>
    <w:p w14:paraId="3CFF7ED5" w14:textId="26A0CFC6" w:rsidR="00687268" w:rsidRDefault="00687268" w:rsidP="008C00EA">
      <w:pPr>
        <w:spacing w:line="276" w:lineRule="auto"/>
        <w:rPr>
          <w:szCs w:val="24"/>
        </w:rPr>
      </w:pPr>
    </w:p>
    <w:p w14:paraId="46617467" w14:textId="643D23D8" w:rsidR="001E1906" w:rsidRDefault="001E1906" w:rsidP="008C00EA">
      <w:pPr>
        <w:spacing w:line="276" w:lineRule="auto"/>
        <w:rPr>
          <w:szCs w:val="24"/>
        </w:rPr>
      </w:pPr>
      <w:r>
        <w:rPr>
          <w:b/>
          <w:bCs/>
          <w:sz w:val="28"/>
          <w:szCs w:val="28"/>
        </w:rPr>
        <w:t>Unexpected / Emergent Substances</w:t>
      </w:r>
    </w:p>
    <w:p w14:paraId="66BD6145" w14:textId="6AB8B656" w:rsidR="001E1906" w:rsidRDefault="3B423B13" w:rsidP="008C00EA">
      <w:pPr>
        <w:spacing w:line="276" w:lineRule="auto"/>
      </w:pPr>
      <w:r>
        <w:t>Sometimes new, novel, or unexpected substances might be discovered at our work sites. This will usually be the resultant of young person activity. Some examples of substances can be found below:</w:t>
      </w:r>
    </w:p>
    <w:p w14:paraId="0B52F7E5" w14:textId="65E6B827" w:rsidR="00A952B5" w:rsidRDefault="00A952B5" w:rsidP="00A952B5">
      <w:pPr>
        <w:pStyle w:val="ListParagraph"/>
        <w:numPr>
          <w:ilvl w:val="0"/>
          <w:numId w:val="56"/>
        </w:numPr>
        <w:spacing w:line="276" w:lineRule="auto"/>
        <w:rPr>
          <w:szCs w:val="24"/>
        </w:rPr>
      </w:pPr>
      <w:r>
        <w:rPr>
          <w:szCs w:val="24"/>
        </w:rPr>
        <w:t xml:space="preserve">Biologicals – such as blood, saliva, </w:t>
      </w:r>
    </w:p>
    <w:p w14:paraId="5958E858" w14:textId="4962B586" w:rsidR="00A952B5" w:rsidRDefault="00A952B5" w:rsidP="00A952B5">
      <w:pPr>
        <w:pStyle w:val="ListParagraph"/>
        <w:numPr>
          <w:ilvl w:val="0"/>
          <w:numId w:val="56"/>
        </w:numPr>
        <w:spacing w:line="276" w:lineRule="auto"/>
        <w:rPr>
          <w:szCs w:val="24"/>
        </w:rPr>
      </w:pPr>
      <w:r>
        <w:rPr>
          <w:szCs w:val="24"/>
        </w:rPr>
        <w:t xml:space="preserve">Narcotics – </w:t>
      </w:r>
      <w:r w:rsidR="00D20F54">
        <w:rPr>
          <w:szCs w:val="24"/>
        </w:rPr>
        <w:t xml:space="preserve">both illegal and </w:t>
      </w:r>
      <w:r w:rsidR="00F42D6A">
        <w:rPr>
          <w:szCs w:val="24"/>
        </w:rPr>
        <w:t>legal substances</w:t>
      </w:r>
    </w:p>
    <w:p w14:paraId="101E806C" w14:textId="33BAFD86" w:rsidR="00A952B5" w:rsidRDefault="00A952B5" w:rsidP="00A952B5">
      <w:pPr>
        <w:pStyle w:val="ListParagraph"/>
        <w:numPr>
          <w:ilvl w:val="0"/>
          <w:numId w:val="56"/>
        </w:numPr>
        <w:spacing w:line="276" w:lineRule="auto"/>
        <w:rPr>
          <w:szCs w:val="24"/>
        </w:rPr>
      </w:pPr>
      <w:r>
        <w:rPr>
          <w:szCs w:val="24"/>
        </w:rPr>
        <w:t xml:space="preserve">Food </w:t>
      </w:r>
      <w:r w:rsidR="00D20F54">
        <w:rPr>
          <w:szCs w:val="24"/>
        </w:rPr>
        <w:t>preparation resultants – such as produced from cooking or food storage</w:t>
      </w:r>
    </w:p>
    <w:p w14:paraId="6A0B79AD" w14:textId="135AB1D0" w:rsidR="001D57A1" w:rsidRDefault="001D57A1" w:rsidP="00A952B5">
      <w:pPr>
        <w:pStyle w:val="ListParagraph"/>
        <w:numPr>
          <w:ilvl w:val="0"/>
          <w:numId w:val="56"/>
        </w:numPr>
        <w:spacing w:line="276" w:lineRule="auto"/>
        <w:rPr>
          <w:szCs w:val="24"/>
        </w:rPr>
      </w:pPr>
      <w:r>
        <w:rPr>
          <w:szCs w:val="24"/>
        </w:rPr>
        <w:t>Accidental production – such as produced ad hoc from a situation</w:t>
      </w:r>
      <w:r w:rsidR="00BF043A">
        <w:rPr>
          <w:szCs w:val="24"/>
        </w:rPr>
        <w:t>. For example, melting plastic from an item left improperly on a radiator.</w:t>
      </w:r>
    </w:p>
    <w:p w14:paraId="25310EF6" w14:textId="77777777" w:rsidR="00F42D6A" w:rsidRDefault="00F42D6A" w:rsidP="00F42D6A">
      <w:pPr>
        <w:spacing w:line="276" w:lineRule="auto"/>
        <w:ind w:left="0" w:firstLine="0"/>
        <w:rPr>
          <w:szCs w:val="24"/>
        </w:rPr>
      </w:pPr>
    </w:p>
    <w:p w14:paraId="64CB391F" w14:textId="0CDFF2F9" w:rsidR="00F42D6A" w:rsidRPr="00F42D6A" w:rsidRDefault="3B423B13" w:rsidP="00F42D6A">
      <w:pPr>
        <w:spacing w:line="276" w:lineRule="auto"/>
        <w:ind w:left="0" w:firstLine="0"/>
      </w:pPr>
      <w:r>
        <w:t xml:space="preserve">COSHH assessments should be produced for substances that are anticipated to be found or encountered during the day-to-day operations at PTIUK. However, certain items will be novel, new or a one-time occurrence. When staff encounter such occurrences, they should not engage with the substance and immediately contact their Line Manager for advice, </w:t>
      </w:r>
      <w:r w:rsidR="006723B0">
        <w:t>information,</w:t>
      </w:r>
      <w:r>
        <w:t xml:space="preserve"> and guidance.</w:t>
      </w:r>
    </w:p>
    <w:p w14:paraId="40AAD0B1" w14:textId="77777777" w:rsidR="001E1906" w:rsidRPr="00647D9F" w:rsidRDefault="001E1906" w:rsidP="008C00EA">
      <w:pPr>
        <w:spacing w:line="276" w:lineRule="auto"/>
        <w:rPr>
          <w:szCs w:val="24"/>
        </w:rPr>
      </w:pPr>
    </w:p>
    <w:p w14:paraId="417AA2F9" w14:textId="18CB093E" w:rsidR="00DA3EAA" w:rsidRDefault="00DA3EAA" w:rsidP="00AF251F">
      <w:pPr>
        <w:spacing w:line="276" w:lineRule="auto"/>
        <w:ind w:left="0" w:firstLine="0"/>
        <w:rPr>
          <w:szCs w:val="24"/>
        </w:rPr>
      </w:pPr>
    </w:p>
    <w:p w14:paraId="2CB5CDE9" w14:textId="77777777" w:rsidR="00E811D5" w:rsidRDefault="00E811D5" w:rsidP="008C00EA">
      <w:pPr>
        <w:spacing w:line="276" w:lineRule="auto"/>
        <w:rPr>
          <w:b/>
          <w:bCs/>
          <w:sz w:val="28"/>
          <w:szCs w:val="28"/>
        </w:rPr>
      </w:pPr>
    </w:p>
    <w:p w14:paraId="5561357B" w14:textId="77777777" w:rsidR="00E811D5" w:rsidRDefault="00E811D5" w:rsidP="008C00EA">
      <w:pPr>
        <w:spacing w:line="276" w:lineRule="auto"/>
        <w:rPr>
          <w:b/>
          <w:bCs/>
          <w:sz w:val="28"/>
          <w:szCs w:val="28"/>
        </w:rPr>
      </w:pPr>
    </w:p>
    <w:p w14:paraId="74ACD3D0" w14:textId="77777777" w:rsidR="00E811D5" w:rsidRDefault="00E811D5" w:rsidP="008C00EA">
      <w:pPr>
        <w:spacing w:line="276" w:lineRule="auto"/>
        <w:rPr>
          <w:b/>
          <w:bCs/>
          <w:sz w:val="28"/>
          <w:szCs w:val="28"/>
        </w:rPr>
      </w:pPr>
    </w:p>
    <w:p w14:paraId="25D4A033" w14:textId="77777777" w:rsidR="00E811D5" w:rsidRDefault="00E811D5" w:rsidP="008C00EA">
      <w:pPr>
        <w:spacing w:line="276" w:lineRule="auto"/>
        <w:rPr>
          <w:b/>
          <w:bCs/>
          <w:sz w:val="28"/>
          <w:szCs w:val="28"/>
        </w:rPr>
      </w:pPr>
    </w:p>
    <w:p w14:paraId="0530A8ED" w14:textId="77777777" w:rsidR="00E811D5" w:rsidRDefault="00E811D5" w:rsidP="008C00EA">
      <w:pPr>
        <w:spacing w:line="276" w:lineRule="auto"/>
        <w:rPr>
          <w:b/>
          <w:bCs/>
          <w:sz w:val="28"/>
          <w:szCs w:val="28"/>
        </w:rPr>
      </w:pPr>
    </w:p>
    <w:p w14:paraId="7B8296C5" w14:textId="77777777" w:rsidR="00E811D5" w:rsidRDefault="00E811D5" w:rsidP="008C00EA">
      <w:pPr>
        <w:spacing w:line="276" w:lineRule="auto"/>
        <w:rPr>
          <w:b/>
          <w:bCs/>
          <w:sz w:val="28"/>
          <w:szCs w:val="28"/>
        </w:rPr>
      </w:pPr>
    </w:p>
    <w:p w14:paraId="133C29F0" w14:textId="77777777" w:rsidR="00E811D5" w:rsidRDefault="00E811D5" w:rsidP="008C00EA">
      <w:pPr>
        <w:spacing w:line="276" w:lineRule="auto"/>
        <w:rPr>
          <w:b/>
          <w:bCs/>
          <w:sz w:val="28"/>
          <w:szCs w:val="28"/>
        </w:rPr>
      </w:pPr>
    </w:p>
    <w:p w14:paraId="51E74F0A" w14:textId="77777777" w:rsidR="00E811D5" w:rsidRDefault="00E811D5" w:rsidP="008C00EA">
      <w:pPr>
        <w:spacing w:line="276" w:lineRule="auto"/>
        <w:rPr>
          <w:b/>
          <w:bCs/>
          <w:sz w:val="28"/>
          <w:szCs w:val="28"/>
        </w:rPr>
      </w:pPr>
    </w:p>
    <w:p w14:paraId="16A9220D" w14:textId="77777777" w:rsidR="00E811D5" w:rsidRDefault="00E811D5" w:rsidP="008C00EA">
      <w:pPr>
        <w:spacing w:line="276" w:lineRule="auto"/>
        <w:rPr>
          <w:b/>
          <w:bCs/>
          <w:sz w:val="28"/>
          <w:szCs w:val="28"/>
        </w:rPr>
      </w:pPr>
    </w:p>
    <w:p w14:paraId="2703E741" w14:textId="77777777" w:rsidR="00E811D5" w:rsidRDefault="00E811D5" w:rsidP="008C00EA">
      <w:pPr>
        <w:spacing w:line="276" w:lineRule="auto"/>
        <w:rPr>
          <w:b/>
          <w:bCs/>
          <w:sz w:val="28"/>
          <w:szCs w:val="28"/>
        </w:rPr>
      </w:pPr>
    </w:p>
    <w:p w14:paraId="2952AE13" w14:textId="77777777" w:rsidR="00E811D5" w:rsidRDefault="00E811D5" w:rsidP="008C00EA">
      <w:pPr>
        <w:spacing w:line="276" w:lineRule="auto"/>
        <w:rPr>
          <w:b/>
          <w:bCs/>
          <w:sz w:val="28"/>
          <w:szCs w:val="28"/>
        </w:rPr>
      </w:pPr>
    </w:p>
    <w:p w14:paraId="4FEF7E27" w14:textId="77777777" w:rsidR="00E811D5" w:rsidRDefault="00E811D5" w:rsidP="00AF56C9">
      <w:pPr>
        <w:spacing w:line="276" w:lineRule="auto"/>
        <w:ind w:left="0" w:firstLine="0"/>
        <w:rPr>
          <w:b/>
          <w:bCs/>
          <w:sz w:val="28"/>
          <w:szCs w:val="28"/>
        </w:rPr>
      </w:pPr>
    </w:p>
    <w:p w14:paraId="10C79BC6" w14:textId="77777777" w:rsidR="00AF56C9" w:rsidRDefault="00AF56C9" w:rsidP="00AF56C9">
      <w:pPr>
        <w:spacing w:line="276" w:lineRule="auto"/>
        <w:ind w:left="0" w:firstLine="0"/>
        <w:rPr>
          <w:b/>
          <w:bCs/>
          <w:sz w:val="28"/>
          <w:szCs w:val="28"/>
        </w:rPr>
      </w:pPr>
    </w:p>
    <w:p w14:paraId="445DBBC0" w14:textId="77777777" w:rsidR="006C42EA" w:rsidRDefault="006C42EA" w:rsidP="00AF56C9">
      <w:pPr>
        <w:spacing w:line="276" w:lineRule="auto"/>
        <w:ind w:left="0" w:firstLine="0"/>
        <w:rPr>
          <w:b/>
          <w:bCs/>
          <w:sz w:val="28"/>
          <w:szCs w:val="28"/>
        </w:rPr>
      </w:pPr>
    </w:p>
    <w:p w14:paraId="0CB6C634" w14:textId="77777777" w:rsidR="006C42EA" w:rsidRDefault="006C42EA" w:rsidP="00AF56C9">
      <w:pPr>
        <w:spacing w:line="276" w:lineRule="auto"/>
        <w:ind w:left="0" w:firstLine="0"/>
        <w:rPr>
          <w:b/>
          <w:bCs/>
          <w:sz w:val="28"/>
          <w:szCs w:val="28"/>
        </w:rPr>
      </w:pPr>
    </w:p>
    <w:p w14:paraId="2240A034" w14:textId="77777777" w:rsidR="006C42EA" w:rsidRDefault="006C42EA" w:rsidP="00AF56C9">
      <w:pPr>
        <w:spacing w:line="276" w:lineRule="auto"/>
        <w:ind w:left="0" w:firstLine="0"/>
        <w:rPr>
          <w:b/>
          <w:bCs/>
          <w:sz w:val="28"/>
          <w:szCs w:val="28"/>
        </w:rPr>
      </w:pPr>
    </w:p>
    <w:p w14:paraId="77018F1C" w14:textId="77777777" w:rsidR="006C42EA" w:rsidRDefault="006C42EA" w:rsidP="00AF56C9">
      <w:pPr>
        <w:spacing w:line="276" w:lineRule="auto"/>
        <w:ind w:left="0" w:firstLine="0"/>
        <w:rPr>
          <w:b/>
          <w:bCs/>
          <w:sz w:val="28"/>
          <w:szCs w:val="28"/>
        </w:rPr>
      </w:pPr>
    </w:p>
    <w:p w14:paraId="066BED77" w14:textId="31C78A97" w:rsidR="008C00EA" w:rsidRPr="00DA3EAA" w:rsidRDefault="008C00EA" w:rsidP="008C00EA">
      <w:pPr>
        <w:spacing w:line="276" w:lineRule="auto"/>
        <w:rPr>
          <w:b/>
          <w:bCs/>
          <w:sz w:val="28"/>
          <w:szCs w:val="28"/>
        </w:rPr>
      </w:pPr>
      <w:r w:rsidRPr="00DA3EAA">
        <w:rPr>
          <w:b/>
          <w:bCs/>
          <w:sz w:val="28"/>
          <w:szCs w:val="28"/>
        </w:rPr>
        <w:t>15.</w:t>
      </w:r>
      <w:r w:rsidR="00E811D5">
        <w:rPr>
          <w:b/>
          <w:bCs/>
          <w:sz w:val="28"/>
          <w:szCs w:val="28"/>
        </w:rPr>
        <w:t>8</w:t>
      </w:r>
      <w:r w:rsidRPr="00DA3EAA">
        <w:rPr>
          <w:b/>
          <w:bCs/>
          <w:sz w:val="28"/>
          <w:szCs w:val="28"/>
        </w:rPr>
        <w:t xml:space="preserve"> Staff </w:t>
      </w:r>
      <w:r w:rsidR="00D65430">
        <w:rPr>
          <w:b/>
          <w:bCs/>
          <w:sz w:val="28"/>
          <w:szCs w:val="28"/>
        </w:rPr>
        <w:t>Well Being</w:t>
      </w:r>
    </w:p>
    <w:p w14:paraId="402E60BF" w14:textId="4E425554" w:rsidR="00DA3EAA" w:rsidRDefault="00DA3EAA" w:rsidP="00AF251F">
      <w:pPr>
        <w:spacing w:line="276" w:lineRule="auto"/>
        <w:ind w:left="0" w:firstLine="0"/>
        <w:rPr>
          <w:szCs w:val="24"/>
        </w:rPr>
      </w:pPr>
    </w:p>
    <w:p w14:paraId="61D05E77" w14:textId="77777777" w:rsidR="00DA3EAA" w:rsidRPr="005F6EC1" w:rsidRDefault="00DA3EAA" w:rsidP="00AF251F">
      <w:pPr>
        <w:spacing w:line="276" w:lineRule="auto"/>
        <w:ind w:left="0" w:firstLine="0"/>
        <w:rPr>
          <w:szCs w:val="24"/>
        </w:rPr>
      </w:pPr>
    </w:p>
    <w:p w14:paraId="259457A8" w14:textId="6F2A5F77" w:rsidR="00E811D5" w:rsidRPr="00AF56C9" w:rsidRDefault="00AF56C9" w:rsidP="005F6EC1">
      <w:pPr>
        <w:spacing w:line="276" w:lineRule="auto"/>
        <w:rPr>
          <w:i/>
          <w:iCs/>
          <w:szCs w:val="24"/>
        </w:rPr>
      </w:pPr>
      <w:r w:rsidRPr="00AF56C9">
        <w:rPr>
          <w:i/>
          <w:iCs/>
          <w:szCs w:val="24"/>
        </w:rPr>
        <w:t>Pending inclusion 2023</w:t>
      </w:r>
    </w:p>
    <w:p w14:paraId="07852881" w14:textId="77777777" w:rsidR="00E811D5" w:rsidRDefault="00E811D5" w:rsidP="005F6EC1">
      <w:pPr>
        <w:spacing w:line="276" w:lineRule="auto"/>
        <w:rPr>
          <w:b/>
          <w:bCs/>
          <w:sz w:val="28"/>
          <w:szCs w:val="28"/>
        </w:rPr>
      </w:pPr>
    </w:p>
    <w:p w14:paraId="4449338E" w14:textId="77777777" w:rsidR="00E811D5" w:rsidRDefault="00E811D5" w:rsidP="005F6EC1">
      <w:pPr>
        <w:spacing w:line="276" w:lineRule="auto"/>
        <w:rPr>
          <w:b/>
          <w:bCs/>
          <w:sz w:val="28"/>
          <w:szCs w:val="28"/>
        </w:rPr>
      </w:pPr>
    </w:p>
    <w:p w14:paraId="3BBFF853" w14:textId="77777777" w:rsidR="00E811D5" w:rsidRDefault="00E811D5" w:rsidP="005F6EC1">
      <w:pPr>
        <w:spacing w:line="276" w:lineRule="auto"/>
        <w:rPr>
          <w:b/>
          <w:bCs/>
          <w:sz w:val="28"/>
          <w:szCs w:val="28"/>
        </w:rPr>
      </w:pPr>
    </w:p>
    <w:p w14:paraId="5D35BF89" w14:textId="77777777" w:rsidR="00E811D5" w:rsidRDefault="00E811D5" w:rsidP="005F6EC1">
      <w:pPr>
        <w:spacing w:line="276" w:lineRule="auto"/>
        <w:rPr>
          <w:b/>
          <w:bCs/>
          <w:sz w:val="28"/>
          <w:szCs w:val="28"/>
        </w:rPr>
      </w:pPr>
    </w:p>
    <w:p w14:paraId="4936A277" w14:textId="77777777" w:rsidR="00E811D5" w:rsidRDefault="00E811D5" w:rsidP="005F6EC1">
      <w:pPr>
        <w:spacing w:line="276" w:lineRule="auto"/>
        <w:rPr>
          <w:b/>
          <w:bCs/>
          <w:sz w:val="28"/>
          <w:szCs w:val="28"/>
        </w:rPr>
      </w:pPr>
    </w:p>
    <w:p w14:paraId="315558BB" w14:textId="77777777" w:rsidR="00E811D5" w:rsidRDefault="00E811D5" w:rsidP="005F6EC1">
      <w:pPr>
        <w:spacing w:line="276" w:lineRule="auto"/>
        <w:rPr>
          <w:b/>
          <w:bCs/>
          <w:sz w:val="28"/>
          <w:szCs w:val="28"/>
        </w:rPr>
      </w:pPr>
    </w:p>
    <w:p w14:paraId="6F65609E" w14:textId="77777777" w:rsidR="00E811D5" w:rsidRDefault="00E811D5" w:rsidP="005F6EC1">
      <w:pPr>
        <w:spacing w:line="276" w:lineRule="auto"/>
        <w:rPr>
          <w:b/>
          <w:bCs/>
          <w:sz w:val="28"/>
          <w:szCs w:val="28"/>
        </w:rPr>
      </w:pPr>
    </w:p>
    <w:p w14:paraId="5597B5F8" w14:textId="77777777" w:rsidR="00E811D5" w:rsidRDefault="00E811D5" w:rsidP="005F6EC1">
      <w:pPr>
        <w:spacing w:line="276" w:lineRule="auto"/>
        <w:rPr>
          <w:b/>
          <w:bCs/>
          <w:sz w:val="28"/>
          <w:szCs w:val="28"/>
        </w:rPr>
      </w:pPr>
    </w:p>
    <w:p w14:paraId="2B745501" w14:textId="77777777" w:rsidR="00E811D5" w:rsidRDefault="00E811D5" w:rsidP="005F6EC1">
      <w:pPr>
        <w:spacing w:line="276" w:lineRule="auto"/>
        <w:rPr>
          <w:b/>
          <w:bCs/>
          <w:sz w:val="28"/>
          <w:szCs w:val="28"/>
        </w:rPr>
      </w:pPr>
    </w:p>
    <w:p w14:paraId="4419F0C9" w14:textId="77777777" w:rsidR="00E811D5" w:rsidRDefault="00E811D5" w:rsidP="005F6EC1">
      <w:pPr>
        <w:spacing w:line="276" w:lineRule="auto"/>
        <w:rPr>
          <w:b/>
          <w:bCs/>
          <w:sz w:val="28"/>
          <w:szCs w:val="28"/>
        </w:rPr>
      </w:pPr>
    </w:p>
    <w:p w14:paraId="08557B0A" w14:textId="77777777" w:rsidR="00E811D5" w:rsidRDefault="00E811D5" w:rsidP="005F6EC1">
      <w:pPr>
        <w:spacing w:line="276" w:lineRule="auto"/>
        <w:rPr>
          <w:b/>
          <w:bCs/>
          <w:sz w:val="28"/>
          <w:szCs w:val="28"/>
        </w:rPr>
      </w:pPr>
    </w:p>
    <w:p w14:paraId="75BE0918" w14:textId="77777777" w:rsidR="00E811D5" w:rsidRDefault="00E811D5" w:rsidP="005F6EC1">
      <w:pPr>
        <w:spacing w:line="276" w:lineRule="auto"/>
        <w:rPr>
          <w:b/>
          <w:bCs/>
          <w:sz w:val="28"/>
          <w:szCs w:val="28"/>
        </w:rPr>
      </w:pPr>
    </w:p>
    <w:p w14:paraId="58CD44A8" w14:textId="77777777" w:rsidR="00E811D5" w:rsidRDefault="00E811D5" w:rsidP="005F6EC1">
      <w:pPr>
        <w:spacing w:line="276" w:lineRule="auto"/>
        <w:rPr>
          <w:b/>
          <w:bCs/>
          <w:sz w:val="28"/>
          <w:szCs w:val="28"/>
        </w:rPr>
      </w:pPr>
    </w:p>
    <w:p w14:paraId="1D26EFDA" w14:textId="77777777" w:rsidR="00E811D5" w:rsidRDefault="00E811D5" w:rsidP="005F6EC1">
      <w:pPr>
        <w:spacing w:line="276" w:lineRule="auto"/>
        <w:rPr>
          <w:b/>
          <w:bCs/>
          <w:sz w:val="28"/>
          <w:szCs w:val="28"/>
        </w:rPr>
      </w:pPr>
    </w:p>
    <w:p w14:paraId="29584822" w14:textId="77777777" w:rsidR="00E811D5" w:rsidRDefault="00E811D5" w:rsidP="005F6EC1">
      <w:pPr>
        <w:spacing w:line="276" w:lineRule="auto"/>
        <w:rPr>
          <w:b/>
          <w:bCs/>
          <w:sz w:val="28"/>
          <w:szCs w:val="28"/>
        </w:rPr>
      </w:pPr>
    </w:p>
    <w:p w14:paraId="72E43F2A" w14:textId="77777777" w:rsidR="00E811D5" w:rsidRDefault="00E811D5" w:rsidP="005F6EC1">
      <w:pPr>
        <w:spacing w:line="276" w:lineRule="auto"/>
        <w:rPr>
          <w:b/>
          <w:bCs/>
          <w:sz w:val="28"/>
          <w:szCs w:val="28"/>
        </w:rPr>
      </w:pPr>
    </w:p>
    <w:p w14:paraId="04E48EAC" w14:textId="77777777" w:rsidR="00E811D5" w:rsidRDefault="00E811D5" w:rsidP="005F6EC1">
      <w:pPr>
        <w:spacing w:line="276" w:lineRule="auto"/>
        <w:rPr>
          <w:b/>
          <w:bCs/>
          <w:sz w:val="28"/>
          <w:szCs w:val="28"/>
        </w:rPr>
      </w:pPr>
    </w:p>
    <w:p w14:paraId="35487815" w14:textId="77777777" w:rsidR="00E811D5" w:rsidRDefault="00E811D5" w:rsidP="005F6EC1">
      <w:pPr>
        <w:spacing w:line="276" w:lineRule="auto"/>
        <w:rPr>
          <w:b/>
          <w:bCs/>
          <w:sz w:val="28"/>
          <w:szCs w:val="28"/>
        </w:rPr>
      </w:pPr>
    </w:p>
    <w:p w14:paraId="2CA5DB05" w14:textId="77777777" w:rsidR="00E811D5" w:rsidRDefault="00E811D5" w:rsidP="005F6EC1">
      <w:pPr>
        <w:spacing w:line="276" w:lineRule="auto"/>
        <w:rPr>
          <w:b/>
          <w:bCs/>
          <w:sz w:val="28"/>
          <w:szCs w:val="28"/>
        </w:rPr>
      </w:pPr>
    </w:p>
    <w:p w14:paraId="5733838B" w14:textId="77777777" w:rsidR="00E811D5" w:rsidRDefault="00E811D5" w:rsidP="005F6EC1">
      <w:pPr>
        <w:spacing w:line="276" w:lineRule="auto"/>
        <w:rPr>
          <w:b/>
          <w:bCs/>
          <w:sz w:val="28"/>
          <w:szCs w:val="28"/>
        </w:rPr>
      </w:pPr>
    </w:p>
    <w:p w14:paraId="32024989" w14:textId="77777777" w:rsidR="00E811D5" w:rsidRDefault="00E811D5" w:rsidP="005F6EC1">
      <w:pPr>
        <w:spacing w:line="276" w:lineRule="auto"/>
        <w:rPr>
          <w:b/>
          <w:bCs/>
          <w:sz w:val="28"/>
          <w:szCs w:val="28"/>
        </w:rPr>
      </w:pPr>
    </w:p>
    <w:p w14:paraId="555AC058" w14:textId="77777777" w:rsidR="00E811D5" w:rsidRDefault="00E811D5" w:rsidP="005F6EC1">
      <w:pPr>
        <w:spacing w:line="276" w:lineRule="auto"/>
        <w:rPr>
          <w:b/>
          <w:bCs/>
          <w:sz w:val="28"/>
          <w:szCs w:val="28"/>
        </w:rPr>
      </w:pPr>
    </w:p>
    <w:p w14:paraId="14E69CA6" w14:textId="77777777" w:rsidR="00E811D5" w:rsidRDefault="00E811D5" w:rsidP="005F6EC1">
      <w:pPr>
        <w:spacing w:line="276" w:lineRule="auto"/>
        <w:rPr>
          <w:b/>
          <w:bCs/>
          <w:sz w:val="28"/>
          <w:szCs w:val="28"/>
        </w:rPr>
      </w:pPr>
    </w:p>
    <w:p w14:paraId="1D83036E" w14:textId="77777777" w:rsidR="00E811D5" w:rsidRDefault="00E811D5" w:rsidP="005F6EC1">
      <w:pPr>
        <w:spacing w:line="276" w:lineRule="auto"/>
        <w:rPr>
          <w:b/>
          <w:bCs/>
          <w:sz w:val="28"/>
          <w:szCs w:val="28"/>
        </w:rPr>
      </w:pPr>
    </w:p>
    <w:p w14:paraId="6CD9FBF1" w14:textId="77777777" w:rsidR="00E811D5" w:rsidRDefault="00E811D5" w:rsidP="005F6EC1">
      <w:pPr>
        <w:spacing w:line="276" w:lineRule="auto"/>
        <w:rPr>
          <w:b/>
          <w:bCs/>
          <w:sz w:val="28"/>
          <w:szCs w:val="28"/>
        </w:rPr>
      </w:pPr>
    </w:p>
    <w:p w14:paraId="6EE72F53" w14:textId="77777777" w:rsidR="00E811D5" w:rsidRDefault="00E811D5" w:rsidP="005F6EC1">
      <w:pPr>
        <w:spacing w:line="276" w:lineRule="auto"/>
        <w:rPr>
          <w:b/>
          <w:bCs/>
          <w:sz w:val="28"/>
          <w:szCs w:val="28"/>
        </w:rPr>
      </w:pPr>
    </w:p>
    <w:p w14:paraId="0C31F725" w14:textId="77777777" w:rsidR="00E811D5" w:rsidRDefault="00E811D5" w:rsidP="005F6EC1">
      <w:pPr>
        <w:spacing w:line="276" w:lineRule="auto"/>
        <w:rPr>
          <w:b/>
          <w:bCs/>
          <w:sz w:val="28"/>
          <w:szCs w:val="28"/>
        </w:rPr>
      </w:pPr>
    </w:p>
    <w:p w14:paraId="64C2E7BE" w14:textId="77777777" w:rsidR="00E811D5" w:rsidRDefault="00E811D5" w:rsidP="005F6EC1">
      <w:pPr>
        <w:spacing w:line="276" w:lineRule="auto"/>
        <w:rPr>
          <w:b/>
          <w:bCs/>
          <w:sz w:val="28"/>
          <w:szCs w:val="28"/>
        </w:rPr>
      </w:pPr>
    </w:p>
    <w:p w14:paraId="763415DA" w14:textId="77777777" w:rsidR="00E811D5" w:rsidRDefault="00E811D5" w:rsidP="005F6EC1">
      <w:pPr>
        <w:spacing w:line="276" w:lineRule="auto"/>
        <w:rPr>
          <w:b/>
          <w:bCs/>
          <w:sz w:val="28"/>
          <w:szCs w:val="28"/>
        </w:rPr>
      </w:pPr>
    </w:p>
    <w:p w14:paraId="2C169DDC" w14:textId="77777777" w:rsidR="00E811D5" w:rsidRDefault="00E811D5" w:rsidP="005F6EC1">
      <w:pPr>
        <w:spacing w:line="276" w:lineRule="auto"/>
        <w:rPr>
          <w:b/>
          <w:bCs/>
          <w:sz w:val="28"/>
          <w:szCs w:val="28"/>
        </w:rPr>
      </w:pPr>
    </w:p>
    <w:p w14:paraId="38433640" w14:textId="77777777" w:rsidR="00E811D5" w:rsidRDefault="00E811D5" w:rsidP="005F6EC1">
      <w:pPr>
        <w:spacing w:line="276" w:lineRule="auto"/>
        <w:rPr>
          <w:b/>
          <w:bCs/>
          <w:sz w:val="28"/>
          <w:szCs w:val="28"/>
        </w:rPr>
      </w:pPr>
    </w:p>
    <w:p w14:paraId="58FD60ED" w14:textId="77777777" w:rsidR="00E811D5" w:rsidRDefault="00E811D5" w:rsidP="005F6EC1">
      <w:pPr>
        <w:spacing w:line="276" w:lineRule="auto"/>
        <w:rPr>
          <w:b/>
          <w:bCs/>
          <w:sz w:val="28"/>
          <w:szCs w:val="28"/>
        </w:rPr>
      </w:pPr>
    </w:p>
    <w:p w14:paraId="3CEFFD5B" w14:textId="77777777" w:rsidR="00E811D5" w:rsidRDefault="00E811D5" w:rsidP="005F6EC1">
      <w:pPr>
        <w:spacing w:line="276" w:lineRule="auto"/>
        <w:rPr>
          <w:b/>
          <w:bCs/>
          <w:sz w:val="28"/>
          <w:szCs w:val="28"/>
        </w:rPr>
      </w:pPr>
    </w:p>
    <w:p w14:paraId="27D5239D" w14:textId="77777777" w:rsidR="00E811D5" w:rsidRDefault="00E811D5" w:rsidP="005F6EC1">
      <w:pPr>
        <w:spacing w:line="276" w:lineRule="auto"/>
        <w:rPr>
          <w:b/>
          <w:bCs/>
          <w:sz w:val="28"/>
          <w:szCs w:val="28"/>
        </w:rPr>
      </w:pPr>
    </w:p>
    <w:p w14:paraId="182BA836" w14:textId="77777777" w:rsidR="00E811D5" w:rsidRDefault="00E811D5" w:rsidP="005F6EC1">
      <w:pPr>
        <w:spacing w:line="276" w:lineRule="auto"/>
        <w:rPr>
          <w:b/>
          <w:bCs/>
          <w:sz w:val="28"/>
          <w:szCs w:val="28"/>
        </w:rPr>
      </w:pPr>
    </w:p>
    <w:p w14:paraId="02160791" w14:textId="36C3FF73" w:rsidR="005F6EC1" w:rsidRPr="00DA3EAA" w:rsidRDefault="00D8796F" w:rsidP="005F6EC1">
      <w:pPr>
        <w:spacing w:line="276" w:lineRule="auto"/>
        <w:rPr>
          <w:b/>
          <w:bCs/>
          <w:sz w:val="28"/>
          <w:szCs w:val="28"/>
        </w:rPr>
      </w:pPr>
      <w:r w:rsidRPr="00DA3EAA">
        <w:rPr>
          <w:b/>
          <w:bCs/>
          <w:sz w:val="28"/>
          <w:szCs w:val="28"/>
        </w:rPr>
        <w:t>15.</w:t>
      </w:r>
      <w:r w:rsidR="008C00EA">
        <w:rPr>
          <w:b/>
          <w:bCs/>
          <w:sz w:val="28"/>
          <w:szCs w:val="28"/>
        </w:rPr>
        <w:t>9</w:t>
      </w:r>
      <w:r w:rsidR="005F6EC1" w:rsidRPr="00DA3EAA">
        <w:rPr>
          <w:b/>
          <w:bCs/>
          <w:sz w:val="28"/>
          <w:szCs w:val="28"/>
        </w:rPr>
        <w:t xml:space="preserve"> </w:t>
      </w:r>
      <w:r w:rsidR="00DA3EAA" w:rsidRPr="00DA3EAA">
        <w:rPr>
          <w:b/>
          <w:bCs/>
          <w:sz w:val="28"/>
          <w:szCs w:val="28"/>
        </w:rPr>
        <w:t>Staff Standards</w:t>
      </w:r>
    </w:p>
    <w:p w14:paraId="222CFD6D" w14:textId="77777777" w:rsidR="005F6EC1" w:rsidRPr="005F6EC1" w:rsidRDefault="005F6EC1" w:rsidP="005F6EC1">
      <w:pPr>
        <w:spacing w:line="276" w:lineRule="auto"/>
        <w:rPr>
          <w:szCs w:val="24"/>
        </w:rPr>
      </w:pPr>
    </w:p>
    <w:p w14:paraId="33030520" w14:textId="68D8F084" w:rsidR="005F6EC1" w:rsidRPr="005F6EC1" w:rsidRDefault="005F6EC1" w:rsidP="005F6EC1">
      <w:pPr>
        <w:spacing w:line="276" w:lineRule="auto"/>
      </w:pPr>
      <w:r>
        <w:t xml:space="preserve">All violence to volunteers and staff is unacceptable and </w:t>
      </w:r>
      <w:r w:rsidR="0FEB3FE1">
        <w:t>PTIUK</w:t>
      </w:r>
      <w:r>
        <w:t xml:space="preserve"> accepts responsibility for introducing measures to reduce the risks to volunteers as far as reasonably practicable. The Health and Safety Executive defines work related violence as:  </w:t>
      </w:r>
    </w:p>
    <w:p w14:paraId="15E86BAD" w14:textId="77777777" w:rsidR="005F6EC1" w:rsidRPr="003048F2" w:rsidRDefault="005F6EC1" w:rsidP="005F6EC1">
      <w:pPr>
        <w:spacing w:line="276" w:lineRule="auto"/>
        <w:rPr>
          <w:i/>
          <w:iCs/>
          <w:szCs w:val="24"/>
        </w:rPr>
      </w:pPr>
      <w:r w:rsidRPr="003048F2">
        <w:rPr>
          <w:i/>
          <w:iCs/>
          <w:szCs w:val="24"/>
        </w:rPr>
        <w:t>“Any incident in which an employee is abused threatened or assaulted in circumstances relating to their work".</w:t>
      </w:r>
    </w:p>
    <w:p w14:paraId="70FFEA9A" w14:textId="77777777" w:rsidR="00DA3EAA" w:rsidRDefault="00DA3EAA" w:rsidP="005F6EC1">
      <w:pPr>
        <w:spacing w:line="276" w:lineRule="auto"/>
        <w:rPr>
          <w:szCs w:val="24"/>
        </w:rPr>
      </w:pPr>
    </w:p>
    <w:p w14:paraId="3D6C66BA" w14:textId="2DB45451" w:rsidR="005F6EC1" w:rsidRPr="005F6EC1" w:rsidRDefault="3B423B13" w:rsidP="003048F2">
      <w:pPr>
        <w:spacing w:line="276" w:lineRule="auto"/>
      </w:pPr>
      <w:r>
        <w:t>Staff are not expected to endure verbal harassment, and this includes talking about inappropriate subjects that make you feel uncomfortable or uneasy. Under no circumstances should staff endure physical harassment of any kind. PTIUK has developed a Policy to support staff wellbeing at work – The Workplace Wellbeing Policy.</w:t>
      </w:r>
    </w:p>
    <w:p w14:paraId="02ADC1B8" w14:textId="77777777" w:rsidR="005F6EC1" w:rsidRPr="005F6EC1" w:rsidRDefault="005F6EC1" w:rsidP="005F6EC1">
      <w:pPr>
        <w:spacing w:line="276" w:lineRule="auto"/>
        <w:rPr>
          <w:szCs w:val="24"/>
        </w:rPr>
      </w:pPr>
    </w:p>
    <w:p w14:paraId="5EED62A5" w14:textId="734A0675" w:rsidR="005F6EC1" w:rsidRPr="005F6EC1" w:rsidRDefault="005F6EC1" w:rsidP="00DA3EAA">
      <w:pPr>
        <w:spacing w:line="276" w:lineRule="auto"/>
        <w:ind w:left="180" w:firstLine="0"/>
      </w:pPr>
      <w:r>
        <w:t xml:space="preserve">If for any reason an employee or volunteer feels that they have experienced any forms of harassment or violence they should report the incident to their manager or one of the personal advisors who have a responsibility to follow the incident up in line with </w:t>
      </w:r>
      <w:r w:rsidR="0FEB3FE1">
        <w:t>PTIUK</w:t>
      </w:r>
      <w:r>
        <w:t xml:space="preserve"> grievance policy. </w:t>
      </w:r>
    </w:p>
    <w:p w14:paraId="53EE33A0" w14:textId="77777777" w:rsidR="005F6EC1" w:rsidRPr="005F6EC1" w:rsidRDefault="005F6EC1" w:rsidP="005F6EC1">
      <w:pPr>
        <w:spacing w:line="276" w:lineRule="auto"/>
        <w:rPr>
          <w:szCs w:val="24"/>
        </w:rPr>
      </w:pPr>
    </w:p>
    <w:p w14:paraId="743F703E" w14:textId="0680EB1D" w:rsidR="005F6EC1" w:rsidRDefault="005F6EC1" w:rsidP="005F6EC1">
      <w:pPr>
        <w:spacing w:line="276" w:lineRule="auto"/>
        <w:rPr>
          <w:szCs w:val="24"/>
        </w:rPr>
      </w:pPr>
      <w:r w:rsidRPr="005F6EC1">
        <w:rPr>
          <w:szCs w:val="24"/>
        </w:rPr>
        <w:t>Staff should also take some responsibility for their own security and should never place themselves in a situation where they may be at risk</w:t>
      </w:r>
      <w:r w:rsidR="00EA0E19">
        <w:rPr>
          <w:szCs w:val="24"/>
        </w:rPr>
        <w:t>.</w:t>
      </w:r>
    </w:p>
    <w:p w14:paraId="1AC871D5" w14:textId="16C3B7FF" w:rsidR="00EA0E19" w:rsidRDefault="00EA0E19" w:rsidP="005F6EC1">
      <w:pPr>
        <w:spacing w:line="276" w:lineRule="auto"/>
        <w:rPr>
          <w:szCs w:val="24"/>
        </w:rPr>
      </w:pPr>
    </w:p>
    <w:p w14:paraId="6D766D47" w14:textId="0849C637" w:rsidR="00EA0E19" w:rsidRDefault="00EA0E19" w:rsidP="005F6EC1">
      <w:pPr>
        <w:spacing w:line="276" w:lineRule="auto"/>
        <w:rPr>
          <w:szCs w:val="24"/>
        </w:rPr>
      </w:pPr>
      <w:r>
        <w:rPr>
          <w:szCs w:val="24"/>
        </w:rPr>
        <w:t xml:space="preserve">Staff should </w:t>
      </w:r>
      <w:r w:rsidR="002B7614">
        <w:rPr>
          <w:szCs w:val="24"/>
        </w:rPr>
        <w:t>utilise</w:t>
      </w:r>
      <w:r>
        <w:rPr>
          <w:szCs w:val="24"/>
        </w:rPr>
        <w:t xml:space="preserve"> all staff safety systems offered to them which includes:</w:t>
      </w:r>
    </w:p>
    <w:p w14:paraId="77CA5444" w14:textId="010494AF" w:rsidR="00EA0E19" w:rsidRDefault="00EA0E19" w:rsidP="00D13A80">
      <w:pPr>
        <w:pStyle w:val="ListParagraph"/>
        <w:numPr>
          <w:ilvl w:val="0"/>
          <w:numId w:val="39"/>
        </w:numPr>
        <w:spacing w:line="276" w:lineRule="auto"/>
        <w:rPr>
          <w:szCs w:val="24"/>
        </w:rPr>
      </w:pPr>
      <w:r>
        <w:rPr>
          <w:szCs w:val="24"/>
        </w:rPr>
        <w:t xml:space="preserve">Check in / check out </w:t>
      </w:r>
      <w:r w:rsidR="002B7614">
        <w:rPr>
          <w:szCs w:val="24"/>
        </w:rPr>
        <w:t>systems</w:t>
      </w:r>
    </w:p>
    <w:p w14:paraId="27C8A4B0" w14:textId="560E9CF6" w:rsidR="002B7614" w:rsidRDefault="002B7614" w:rsidP="00D13A80">
      <w:pPr>
        <w:pStyle w:val="ListParagraph"/>
        <w:numPr>
          <w:ilvl w:val="0"/>
          <w:numId w:val="39"/>
        </w:numPr>
        <w:spacing w:line="276" w:lineRule="auto"/>
        <w:rPr>
          <w:szCs w:val="24"/>
        </w:rPr>
      </w:pPr>
      <w:r>
        <w:rPr>
          <w:szCs w:val="24"/>
        </w:rPr>
        <w:t>Buddy systems across the team</w:t>
      </w:r>
    </w:p>
    <w:p w14:paraId="09A87677" w14:textId="69A35056" w:rsidR="002B7614" w:rsidRDefault="002B7614" w:rsidP="00D13A80">
      <w:pPr>
        <w:pStyle w:val="ListParagraph"/>
        <w:numPr>
          <w:ilvl w:val="0"/>
          <w:numId w:val="39"/>
        </w:numPr>
        <w:spacing w:line="276" w:lineRule="auto"/>
        <w:rPr>
          <w:szCs w:val="24"/>
        </w:rPr>
      </w:pPr>
      <w:r>
        <w:rPr>
          <w:szCs w:val="24"/>
        </w:rPr>
        <w:t>Diary and good diary management including dates, times, addresses and meeting rationale on the team calendars</w:t>
      </w:r>
    </w:p>
    <w:p w14:paraId="394DD566" w14:textId="485A5DB5" w:rsidR="002B7614" w:rsidRDefault="002B7614" w:rsidP="00D13A80">
      <w:pPr>
        <w:pStyle w:val="ListParagraph"/>
        <w:numPr>
          <w:ilvl w:val="0"/>
          <w:numId w:val="39"/>
        </w:numPr>
        <w:spacing w:line="276" w:lineRule="auto"/>
        <w:rPr>
          <w:szCs w:val="24"/>
        </w:rPr>
      </w:pPr>
      <w:r>
        <w:rPr>
          <w:szCs w:val="24"/>
        </w:rPr>
        <w:t>Holding and being prepared to use the provided panic alarm and ensuring it is always in reach.</w:t>
      </w:r>
    </w:p>
    <w:p w14:paraId="4DC9CCEF" w14:textId="1145E3CE" w:rsidR="002B7614" w:rsidRDefault="002B7614" w:rsidP="00D13A80">
      <w:pPr>
        <w:pStyle w:val="ListParagraph"/>
        <w:numPr>
          <w:ilvl w:val="0"/>
          <w:numId w:val="39"/>
        </w:numPr>
        <w:spacing w:line="276" w:lineRule="auto"/>
        <w:rPr>
          <w:szCs w:val="24"/>
        </w:rPr>
      </w:pPr>
      <w:r>
        <w:rPr>
          <w:szCs w:val="24"/>
        </w:rPr>
        <w:t>Mobile phone and laptop tracking systems to monitor staff locations</w:t>
      </w:r>
    </w:p>
    <w:p w14:paraId="414115AD" w14:textId="7C582848" w:rsidR="002B7614" w:rsidRDefault="002B7614" w:rsidP="00D13A80">
      <w:pPr>
        <w:pStyle w:val="ListParagraph"/>
        <w:numPr>
          <w:ilvl w:val="0"/>
          <w:numId w:val="39"/>
        </w:numPr>
        <w:spacing w:line="276" w:lineRule="auto"/>
        <w:rPr>
          <w:szCs w:val="24"/>
        </w:rPr>
      </w:pPr>
      <w:r>
        <w:rPr>
          <w:szCs w:val="24"/>
        </w:rPr>
        <w:t>Dynamically risk assessing all works with their Team Leader</w:t>
      </w:r>
    </w:p>
    <w:p w14:paraId="5D0E4565" w14:textId="76AA231C" w:rsidR="002B7614" w:rsidRDefault="002B7614" w:rsidP="00D13A80">
      <w:pPr>
        <w:pStyle w:val="ListParagraph"/>
        <w:numPr>
          <w:ilvl w:val="0"/>
          <w:numId w:val="39"/>
        </w:numPr>
        <w:spacing w:line="276" w:lineRule="auto"/>
        <w:rPr>
          <w:szCs w:val="24"/>
        </w:rPr>
      </w:pPr>
      <w:r>
        <w:rPr>
          <w:szCs w:val="24"/>
        </w:rPr>
        <w:t>Being fully aware and informed of changes to young person, house or the general workplace risk assessment that could impact working spaces.</w:t>
      </w:r>
    </w:p>
    <w:p w14:paraId="7811CF99" w14:textId="0C661D5E" w:rsidR="002B7614" w:rsidRDefault="002B7614" w:rsidP="00D13A80">
      <w:pPr>
        <w:pStyle w:val="ListParagraph"/>
        <w:numPr>
          <w:ilvl w:val="0"/>
          <w:numId w:val="39"/>
        </w:numPr>
        <w:spacing w:line="276" w:lineRule="auto"/>
        <w:rPr>
          <w:szCs w:val="24"/>
        </w:rPr>
      </w:pPr>
      <w:r>
        <w:rPr>
          <w:szCs w:val="24"/>
        </w:rPr>
        <w:t>Management should ensure all systems and processes are up-to-date, appr</w:t>
      </w:r>
      <w:r w:rsidR="00C372D6">
        <w:rPr>
          <w:szCs w:val="24"/>
        </w:rPr>
        <w:t xml:space="preserve">opriate for the works being undertaken and meet the needs of the service, </w:t>
      </w:r>
      <w:r w:rsidR="006723B0">
        <w:rPr>
          <w:szCs w:val="24"/>
        </w:rPr>
        <w:t>staff,</w:t>
      </w:r>
      <w:r w:rsidR="00C372D6">
        <w:rPr>
          <w:szCs w:val="24"/>
        </w:rPr>
        <w:t xml:space="preserve"> and young people.</w:t>
      </w:r>
    </w:p>
    <w:p w14:paraId="380A4CE0" w14:textId="7282767E" w:rsidR="00CA0FDF" w:rsidRPr="00EA0E19" w:rsidRDefault="00CA0FDF" w:rsidP="00D13A80">
      <w:pPr>
        <w:pStyle w:val="ListParagraph"/>
        <w:numPr>
          <w:ilvl w:val="0"/>
          <w:numId w:val="39"/>
        </w:numPr>
        <w:spacing w:line="276" w:lineRule="auto"/>
        <w:rPr>
          <w:szCs w:val="24"/>
        </w:rPr>
      </w:pPr>
      <w:r>
        <w:rPr>
          <w:szCs w:val="24"/>
        </w:rPr>
        <w:t>Management to ensure all utility provisions – such as internet in the properties or data allowance on phones is provided to meet the needs of the above systems.</w:t>
      </w:r>
    </w:p>
    <w:p w14:paraId="40C1E2AD" w14:textId="63994054" w:rsidR="005F6EC1" w:rsidRDefault="005F6EC1" w:rsidP="005F6EC1">
      <w:pPr>
        <w:spacing w:line="276" w:lineRule="auto"/>
        <w:rPr>
          <w:szCs w:val="24"/>
        </w:rPr>
      </w:pPr>
    </w:p>
    <w:p w14:paraId="0945D2AD" w14:textId="56AFE980" w:rsidR="002D7C6E" w:rsidRDefault="002D7C6E" w:rsidP="005F6EC1">
      <w:pPr>
        <w:spacing w:line="276" w:lineRule="auto"/>
        <w:rPr>
          <w:szCs w:val="24"/>
        </w:rPr>
      </w:pPr>
    </w:p>
    <w:p w14:paraId="359DA53F" w14:textId="7BD9423E" w:rsidR="002D7C6E" w:rsidRDefault="002D7C6E" w:rsidP="005F6EC1">
      <w:pPr>
        <w:spacing w:line="276" w:lineRule="auto"/>
        <w:rPr>
          <w:szCs w:val="24"/>
        </w:rPr>
      </w:pPr>
    </w:p>
    <w:p w14:paraId="58CF34FD" w14:textId="2030C07A" w:rsidR="002D7C6E" w:rsidRDefault="002D7C6E" w:rsidP="005F6EC1">
      <w:pPr>
        <w:spacing w:line="276" w:lineRule="auto"/>
        <w:rPr>
          <w:szCs w:val="24"/>
        </w:rPr>
      </w:pPr>
    </w:p>
    <w:p w14:paraId="0954D7BF" w14:textId="5EE12237" w:rsidR="002D7C6E" w:rsidRDefault="002D7C6E" w:rsidP="005F6EC1">
      <w:pPr>
        <w:spacing w:line="276" w:lineRule="auto"/>
        <w:rPr>
          <w:szCs w:val="24"/>
        </w:rPr>
      </w:pPr>
    </w:p>
    <w:p w14:paraId="7DEA80F4" w14:textId="04E95CC5" w:rsidR="002D7C6E" w:rsidRDefault="002D7C6E" w:rsidP="005F6EC1">
      <w:pPr>
        <w:spacing w:line="276" w:lineRule="auto"/>
        <w:rPr>
          <w:szCs w:val="24"/>
        </w:rPr>
      </w:pPr>
    </w:p>
    <w:p w14:paraId="07989888" w14:textId="77777777" w:rsidR="00F91EDC" w:rsidRPr="005F6EC1" w:rsidRDefault="00F91EDC" w:rsidP="005F6EC1">
      <w:pPr>
        <w:spacing w:line="276" w:lineRule="auto"/>
        <w:rPr>
          <w:szCs w:val="24"/>
        </w:rPr>
      </w:pPr>
    </w:p>
    <w:p w14:paraId="6921CCE7" w14:textId="16E5828C" w:rsidR="005F6EC1" w:rsidRPr="002D7C6E" w:rsidRDefault="005F6EC1" w:rsidP="005F6EC1">
      <w:pPr>
        <w:spacing w:line="276" w:lineRule="auto"/>
        <w:rPr>
          <w:b/>
          <w:bCs/>
          <w:szCs w:val="24"/>
        </w:rPr>
      </w:pPr>
      <w:r w:rsidRPr="002D7C6E">
        <w:rPr>
          <w:b/>
          <w:bCs/>
          <w:szCs w:val="24"/>
        </w:rPr>
        <w:t xml:space="preserve">Personal Safety in the Office </w:t>
      </w:r>
    </w:p>
    <w:p w14:paraId="50BEB3C0" w14:textId="77777777" w:rsidR="005F6EC1" w:rsidRPr="005F6EC1" w:rsidRDefault="005F6EC1" w:rsidP="005F6EC1">
      <w:pPr>
        <w:spacing w:line="276" w:lineRule="auto"/>
        <w:rPr>
          <w:szCs w:val="24"/>
        </w:rPr>
      </w:pPr>
    </w:p>
    <w:p w14:paraId="3F02B3ED" w14:textId="4135D639" w:rsidR="005F6EC1" w:rsidRPr="005F6EC1" w:rsidRDefault="005F6EC1" w:rsidP="005F6EC1">
      <w:pPr>
        <w:spacing w:line="276" w:lineRule="auto"/>
        <w:rPr>
          <w:szCs w:val="24"/>
        </w:rPr>
      </w:pPr>
      <w:r w:rsidRPr="005F6EC1">
        <w:rPr>
          <w:szCs w:val="24"/>
        </w:rPr>
        <w:t xml:space="preserve">The manager is required to discuss with employees and volunteers safe working practices in the office and review these regularly. This relates to the use of equipment and working with </w:t>
      </w:r>
      <w:r w:rsidR="00904A2E">
        <w:rPr>
          <w:szCs w:val="24"/>
        </w:rPr>
        <w:t>young people</w:t>
      </w:r>
      <w:r w:rsidRPr="005F6EC1">
        <w:rPr>
          <w:szCs w:val="24"/>
        </w:rPr>
        <w:t xml:space="preserve"> in the office. </w:t>
      </w:r>
    </w:p>
    <w:p w14:paraId="65BD6981" w14:textId="77777777" w:rsidR="005F6EC1" w:rsidRPr="005F6EC1" w:rsidRDefault="005F6EC1" w:rsidP="005F6EC1">
      <w:pPr>
        <w:spacing w:line="276" w:lineRule="auto"/>
        <w:rPr>
          <w:szCs w:val="24"/>
        </w:rPr>
      </w:pPr>
    </w:p>
    <w:p w14:paraId="2E8574F9" w14:textId="20E380CB" w:rsidR="005F6EC1" w:rsidRPr="003314BF" w:rsidRDefault="005F6EC1" w:rsidP="005F6EC1">
      <w:pPr>
        <w:spacing w:line="276" w:lineRule="auto"/>
        <w:rPr>
          <w:b/>
          <w:bCs/>
          <w:szCs w:val="24"/>
        </w:rPr>
      </w:pPr>
      <w:r w:rsidRPr="003314BF">
        <w:rPr>
          <w:b/>
          <w:bCs/>
          <w:szCs w:val="24"/>
        </w:rPr>
        <w:t>Regarding the use of equipment in the Pathways office</w:t>
      </w:r>
    </w:p>
    <w:p w14:paraId="50E538A4" w14:textId="77777777" w:rsidR="005F6EC1" w:rsidRPr="005F6EC1" w:rsidRDefault="005F6EC1" w:rsidP="005F6EC1">
      <w:pPr>
        <w:spacing w:line="276" w:lineRule="auto"/>
        <w:rPr>
          <w:szCs w:val="24"/>
        </w:rPr>
      </w:pPr>
    </w:p>
    <w:p w14:paraId="04BAD0A9" w14:textId="522D82AB" w:rsidR="005F6EC1" w:rsidRPr="002D7C6E" w:rsidRDefault="005F6EC1" w:rsidP="00D13A80">
      <w:pPr>
        <w:pStyle w:val="ListParagraph"/>
        <w:numPr>
          <w:ilvl w:val="0"/>
          <w:numId w:val="40"/>
        </w:numPr>
        <w:spacing w:line="276" w:lineRule="auto"/>
        <w:rPr>
          <w:szCs w:val="24"/>
        </w:rPr>
      </w:pPr>
      <w:r w:rsidRPr="002D7C6E">
        <w:rPr>
          <w:szCs w:val="24"/>
        </w:rPr>
        <w:t xml:space="preserve">Employees and volunteers should not attempt to use equipment requiring technical ability without prior training or guidance. </w:t>
      </w:r>
    </w:p>
    <w:p w14:paraId="0DE39826" w14:textId="79B9015B" w:rsidR="005F6EC1" w:rsidRPr="002D7C6E" w:rsidRDefault="3B423B13" w:rsidP="00D13A80">
      <w:pPr>
        <w:pStyle w:val="ListParagraph"/>
        <w:numPr>
          <w:ilvl w:val="0"/>
          <w:numId w:val="40"/>
        </w:numPr>
        <w:spacing w:line="276" w:lineRule="auto"/>
      </w:pPr>
      <w:r>
        <w:t>Employees and volunteers must be aware of the safety precautions needed when using any chemicals (i.e., cleaning chemicals) and should be provided with the appropriate protective clothing.</w:t>
      </w:r>
    </w:p>
    <w:p w14:paraId="6F50987C" w14:textId="6A6A5784" w:rsidR="005F6EC1" w:rsidRPr="002D7C6E" w:rsidRDefault="005F6EC1" w:rsidP="00D13A80">
      <w:pPr>
        <w:pStyle w:val="ListParagraph"/>
        <w:numPr>
          <w:ilvl w:val="0"/>
          <w:numId w:val="40"/>
        </w:numPr>
        <w:spacing w:line="276" w:lineRule="auto"/>
        <w:rPr>
          <w:szCs w:val="24"/>
        </w:rPr>
      </w:pPr>
      <w:r w:rsidRPr="002D7C6E">
        <w:rPr>
          <w:szCs w:val="24"/>
        </w:rPr>
        <w:t>In offices where there are coded security locks on doors to keep the public out of staff areas, make sure the doors are secured behind you.</w:t>
      </w:r>
    </w:p>
    <w:p w14:paraId="01F6AD1C" w14:textId="0CAC64F5" w:rsidR="005F6EC1" w:rsidRPr="002D7C6E" w:rsidRDefault="005F6EC1" w:rsidP="00D13A80">
      <w:pPr>
        <w:pStyle w:val="ListParagraph"/>
        <w:numPr>
          <w:ilvl w:val="0"/>
          <w:numId w:val="40"/>
        </w:numPr>
        <w:spacing w:line="276" w:lineRule="auto"/>
        <w:rPr>
          <w:szCs w:val="24"/>
        </w:rPr>
      </w:pPr>
      <w:r w:rsidRPr="002D7C6E">
        <w:rPr>
          <w:szCs w:val="24"/>
        </w:rPr>
        <w:t xml:space="preserve">All potential hazards should be reported to the manager immediately. </w:t>
      </w:r>
    </w:p>
    <w:p w14:paraId="6F5BB98D" w14:textId="4CA9C419" w:rsidR="005F6EC1" w:rsidRPr="002D7C6E" w:rsidRDefault="005F6EC1" w:rsidP="00D13A80">
      <w:pPr>
        <w:pStyle w:val="ListParagraph"/>
        <w:numPr>
          <w:ilvl w:val="0"/>
          <w:numId w:val="40"/>
        </w:numPr>
        <w:spacing w:line="276" w:lineRule="auto"/>
        <w:rPr>
          <w:szCs w:val="24"/>
        </w:rPr>
      </w:pPr>
      <w:r w:rsidRPr="002D7C6E">
        <w:rPr>
          <w:szCs w:val="24"/>
        </w:rPr>
        <w:t>The manager will ensure that all maintenance is carried out as necessary to ensure safety in the workplace.</w:t>
      </w:r>
    </w:p>
    <w:p w14:paraId="2CEA40C6" w14:textId="77777777" w:rsidR="005F6EC1" w:rsidRPr="005F6EC1" w:rsidRDefault="005F6EC1" w:rsidP="005F6EC1">
      <w:pPr>
        <w:spacing w:line="276" w:lineRule="auto"/>
        <w:rPr>
          <w:szCs w:val="24"/>
        </w:rPr>
      </w:pPr>
    </w:p>
    <w:p w14:paraId="31C3C1B9" w14:textId="35B5DDCC" w:rsidR="005F6EC1" w:rsidRPr="003314BF" w:rsidRDefault="005F6EC1" w:rsidP="005F6EC1">
      <w:pPr>
        <w:spacing w:line="276" w:lineRule="auto"/>
        <w:rPr>
          <w:b/>
          <w:bCs/>
          <w:szCs w:val="24"/>
        </w:rPr>
      </w:pPr>
      <w:r w:rsidRPr="003314BF">
        <w:rPr>
          <w:b/>
          <w:bCs/>
          <w:szCs w:val="24"/>
        </w:rPr>
        <w:t xml:space="preserve">Regarding working </w:t>
      </w:r>
      <w:r w:rsidRPr="00904A2E">
        <w:rPr>
          <w:szCs w:val="24"/>
        </w:rPr>
        <w:t xml:space="preserve">with </w:t>
      </w:r>
      <w:r w:rsidR="00904A2E" w:rsidRPr="00904A2E">
        <w:rPr>
          <w:szCs w:val="24"/>
        </w:rPr>
        <w:t xml:space="preserve">young people </w:t>
      </w:r>
      <w:r w:rsidRPr="00904A2E">
        <w:rPr>
          <w:szCs w:val="24"/>
        </w:rPr>
        <w:t>in</w:t>
      </w:r>
      <w:r w:rsidRPr="003314BF">
        <w:rPr>
          <w:b/>
          <w:bCs/>
          <w:szCs w:val="24"/>
        </w:rPr>
        <w:t xml:space="preserve"> the Pathways office</w:t>
      </w:r>
    </w:p>
    <w:p w14:paraId="3DEBAF39" w14:textId="77777777" w:rsidR="005F6EC1" w:rsidRPr="005F6EC1" w:rsidRDefault="005F6EC1" w:rsidP="005F6EC1">
      <w:pPr>
        <w:spacing w:line="276" w:lineRule="auto"/>
        <w:rPr>
          <w:szCs w:val="24"/>
        </w:rPr>
      </w:pPr>
    </w:p>
    <w:p w14:paraId="4CC8157F" w14:textId="6908C98E" w:rsidR="005F6EC1" w:rsidRPr="002D7C6E" w:rsidRDefault="005F6EC1" w:rsidP="00D13A80">
      <w:pPr>
        <w:pStyle w:val="ListParagraph"/>
        <w:numPr>
          <w:ilvl w:val="0"/>
          <w:numId w:val="41"/>
        </w:numPr>
        <w:spacing w:line="276" w:lineRule="auto"/>
        <w:rPr>
          <w:szCs w:val="24"/>
        </w:rPr>
      </w:pPr>
      <w:r w:rsidRPr="002D7C6E">
        <w:rPr>
          <w:szCs w:val="24"/>
        </w:rPr>
        <w:t>There is a system for individuals to summon help from other members of staff. Usually this is in the form of an alert catchphrase that is only used by staff when there is an incident and help is required. If the incident is serious there is a system to summon the police. It is the manager’s responsibility to make sure employees and volunteers are aware of these systems and are informed if any review takes place and the system changes in any way.</w:t>
      </w:r>
    </w:p>
    <w:p w14:paraId="602A9B6F" w14:textId="3C0F3F81" w:rsidR="005F6EC1" w:rsidRPr="002D7C6E" w:rsidRDefault="005F6EC1" w:rsidP="00D13A80">
      <w:pPr>
        <w:pStyle w:val="ListParagraph"/>
        <w:numPr>
          <w:ilvl w:val="0"/>
          <w:numId w:val="41"/>
        </w:numPr>
        <w:spacing w:line="276" w:lineRule="auto"/>
        <w:rPr>
          <w:szCs w:val="24"/>
        </w:rPr>
      </w:pPr>
      <w:r w:rsidRPr="002D7C6E">
        <w:rPr>
          <w:szCs w:val="24"/>
        </w:rPr>
        <w:t xml:space="preserve">If you feel at all concerned about the behaviour of a </w:t>
      </w:r>
      <w:r w:rsidR="00904A2E">
        <w:rPr>
          <w:szCs w:val="24"/>
        </w:rPr>
        <w:t>young people</w:t>
      </w:r>
      <w:r w:rsidRPr="002D7C6E">
        <w:rPr>
          <w:szCs w:val="24"/>
        </w:rPr>
        <w:t xml:space="preserve"> you are about to meet either leave the door of the interview room open or, before you go into the interview ask a colleague to check at regular intervals by passing the door or by a quick telephone call. </w:t>
      </w:r>
      <w:r w:rsidR="00482950">
        <w:rPr>
          <w:szCs w:val="24"/>
        </w:rPr>
        <w:t>All interactions with young people should be dynamically risk assessed before commencing and on an ongoing basis.</w:t>
      </w:r>
    </w:p>
    <w:p w14:paraId="7338B7B7" w14:textId="1872DC14" w:rsidR="005F6EC1" w:rsidRPr="002D7C6E" w:rsidRDefault="3B423B13" w:rsidP="00D13A80">
      <w:pPr>
        <w:pStyle w:val="ListParagraph"/>
        <w:numPr>
          <w:ilvl w:val="0"/>
          <w:numId w:val="41"/>
        </w:numPr>
        <w:spacing w:line="276" w:lineRule="auto"/>
      </w:pPr>
      <w:r>
        <w:t xml:space="preserve">A sensible balance must be struck - creating an atmosphere that suggests you are worried about violence can sometimes increase its likelihood. There are many other practical measures that you can take to diffuse aggression and to stop tension building up. For example, if you must keep a young person waiting for any time unavoidably: try to give them regular information about the delay and how long they will have to wait. </w:t>
      </w:r>
    </w:p>
    <w:p w14:paraId="57FCBC45" w14:textId="1E6AA728" w:rsidR="005F6EC1" w:rsidRPr="002D7C6E" w:rsidRDefault="005F6EC1" w:rsidP="00D13A80">
      <w:pPr>
        <w:pStyle w:val="ListParagraph"/>
        <w:numPr>
          <w:ilvl w:val="0"/>
          <w:numId w:val="41"/>
        </w:numPr>
        <w:spacing w:line="276" w:lineRule="auto"/>
      </w:pPr>
      <w:r>
        <w:t xml:space="preserve">Where you know that a particular </w:t>
      </w:r>
      <w:r w:rsidR="00FE4449">
        <w:t>young person</w:t>
      </w:r>
      <w:r>
        <w:t xml:space="preserve"> </w:t>
      </w:r>
      <w:proofErr w:type="gramStart"/>
      <w:r>
        <w:t>has a tendency to</w:t>
      </w:r>
      <w:proofErr w:type="gramEnd"/>
      <w:r>
        <w:t xml:space="preserve"> be abusive or threatening make sure that other staff know this, including staff of other agencies if they are dealing with the same </w:t>
      </w:r>
      <w:r w:rsidR="00FE4449">
        <w:t>young person</w:t>
      </w:r>
      <w:r>
        <w:t xml:space="preserve">. If you are aware of what triggers this type of behaviour in the </w:t>
      </w:r>
      <w:r w:rsidR="00FE4449">
        <w:t>young person</w:t>
      </w:r>
      <w:r>
        <w:t>, inform others.</w:t>
      </w:r>
      <w:r w:rsidR="00023BE1">
        <w:t xml:space="preserve"> Good management of the young </w:t>
      </w:r>
      <w:r w:rsidR="221331EA">
        <w:t>person's</w:t>
      </w:r>
      <w:r w:rsidR="00023BE1">
        <w:t xml:space="preserve"> risk assessment will inform on these risks.</w:t>
      </w:r>
    </w:p>
    <w:p w14:paraId="549B7A95" w14:textId="79E0D2B7" w:rsidR="005F6EC1" w:rsidRPr="002D7C6E" w:rsidRDefault="3B423B13" w:rsidP="00D13A80">
      <w:pPr>
        <w:pStyle w:val="ListParagraph"/>
        <w:numPr>
          <w:ilvl w:val="0"/>
          <w:numId w:val="41"/>
        </w:numPr>
        <w:spacing w:line="276" w:lineRule="auto"/>
      </w:pPr>
      <w:r>
        <w:t xml:space="preserve">Report any incident, however minor, to your manager and ensure that the circumstances and any action taken are recorded on the incident report form. By keeping a detailed record of all incidents, we can help you and others to take steps to prevent a re-occurrence of the circumstances. Remember that failure to report an incident may put your colleagues at risk. </w:t>
      </w:r>
    </w:p>
    <w:p w14:paraId="6C05C7B0" w14:textId="5AAF512C" w:rsidR="005F6EC1" w:rsidRPr="002D7C6E" w:rsidRDefault="3B423B13" w:rsidP="00D13A80">
      <w:pPr>
        <w:pStyle w:val="ListParagraph"/>
        <w:numPr>
          <w:ilvl w:val="0"/>
          <w:numId w:val="41"/>
        </w:numPr>
        <w:spacing w:line="276" w:lineRule="auto"/>
      </w:pPr>
      <w:r>
        <w:t xml:space="preserve">Following an incident, you may feel distressed, angry, or fearful. As soon as possible after an incident speak to your manager or a colleague: not just to report the incident but for advice and support. PTIUK has a system of supervision where you can seek support. </w:t>
      </w:r>
    </w:p>
    <w:p w14:paraId="34CA9436" w14:textId="7D03F676" w:rsidR="005F6EC1" w:rsidRPr="002D7C6E" w:rsidRDefault="3B423B13" w:rsidP="00D13A80">
      <w:pPr>
        <w:pStyle w:val="ListParagraph"/>
        <w:numPr>
          <w:ilvl w:val="0"/>
          <w:numId w:val="41"/>
        </w:numPr>
        <w:spacing w:line="276" w:lineRule="auto"/>
      </w:pPr>
      <w:r>
        <w:t xml:space="preserve">It is acknowledged that some interactions with young people can be difficult regardless of the volunteer’s experience or skill. The attitude of "I can handle anything" is not realistic and can, in some circumstances, lead to further and more long-lasting distress. PTIUK is committed to providing training for staff on handling aggressive, abusive, or threatening behaviour. If you have not attended training, please discuss this with your manager. </w:t>
      </w:r>
    </w:p>
    <w:p w14:paraId="5AA4BD66" w14:textId="77777777" w:rsidR="005F6EC1" w:rsidRPr="005F6EC1" w:rsidRDefault="005F6EC1" w:rsidP="005F6EC1">
      <w:pPr>
        <w:spacing w:line="276" w:lineRule="auto"/>
        <w:rPr>
          <w:szCs w:val="24"/>
        </w:rPr>
      </w:pPr>
    </w:p>
    <w:p w14:paraId="7D02CD77" w14:textId="651398B4" w:rsidR="005F6EC1" w:rsidRPr="003314BF" w:rsidRDefault="005F6EC1" w:rsidP="005F6EC1">
      <w:pPr>
        <w:spacing w:line="276" w:lineRule="auto"/>
        <w:rPr>
          <w:b/>
          <w:bCs/>
          <w:szCs w:val="24"/>
        </w:rPr>
      </w:pPr>
      <w:r w:rsidRPr="003314BF">
        <w:rPr>
          <w:b/>
          <w:bCs/>
          <w:szCs w:val="24"/>
        </w:rPr>
        <w:t>Personal Safety when completing accommodation tasks</w:t>
      </w:r>
    </w:p>
    <w:p w14:paraId="6F913F25" w14:textId="77777777" w:rsidR="005F6EC1" w:rsidRPr="005F6EC1" w:rsidRDefault="005F6EC1" w:rsidP="005F6EC1">
      <w:pPr>
        <w:spacing w:line="276" w:lineRule="auto"/>
        <w:rPr>
          <w:szCs w:val="24"/>
        </w:rPr>
      </w:pPr>
    </w:p>
    <w:p w14:paraId="32306474" w14:textId="70EDED11" w:rsidR="005F6EC1" w:rsidRPr="005F6EC1" w:rsidRDefault="3B423B13" w:rsidP="005F6EC1">
      <w:pPr>
        <w:spacing w:line="276" w:lineRule="auto"/>
      </w:pPr>
      <w:r>
        <w:t xml:space="preserve">Key workers are required to participate in carrying out health and safety checks and fire safety checks at the accommodation. Every situation is different, and </w:t>
      </w:r>
      <w:proofErr w:type="gramStart"/>
      <w:r>
        <w:t>each individual</w:t>
      </w:r>
      <w:proofErr w:type="gramEnd"/>
      <w:r>
        <w:t xml:space="preserve"> has different abilities, if a task arises which is outside your level of competence or you feel in any way uncomfortable with, talk to your line manager or get in a suitably qualified person</w:t>
      </w:r>
    </w:p>
    <w:p w14:paraId="058A9348" w14:textId="77777777" w:rsidR="005F6EC1" w:rsidRPr="005F6EC1" w:rsidRDefault="005F6EC1" w:rsidP="005F6EC1">
      <w:pPr>
        <w:spacing w:line="276" w:lineRule="auto"/>
        <w:rPr>
          <w:szCs w:val="24"/>
        </w:rPr>
      </w:pPr>
    </w:p>
    <w:p w14:paraId="3040DC2B" w14:textId="5926D9AF" w:rsidR="005F6EC1" w:rsidRPr="003314BF" w:rsidRDefault="3B423B13" w:rsidP="3B423B13">
      <w:pPr>
        <w:spacing w:line="276" w:lineRule="auto"/>
        <w:rPr>
          <w:b/>
          <w:bCs/>
        </w:rPr>
      </w:pPr>
      <w:r w:rsidRPr="3B423B13">
        <w:rPr>
          <w:b/>
          <w:bCs/>
        </w:rPr>
        <w:t>Regarding the use of equipment in Pathways accommodation</w:t>
      </w:r>
    </w:p>
    <w:p w14:paraId="434B1B23" w14:textId="77777777" w:rsidR="005F6EC1" w:rsidRPr="005F6EC1" w:rsidRDefault="005F6EC1" w:rsidP="005F6EC1">
      <w:pPr>
        <w:spacing w:line="276" w:lineRule="auto"/>
        <w:rPr>
          <w:szCs w:val="24"/>
        </w:rPr>
      </w:pPr>
    </w:p>
    <w:p w14:paraId="335CEC6D" w14:textId="7501AE9F" w:rsidR="005F6EC1" w:rsidRPr="005F6EC1" w:rsidRDefault="3B423B13" w:rsidP="005F6EC1">
      <w:pPr>
        <w:spacing w:line="276" w:lineRule="auto"/>
      </w:pPr>
      <w:r>
        <w:t>The manager is required to discuss with employees and volunteers safe working practices in the accommodation and review these regularly. This relates to the use of equipment and completing accommodation tasks. The risk assessment governing these will be accessible, and the appropriate training completed before you will be asked to engage in these works.</w:t>
      </w:r>
    </w:p>
    <w:p w14:paraId="0EE6DBDB" w14:textId="77777777" w:rsidR="005F6EC1" w:rsidRPr="005F6EC1" w:rsidRDefault="005F6EC1" w:rsidP="005F6EC1">
      <w:pPr>
        <w:spacing w:line="276" w:lineRule="auto"/>
        <w:rPr>
          <w:szCs w:val="24"/>
        </w:rPr>
      </w:pPr>
    </w:p>
    <w:p w14:paraId="444F0E8E" w14:textId="5DB287A4" w:rsidR="005F6EC1" w:rsidRPr="00012A9C" w:rsidRDefault="005F6EC1" w:rsidP="00D13A80">
      <w:pPr>
        <w:pStyle w:val="ListParagraph"/>
        <w:numPr>
          <w:ilvl w:val="0"/>
          <w:numId w:val="42"/>
        </w:numPr>
        <w:spacing w:line="276" w:lineRule="auto"/>
        <w:rPr>
          <w:szCs w:val="24"/>
        </w:rPr>
      </w:pPr>
      <w:r w:rsidRPr="00012A9C">
        <w:rPr>
          <w:szCs w:val="24"/>
        </w:rPr>
        <w:t>Personal protective equipment such as eyewear, gloves, overalls should be worn if there is a risk to any part of your body</w:t>
      </w:r>
      <w:r w:rsidR="00AE00DA">
        <w:rPr>
          <w:szCs w:val="24"/>
        </w:rPr>
        <w:t>. Appropriate equipment will be provided.</w:t>
      </w:r>
    </w:p>
    <w:p w14:paraId="76E59862" w14:textId="632BE307" w:rsidR="005F6EC1" w:rsidRPr="00012A9C" w:rsidRDefault="3B423B13" w:rsidP="00D13A80">
      <w:pPr>
        <w:pStyle w:val="ListParagraph"/>
        <w:numPr>
          <w:ilvl w:val="0"/>
          <w:numId w:val="42"/>
        </w:numPr>
        <w:spacing w:line="276" w:lineRule="auto"/>
      </w:pPr>
      <w:r>
        <w:t>If using a ladder, ensure the ladder is in good order, properly footed and tied at the top for the duration of the work. If any one of these conditions do not apply then the work should be carried out in a different way, using suitable access platforms or contractors. Each use of a ladder would be individually risk assessed.</w:t>
      </w:r>
    </w:p>
    <w:p w14:paraId="20959531" w14:textId="0F464973" w:rsidR="00012A9C" w:rsidRDefault="3B423B13" w:rsidP="00D13A80">
      <w:pPr>
        <w:pStyle w:val="ListParagraph"/>
        <w:numPr>
          <w:ilvl w:val="0"/>
          <w:numId w:val="42"/>
        </w:numPr>
        <w:spacing w:line="276" w:lineRule="auto"/>
      </w:pPr>
      <w:r>
        <w:t>Please bear in mind common-sense procedures such as make sure damaged flex or plugs on electrical equipment are repaired at once by a qualified person, do not use electrical equipment near water, do not leave objects lying around or flex trailing. Do not attempt to use electrical equipment unless competent, trained to do so and authorised by PTIUK</w:t>
      </w:r>
    </w:p>
    <w:p w14:paraId="00D24D55" w14:textId="59B8C620" w:rsidR="005F6EC1" w:rsidRPr="00012A9C" w:rsidRDefault="005F6EC1" w:rsidP="00D13A80">
      <w:pPr>
        <w:pStyle w:val="ListParagraph"/>
        <w:numPr>
          <w:ilvl w:val="0"/>
          <w:numId w:val="42"/>
        </w:numPr>
        <w:spacing w:line="276" w:lineRule="auto"/>
        <w:rPr>
          <w:szCs w:val="24"/>
        </w:rPr>
      </w:pPr>
      <w:r w:rsidRPr="00012A9C">
        <w:rPr>
          <w:szCs w:val="24"/>
        </w:rPr>
        <w:t>Do not attempt to lift heavy items by yourself.</w:t>
      </w:r>
    </w:p>
    <w:p w14:paraId="1EED73B2" w14:textId="77777777" w:rsidR="005F6EC1" w:rsidRPr="005F6EC1" w:rsidRDefault="005F6EC1" w:rsidP="005F6EC1">
      <w:pPr>
        <w:spacing w:line="276" w:lineRule="auto"/>
        <w:rPr>
          <w:szCs w:val="24"/>
        </w:rPr>
      </w:pPr>
    </w:p>
    <w:p w14:paraId="167C47E3" w14:textId="01448DB3" w:rsidR="005F6EC1" w:rsidRDefault="005F6EC1" w:rsidP="005F6EC1">
      <w:pPr>
        <w:spacing w:line="276" w:lineRule="auto"/>
        <w:rPr>
          <w:szCs w:val="24"/>
        </w:rPr>
      </w:pPr>
    </w:p>
    <w:p w14:paraId="3DFCC174" w14:textId="77777777" w:rsidR="0068092C" w:rsidRDefault="0068092C" w:rsidP="005F6EC1">
      <w:pPr>
        <w:spacing w:line="276" w:lineRule="auto"/>
        <w:rPr>
          <w:szCs w:val="24"/>
        </w:rPr>
      </w:pPr>
    </w:p>
    <w:p w14:paraId="2A61C965" w14:textId="77777777" w:rsidR="003314BF" w:rsidRPr="005F6EC1" w:rsidRDefault="003314BF" w:rsidP="005F6EC1">
      <w:pPr>
        <w:spacing w:line="276" w:lineRule="auto"/>
        <w:rPr>
          <w:szCs w:val="24"/>
        </w:rPr>
      </w:pPr>
    </w:p>
    <w:p w14:paraId="48E4A7CD" w14:textId="77777777" w:rsidR="003314BF" w:rsidRDefault="003314BF" w:rsidP="005F6EC1">
      <w:pPr>
        <w:spacing w:line="276" w:lineRule="auto"/>
        <w:rPr>
          <w:b/>
          <w:bCs/>
          <w:szCs w:val="24"/>
        </w:rPr>
      </w:pPr>
    </w:p>
    <w:p w14:paraId="38DE94BD" w14:textId="5D9CF600" w:rsidR="005F6EC1" w:rsidRPr="003314BF" w:rsidRDefault="005F6EC1" w:rsidP="308D3735">
      <w:pPr>
        <w:spacing w:line="276" w:lineRule="auto"/>
        <w:rPr>
          <w:b/>
          <w:bCs/>
        </w:rPr>
      </w:pPr>
      <w:r w:rsidRPr="308D3735">
        <w:rPr>
          <w:b/>
          <w:bCs/>
        </w:rPr>
        <w:t>Safety within P</w:t>
      </w:r>
      <w:r w:rsidR="2E2C7358" w:rsidRPr="308D3735">
        <w:rPr>
          <w:b/>
          <w:bCs/>
        </w:rPr>
        <w:t>TIUK</w:t>
      </w:r>
      <w:r w:rsidRPr="308D3735">
        <w:rPr>
          <w:b/>
          <w:bCs/>
        </w:rPr>
        <w:t xml:space="preserve"> Accommodation</w:t>
      </w:r>
    </w:p>
    <w:p w14:paraId="4DFCDA82" w14:textId="77777777" w:rsidR="005F6EC1" w:rsidRPr="005F6EC1" w:rsidRDefault="005F6EC1" w:rsidP="005F6EC1">
      <w:pPr>
        <w:spacing w:line="276" w:lineRule="auto"/>
        <w:rPr>
          <w:szCs w:val="24"/>
        </w:rPr>
      </w:pPr>
    </w:p>
    <w:p w14:paraId="78578617" w14:textId="07CE05EE" w:rsidR="005F6EC1" w:rsidRPr="005F6EC1" w:rsidRDefault="0FEB3FE1" w:rsidP="005F6EC1">
      <w:pPr>
        <w:spacing w:line="276" w:lineRule="auto"/>
      </w:pPr>
      <w:r>
        <w:t>PTIUK</w:t>
      </w:r>
      <w:r w:rsidR="005F6EC1">
        <w:t xml:space="preserve"> will consult with all relevant authorities, including local Fire authorities and Council Environmental Health authorities, to provide assessment and guidance regarding the safety policies and practices at all </w:t>
      </w:r>
      <w:r>
        <w:t>PTIUK</w:t>
      </w:r>
      <w:r w:rsidR="005F6EC1">
        <w:t xml:space="preserve"> accommodation.</w:t>
      </w:r>
    </w:p>
    <w:p w14:paraId="50C00A87" w14:textId="77777777" w:rsidR="005F6EC1" w:rsidRPr="005F6EC1" w:rsidRDefault="005F6EC1" w:rsidP="005F6EC1">
      <w:pPr>
        <w:spacing w:line="276" w:lineRule="auto"/>
        <w:rPr>
          <w:szCs w:val="24"/>
        </w:rPr>
      </w:pPr>
    </w:p>
    <w:p w14:paraId="7260C5B7" w14:textId="4986FCF5" w:rsidR="005F6EC1" w:rsidRPr="005F6EC1" w:rsidRDefault="005F6EC1" w:rsidP="005F6EC1">
      <w:pPr>
        <w:spacing w:line="276" w:lineRule="auto"/>
      </w:pPr>
      <w:r>
        <w:t xml:space="preserve">Regular house inspections and risk assessments are carried out regularly by </w:t>
      </w:r>
      <w:r w:rsidR="0FEB3FE1">
        <w:t>PTIUK</w:t>
      </w:r>
      <w:r>
        <w:t xml:space="preserve"> staff for all accommodation, in consultation with staff and young people.</w:t>
      </w:r>
    </w:p>
    <w:p w14:paraId="058DF42C" w14:textId="77777777" w:rsidR="005F6EC1" w:rsidRPr="005F6EC1" w:rsidRDefault="005F6EC1" w:rsidP="005F6EC1">
      <w:pPr>
        <w:spacing w:line="276" w:lineRule="auto"/>
        <w:rPr>
          <w:szCs w:val="24"/>
        </w:rPr>
      </w:pPr>
    </w:p>
    <w:p w14:paraId="31DCE4AC" w14:textId="29A81CB4" w:rsidR="005F6EC1" w:rsidRPr="005F6EC1" w:rsidRDefault="005F6EC1" w:rsidP="005F6EC1">
      <w:pPr>
        <w:spacing w:line="276" w:lineRule="auto"/>
      </w:pPr>
      <w:r>
        <w:t xml:space="preserve">All maintenance needs brought to the attention of </w:t>
      </w:r>
      <w:r w:rsidR="0FEB3FE1">
        <w:t>PTIUK</w:t>
      </w:r>
      <w:r>
        <w:t xml:space="preserve"> by staff or young people will be dealt with as quickly as possible, in conjunction with the landlord where necessary. </w:t>
      </w:r>
    </w:p>
    <w:p w14:paraId="023D662B" w14:textId="77777777" w:rsidR="005F6EC1" w:rsidRPr="005F6EC1" w:rsidRDefault="005F6EC1" w:rsidP="005F6EC1">
      <w:pPr>
        <w:spacing w:line="276" w:lineRule="auto"/>
        <w:rPr>
          <w:szCs w:val="24"/>
        </w:rPr>
      </w:pPr>
    </w:p>
    <w:p w14:paraId="08851E45" w14:textId="4C4C3237" w:rsidR="005F6EC1" w:rsidRPr="005F6EC1" w:rsidRDefault="3B423B13" w:rsidP="005F6EC1">
      <w:pPr>
        <w:spacing w:line="276" w:lineRule="auto"/>
      </w:pPr>
      <w:r>
        <w:t>All maintenance needs and action taken are recorded in a maintenance record and kept in shared computer files at office.</w:t>
      </w:r>
    </w:p>
    <w:p w14:paraId="75E6FBB5" w14:textId="77777777" w:rsidR="005F6EC1" w:rsidRPr="005F6EC1" w:rsidRDefault="005F6EC1" w:rsidP="005F6EC1">
      <w:pPr>
        <w:spacing w:line="276" w:lineRule="auto"/>
        <w:rPr>
          <w:szCs w:val="24"/>
        </w:rPr>
      </w:pPr>
    </w:p>
    <w:p w14:paraId="395339E5" w14:textId="77777777" w:rsidR="005F6EC1" w:rsidRPr="005F6EC1" w:rsidRDefault="005F6EC1" w:rsidP="005F6EC1">
      <w:pPr>
        <w:spacing w:line="276" w:lineRule="auto"/>
        <w:rPr>
          <w:szCs w:val="24"/>
        </w:rPr>
      </w:pPr>
    </w:p>
    <w:p w14:paraId="48E0C727" w14:textId="7FA44D5E" w:rsidR="005F6EC1" w:rsidRPr="003314BF" w:rsidRDefault="005F6EC1" w:rsidP="005F6EC1">
      <w:pPr>
        <w:spacing w:line="276" w:lineRule="auto"/>
        <w:rPr>
          <w:b/>
          <w:bCs/>
          <w:szCs w:val="24"/>
        </w:rPr>
      </w:pPr>
      <w:r w:rsidRPr="003314BF">
        <w:rPr>
          <w:b/>
          <w:bCs/>
          <w:szCs w:val="24"/>
        </w:rPr>
        <w:t>Lone working</w:t>
      </w:r>
    </w:p>
    <w:p w14:paraId="72450F83" w14:textId="77777777" w:rsidR="005F6EC1" w:rsidRPr="005F6EC1" w:rsidRDefault="005F6EC1" w:rsidP="005F6EC1">
      <w:pPr>
        <w:spacing w:line="276" w:lineRule="auto"/>
        <w:rPr>
          <w:szCs w:val="24"/>
        </w:rPr>
      </w:pPr>
    </w:p>
    <w:p w14:paraId="5E710774" w14:textId="524FC486" w:rsidR="005F6EC1" w:rsidRPr="005F6EC1" w:rsidRDefault="005F6EC1" w:rsidP="005F6EC1">
      <w:pPr>
        <w:spacing w:line="276" w:lineRule="auto"/>
      </w:pPr>
      <w:r>
        <w:t xml:space="preserve">With Outreach and community work it is recognised that employees and volunteers </w:t>
      </w:r>
      <w:proofErr w:type="gramStart"/>
      <w:r>
        <w:t>have to</w:t>
      </w:r>
      <w:proofErr w:type="gramEnd"/>
      <w:r>
        <w:t xml:space="preserve"> work alone at times. There is no legal prohibition on working alone but </w:t>
      </w:r>
      <w:r w:rsidR="0FEB3FE1">
        <w:t>PTIUK</w:t>
      </w:r>
      <w:r>
        <w:t xml:space="preserve"> has a duty to implement safe working arrangements.</w:t>
      </w:r>
      <w:r w:rsidR="001F4B97">
        <w:t xml:space="preserve"> Lone Working Risk Assessment for bespoke interactions with young people or situations may be created</w:t>
      </w:r>
      <w:r w:rsidR="009A0476">
        <w:t xml:space="preserve">. However, general lone working </w:t>
      </w:r>
      <w:r w:rsidR="009E06AB">
        <w:t>can be found in the General Workplace Risk Assessment.</w:t>
      </w:r>
    </w:p>
    <w:p w14:paraId="3137D884" w14:textId="77777777" w:rsidR="005F6EC1" w:rsidRPr="005F6EC1" w:rsidRDefault="005F6EC1" w:rsidP="005F6EC1">
      <w:pPr>
        <w:spacing w:line="276" w:lineRule="auto"/>
        <w:rPr>
          <w:szCs w:val="24"/>
        </w:rPr>
      </w:pPr>
      <w:r w:rsidRPr="005F6EC1">
        <w:rPr>
          <w:szCs w:val="24"/>
        </w:rPr>
        <w:t xml:space="preserve"> </w:t>
      </w:r>
    </w:p>
    <w:p w14:paraId="4679FE98" w14:textId="6454963D" w:rsidR="005F6EC1" w:rsidRPr="005F6EC1" w:rsidRDefault="3B423B13" w:rsidP="005F6EC1">
      <w:pPr>
        <w:spacing w:line="276" w:lineRule="auto"/>
      </w:pPr>
      <w:r>
        <w:t xml:space="preserve">If you work in a situation where you can at times be working on your own, ensure that you are familiar with the procedures for summoning help and review these regularly with all concerned. Most of the procedures outlined above for working safely in offices should apply but, in addition, consider the following measures and, most importantly, agree with your manager what the arrangements will be in your individual circumstances: - </w:t>
      </w:r>
    </w:p>
    <w:p w14:paraId="5128E15D" w14:textId="77777777" w:rsidR="005F6EC1" w:rsidRPr="005F6EC1" w:rsidRDefault="005F6EC1" w:rsidP="005F6EC1">
      <w:pPr>
        <w:spacing w:line="276" w:lineRule="auto"/>
        <w:rPr>
          <w:szCs w:val="24"/>
        </w:rPr>
      </w:pPr>
    </w:p>
    <w:p w14:paraId="285A85F4" w14:textId="0B178FA3" w:rsidR="005F6EC1" w:rsidRPr="00A14C27" w:rsidRDefault="005F6EC1" w:rsidP="00D13A80">
      <w:pPr>
        <w:pStyle w:val="ListParagraph"/>
        <w:numPr>
          <w:ilvl w:val="0"/>
          <w:numId w:val="43"/>
        </w:numPr>
        <w:spacing w:line="276" w:lineRule="auto"/>
        <w:rPr>
          <w:szCs w:val="24"/>
        </w:rPr>
      </w:pPr>
      <w:r w:rsidRPr="00A14C27">
        <w:rPr>
          <w:szCs w:val="24"/>
        </w:rPr>
        <w:t>If you are in the office/community/outreach alone, discuss with the manager an appropriate strategy for summoning help. This could be having the mobile phone number of the manager or agreeing with another member of staff that they will call you on a regular basis during periods when you are likely to be working on you own.</w:t>
      </w:r>
    </w:p>
    <w:p w14:paraId="33D19AF6" w14:textId="77777777" w:rsidR="005F6EC1" w:rsidRPr="005F6EC1" w:rsidRDefault="005F6EC1" w:rsidP="005F6EC1">
      <w:pPr>
        <w:spacing w:line="276" w:lineRule="auto"/>
        <w:rPr>
          <w:szCs w:val="24"/>
        </w:rPr>
      </w:pPr>
    </w:p>
    <w:p w14:paraId="0B32A77D" w14:textId="37E1F4E2" w:rsidR="005F6EC1" w:rsidRPr="00A14C27" w:rsidRDefault="005F6EC1" w:rsidP="00D13A80">
      <w:pPr>
        <w:pStyle w:val="ListParagraph"/>
        <w:numPr>
          <w:ilvl w:val="0"/>
          <w:numId w:val="43"/>
        </w:numPr>
        <w:spacing w:line="276" w:lineRule="auto"/>
        <w:rPr>
          <w:szCs w:val="24"/>
        </w:rPr>
      </w:pPr>
      <w:r w:rsidRPr="00A14C27">
        <w:rPr>
          <w:szCs w:val="24"/>
        </w:rPr>
        <w:t>Have a checking procedure where you call in by phone to a colleague at a pre-determined time and at the end of a working day.</w:t>
      </w:r>
      <w:r w:rsidR="00533241">
        <w:rPr>
          <w:szCs w:val="24"/>
        </w:rPr>
        <w:t xml:space="preserve"> This is usually completed via shared group communication mediums as part of our duty check out system.</w:t>
      </w:r>
    </w:p>
    <w:p w14:paraId="31500AE7" w14:textId="77777777" w:rsidR="005F6EC1" w:rsidRPr="005F6EC1" w:rsidRDefault="005F6EC1" w:rsidP="005F6EC1">
      <w:pPr>
        <w:spacing w:line="276" w:lineRule="auto"/>
        <w:rPr>
          <w:szCs w:val="24"/>
        </w:rPr>
      </w:pPr>
    </w:p>
    <w:p w14:paraId="66BF0500" w14:textId="5F1D353A" w:rsidR="005F6EC1" w:rsidRPr="00A14C27" w:rsidRDefault="3B423B13" w:rsidP="00D13A80">
      <w:pPr>
        <w:pStyle w:val="ListParagraph"/>
        <w:numPr>
          <w:ilvl w:val="0"/>
          <w:numId w:val="43"/>
        </w:numPr>
        <w:spacing w:line="276" w:lineRule="auto"/>
      </w:pPr>
      <w:r>
        <w:t>When you know from previous contact or from a young person's records that a young person could be threatening or abusive only arrange to see them with another member of staff. This should be dynamically risk assessed with your line manager.</w:t>
      </w:r>
    </w:p>
    <w:p w14:paraId="492FBCF9" w14:textId="77777777" w:rsidR="005F6EC1" w:rsidRPr="005F6EC1" w:rsidRDefault="005F6EC1" w:rsidP="005F6EC1">
      <w:pPr>
        <w:spacing w:line="276" w:lineRule="auto"/>
        <w:rPr>
          <w:szCs w:val="24"/>
        </w:rPr>
      </w:pPr>
    </w:p>
    <w:p w14:paraId="47716C7B" w14:textId="0A6C3128" w:rsidR="005F6EC1" w:rsidRPr="00A14C27" w:rsidRDefault="005F6EC1" w:rsidP="00D13A80">
      <w:pPr>
        <w:pStyle w:val="ListParagraph"/>
        <w:numPr>
          <w:ilvl w:val="0"/>
          <w:numId w:val="43"/>
        </w:numPr>
        <w:spacing w:line="276" w:lineRule="auto"/>
        <w:rPr>
          <w:szCs w:val="24"/>
        </w:rPr>
      </w:pPr>
      <w:r w:rsidRPr="00A14C27">
        <w:rPr>
          <w:szCs w:val="24"/>
        </w:rPr>
        <w:t xml:space="preserve">Wherever possible arrange to see a </w:t>
      </w:r>
      <w:r w:rsidR="00592109">
        <w:rPr>
          <w:szCs w:val="24"/>
        </w:rPr>
        <w:t>young person</w:t>
      </w:r>
      <w:r w:rsidRPr="00A14C27">
        <w:rPr>
          <w:szCs w:val="24"/>
        </w:rPr>
        <w:t xml:space="preserve"> you have not met before with another colleague.</w:t>
      </w:r>
    </w:p>
    <w:p w14:paraId="655B8439" w14:textId="77777777" w:rsidR="005F6EC1" w:rsidRPr="005F6EC1" w:rsidRDefault="005F6EC1" w:rsidP="005F6EC1">
      <w:pPr>
        <w:spacing w:line="276" w:lineRule="auto"/>
        <w:rPr>
          <w:szCs w:val="24"/>
        </w:rPr>
      </w:pPr>
    </w:p>
    <w:p w14:paraId="751C9575" w14:textId="77777777" w:rsidR="005836C3" w:rsidRDefault="005F6EC1" w:rsidP="00D13A80">
      <w:pPr>
        <w:pStyle w:val="ListParagraph"/>
        <w:numPr>
          <w:ilvl w:val="0"/>
          <w:numId w:val="43"/>
        </w:numPr>
        <w:spacing w:line="276" w:lineRule="auto"/>
        <w:rPr>
          <w:szCs w:val="24"/>
        </w:rPr>
      </w:pPr>
      <w:r w:rsidRPr="00A14C27">
        <w:rPr>
          <w:szCs w:val="24"/>
        </w:rPr>
        <w:t xml:space="preserve">Where you are likely to be in a situation where you could be working on you own at any time in the office and the office is not fitted with an automatic warning device to summon help you should have access to a personal alarm. Although this will only be </w:t>
      </w:r>
      <w:proofErr w:type="gramStart"/>
      <w:r w:rsidRPr="00A14C27">
        <w:rPr>
          <w:szCs w:val="24"/>
        </w:rPr>
        <w:t>really effective</w:t>
      </w:r>
      <w:proofErr w:type="gramEnd"/>
      <w:r w:rsidRPr="00A14C27">
        <w:rPr>
          <w:szCs w:val="24"/>
        </w:rPr>
        <w:t xml:space="preserve"> when help is within hearing distance, sometimes the piercing sound of the alarm can act as a deterrent to an attacker. When you are on your own keep the alarm hidden but near you. Do not have it in a locked drawer or in a place where it would be difficult to reach. Make sure you know how the alarm works and test it regularly. Always have a spare set of batteries for the alarm and make sure you know where they are. </w:t>
      </w:r>
    </w:p>
    <w:p w14:paraId="649EA2D0" w14:textId="77777777" w:rsidR="005836C3" w:rsidRPr="005836C3" w:rsidRDefault="005836C3" w:rsidP="005836C3">
      <w:pPr>
        <w:pStyle w:val="ListParagraph"/>
        <w:rPr>
          <w:szCs w:val="24"/>
        </w:rPr>
      </w:pPr>
    </w:p>
    <w:p w14:paraId="45C04169" w14:textId="6C64E11A" w:rsidR="005F6EC1" w:rsidRPr="005836C3" w:rsidRDefault="005F6EC1" w:rsidP="00D13A80">
      <w:pPr>
        <w:pStyle w:val="ListParagraph"/>
        <w:numPr>
          <w:ilvl w:val="0"/>
          <w:numId w:val="43"/>
        </w:numPr>
        <w:spacing w:line="276" w:lineRule="auto"/>
        <w:rPr>
          <w:szCs w:val="24"/>
        </w:rPr>
      </w:pPr>
      <w:r w:rsidRPr="005836C3">
        <w:rPr>
          <w:szCs w:val="24"/>
        </w:rPr>
        <w:t xml:space="preserve">If you are concerned about working alone, talk about your concerns to your manager. </w:t>
      </w:r>
    </w:p>
    <w:p w14:paraId="635579BB" w14:textId="77777777" w:rsidR="005F6EC1" w:rsidRPr="005F6EC1" w:rsidRDefault="005F6EC1" w:rsidP="009E06AB">
      <w:pPr>
        <w:spacing w:line="276" w:lineRule="auto"/>
        <w:ind w:left="0" w:firstLine="0"/>
        <w:rPr>
          <w:szCs w:val="24"/>
        </w:rPr>
      </w:pPr>
    </w:p>
    <w:p w14:paraId="612BD538" w14:textId="768443D3" w:rsidR="005F6EC1" w:rsidRPr="005836C3" w:rsidRDefault="005F6EC1" w:rsidP="005F6EC1">
      <w:pPr>
        <w:spacing w:line="276" w:lineRule="auto"/>
        <w:rPr>
          <w:b/>
          <w:bCs/>
          <w:szCs w:val="24"/>
        </w:rPr>
      </w:pPr>
      <w:r w:rsidRPr="005836C3">
        <w:rPr>
          <w:b/>
          <w:bCs/>
          <w:szCs w:val="24"/>
        </w:rPr>
        <w:t xml:space="preserve">Safety whilst visiting </w:t>
      </w:r>
      <w:r w:rsidR="00592109">
        <w:rPr>
          <w:b/>
          <w:bCs/>
          <w:szCs w:val="24"/>
        </w:rPr>
        <w:t>young people</w:t>
      </w:r>
      <w:r w:rsidRPr="005836C3">
        <w:rPr>
          <w:b/>
          <w:bCs/>
          <w:szCs w:val="24"/>
        </w:rPr>
        <w:t xml:space="preserve"> </w:t>
      </w:r>
    </w:p>
    <w:p w14:paraId="699FC0D3" w14:textId="77777777" w:rsidR="005F6EC1" w:rsidRPr="005F6EC1" w:rsidRDefault="005F6EC1" w:rsidP="005F6EC1">
      <w:pPr>
        <w:spacing w:line="276" w:lineRule="auto"/>
        <w:rPr>
          <w:szCs w:val="24"/>
        </w:rPr>
      </w:pPr>
    </w:p>
    <w:p w14:paraId="30B545AE" w14:textId="028C533C" w:rsidR="005F6EC1" w:rsidRPr="005F6EC1" w:rsidRDefault="005F6EC1" w:rsidP="005F6EC1">
      <w:pPr>
        <w:spacing w:line="276" w:lineRule="auto"/>
      </w:pPr>
      <w:r>
        <w:t xml:space="preserve">It is often necessary for employees and volunteers to arrange to see </w:t>
      </w:r>
      <w:r w:rsidR="00592109">
        <w:t>young person</w:t>
      </w:r>
      <w:r>
        <w:t xml:space="preserve"> at premises other than at </w:t>
      </w:r>
      <w:r w:rsidR="0FEB3FE1">
        <w:t>PTIUK</w:t>
      </w:r>
      <w:r>
        <w:t xml:space="preserve"> organisation’s offices. Whilst </w:t>
      </w:r>
      <w:proofErr w:type="gramStart"/>
      <w:r>
        <w:t>the vast majority of</w:t>
      </w:r>
      <w:proofErr w:type="gramEnd"/>
      <w:r>
        <w:t xml:space="preserve"> these meetings pass without incident you must always be aware of the potential risks. </w:t>
      </w:r>
    </w:p>
    <w:p w14:paraId="353EF4AF" w14:textId="77777777" w:rsidR="005F6EC1" w:rsidRPr="005F6EC1" w:rsidRDefault="005F6EC1" w:rsidP="005F6EC1">
      <w:pPr>
        <w:spacing w:line="276" w:lineRule="auto"/>
        <w:rPr>
          <w:szCs w:val="24"/>
        </w:rPr>
      </w:pPr>
    </w:p>
    <w:p w14:paraId="4B3DBA8F" w14:textId="2588036C" w:rsidR="005F6EC1" w:rsidRPr="005F6EC1" w:rsidRDefault="3B423B13" w:rsidP="005F6EC1">
      <w:pPr>
        <w:spacing w:line="276" w:lineRule="auto"/>
      </w:pPr>
      <w:r>
        <w:t xml:space="preserve">You must leave a clear and unambiguous record in the office diary / calendar of the address where you are visiting, a telephone contact number and the time of your visit and the likely time of your return to the office. Where you intend to return home directly after the visit, telephone the office to let them know you have completed the visit and you are on the way home. If you go on somewhere else after your visit or there </w:t>
      </w:r>
      <w:proofErr w:type="gramStart"/>
      <w:r>
        <w:t>is</w:t>
      </w:r>
      <w:proofErr w:type="gramEnd"/>
      <w:r>
        <w:t xml:space="preserve"> any changes of plan, make sure the office is aware of your movements. Ensure you complete the standard check in / check out processes and update on unfamiliar locations. If you are taking an alternative pathway than that already planned ensure your line manager is aware of the alternative.</w:t>
      </w:r>
    </w:p>
    <w:p w14:paraId="1A2AE9C0" w14:textId="77777777" w:rsidR="005F6EC1" w:rsidRPr="005F6EC1" w:rsidRDefault="005F6EC1" w:rsidP="005F6EC1">
      <w:pPr>
        <w:spacing w:line="276" w:lineRule="auto"/>
        <w:rPr>
          <w:szCs w:val="24"/>
        </w:rPr>
      </w:pPr>
    </w:p>
    <w:p w14:paraId="7B563081" w14:textId="350DF613" w:rsidR="005F6EC1" w:rsidRPr="005F6EC1" w:rsidRDefault="3B423B13" w:rsidP="005F6EC1">
      <w:pPr>
        <w:spacing w:line="276" w:lineRule="auto"/>
      </w:pPr>
      <w:r>
        <w:t>If you are working on your own in your office and go out on a visit or to meet a young person, it is important that you have an arrangement within your team to notify someone within the team of your whereabouts and contact details.</w:t>
      </w:r>
    </w:p>
    <w:p w14:paraId="348FC930" w14:textId="77777777" w:rsidR="005F6EC1" w:rsidRPr="005F6EC1" w:rsidRDefault="005F6EC1" w:rsidP="005F6EC1">
      <w:pPr>
        <w:spacing w:line="276" w:lineRule="auto"/>
        <w:rPr>
          <w:szCs w:val="24"/>
        </w:rPr>
      </w:pPr>
    </w:p>
    <w:p w14:paraId="0B2607E3" w14:textId="54EBD06F" w:rsidR="005F6EC1" w:rsidRPr="005F6EC1" w:rsidRDefault="3B423B13" w:rsidP="005F6EC1">
      <w:pPr>
        <w:spacing w:line="276" w:lineRule="auto"/>
      </w:pPr>
      <w:proofErr w:type="gramStart"/>
      <w:r>
        <w:t>In particular, be</w:t>
      </w:r>
      <w:proofErr w:type="gramEnd"/>
      <w:r>
        <w:t xml:space="preserve"> aware of how to make a call to the emergency services from your mobile. Check that the phone is working, and the battery is charged before you leave the office.</w:t>
      </w:r>
    </w:p>
    <w:p w14:paraId="4D0953F3" w14:textId="77777777" w:rsidR="005F6EC1" w:rsidRPr="005F6EC1" w:rsidRDefault="005F6EC1" w:rsidP="005F6EC1">
      <w:pPr>
        <w:spacing w:line="276" w:lineRule="auto"/>
        <w:rPr>
          <w:szCs w:val="24"/>
        </w:rPr>
      </w:pPr>
    </w:p>
    <w:p w14:paraId="79E66BDD" w14:textId="0B273B6B" w:rsidR="005F6EC1" w:rsidRPr="005F6EC1" w:rsidRDefault="3B423B13" w:rsidP="005F6EC1">
      <w:pPr>
        <w:spacing w:line="276" w:lineRule="auto"/>
      </w:pPr>
      <w:r>
        <w:t xml:space="preserve">If the office has not heard from a member of staff and they have not returned at the time indicated, staff in the office will call you on the mobile or call the contact number you have left. If they cannot contact you, they will alert a manager to take further action, which could include calling the police. </w:t>
      </w:r>
    </w:p>
    <w:p w14:paraId="17C4EE48" w14:textId="77777777" w:rsidR="005F6EC1" w:rsidRPr="005F6EC1" w:rsidRDefault="005F6EC1" w:rsidP="005F6EC1">
      <w:pPr>
        <w:spacing w:line="276" w:lineRule="auto"/>
        <w:rPr>
          <w:szCs w:val="24"/>
        </w:rPr>
      </w:pPr>
    </w:p>
    <w:p w14:paraId="78F5F055" w14:textId="7989DDAD" w:rsidR="005F6EC1" w:rsidRPr="005F6EC1" w:rsidRDefault="3B423B13" w:rsidP="005F6EC1">
      <w:pPr>
        <w:spacing w:line="276" w:lineRule="auto"/>
      </w:pPr>
      <w:r>
        <w:t xml:space="preserve">Where you do not know the young person, never arrange a home visit unless accompanied by a colleague. If possible, you should always arrange initial visits in the PTIUK office or in the offices of another agency (e.g., a youth club or training provider's premises). Neutral territory such as cafes, where there are people about, could be another option. Even when you know the young person only visit at home on your own if you feel comfortable doing so. </w:t>
      </w:r>
    </w:p>
    <w:p w14:paraId="0E11E538" w14:textId="77777777" w:rsidR="005F6EC1" w:rsidRPr="005F6EC1" w:rsidRDefault="005F6EC1" w:rsidP="005F6EC1">
      <w:pPr>
        <w:spacing w:line="276" w:lineRule="auto"/>
        <w:rPr>
          <w:szCs w:val="24"/>
        </w:rPr>
      </w:pPr>
    </w:p>
    <w:p w14:paraId="798084A4" w14:textId="7934B274" w:rsidR="00DE6B64" w:rsidRDefault="005F6EC1" w:rsidP="00DE6B64">
      <w:pPr>
        <w:spacing w:line="276" w:lineRule="auto"/>
        <w:rPr>
          <w:szCs w:val="24"/>
        </w:rPr>
      </w:pPr>
      <w:r w:rsidRPr="005F6EC1">
        <w:rPr>
          <w:szCs w:val="24"/>
        </w:rPr>
        <w:t xml:space="preserve">You should never arrange initial visits out of office hours and, as a rule, all home visits and meetings with </w:t>
      </w:r>
      <w:r w:rsidR="000147C0">
        <w:rPr>
          <w:szCs w:val="24"/>
        </w:rPr>
        <w:t>young people</w:t>
      </w:r>
      <w:r w:rsidRPr="005F6EC1">
        <w:rPr>
          <w:szCs w:val="24"/>
        </w:rPr>
        <w:t xml:space="preserve"> should be within normal working times when you can contact or be contacted by your office.</w:t>
      </w:r>
      <w:r w:rsidR="00DE6B64">
        <w:rPr>
          <w:szCs w:val="24"/>
        </w:rPr>
        <w:t xml:space="preserve"> Any out of hours engagements be they via phone or in person need to be authorised by the Duty Manager and overseen by them until completion.</w:t>
      </w:r>
    </w:p>
    <w:p w14:paraId="18DBB3A1" w14:textId="3F86F3D7" w:rsidR="00DE6B64" w:rsidRDefault="00DE6B64" w:rsidP="00DE6B64">
      <w:pPr>
        <w:spacing w:line="276" w:lineRule="auto"/>
        <w:rPr>
          <w:szCs w:val="24"/>
        </w:rPr>
      </w:pPr>
    </w:p>
    <w:p w14:paraId="37455C78" w14:textId="66A08C41" w:rsidR="00DE6B64" w:rsidRPr="005F6EC1" w:rsidRDefault="00DE6B64" w:rsidP="00DE6B64">
      <w:pPr>
        <w:spacing w:line="276" w:lineRule="auto"/>
        <w:rPr>
          <w:szCs w:val="24"/>
        </w:rPr>
      </w:pPr>
      <w:r>
        <w:rPr>
          <w:szCs w:val="24"/>
        </w:rPr>
        <w:t>Out of hours property / young person meets are the responsibility of the Duty Manager to manager and ensure it is safe for all parties involved.</w:t>
      </w:r>
    </w:p>
    <w:p w14:paraId="2EBF8496" w14:textId="77777777" w:rsidR="005F6EC1" w:rsidRPr="005F6EC1" w:rsidRDefault="005F6EC1" w:rsidP="005F6EC1">
      <w:pPr>
        <w:spacing w:line="276" w:lineRule="auto"/>
        <w:rPr>
          <w:szCs w:val="24"/>
        </w:rPr>
      </w:pPr>
    </w:p>
    <w:p w14:paraId="044E3381" w14:textId="38318390" w:rsidR="005F6EC1" w:rsidRPr="005F6EC1" w:rsidRDefault="005F6EC1" w:rsidP="005F6EC1">
      <w:pPr>
        <w:spacing w:line="276" w:lineRule="auto"/>
        <w:rPr>
          <w:szCs w:val="24"/>
        </w:rPr>
      </w:pPr>
      <w:r w:rsidRPr="005F6EC1">
        <w:rPr>
          <w:szCs w:val="24"/>
        </w:rPr>
        <w:t xml:space="preserve">Carry your identity card with you and make sure it is within easy reach. Do not keep it in your purse or wallet. </w:t>
      </w:r>
    </w:p>
    <w:p w14:paraId="471A9A81" w14:textId="77777777" w:rsidR="005F6EC1" w:rsidRPr="005F6EC1" w:rsidRDefault="005F6EC1" w:rsidP="005F6EC1">
      <w:pPr>
        <w:spacing w:line="276" w:lineRule="auto"/>
        <w:rPr>
          <w:szCs w:val="24"/>
        </w:rPr>
      </w:pPr>
    </w:p>
    <w:p w14:paraId="62A61B02" w14:textId="52626536" w:rsidR="005F6EC1" w:rsidRPr="005F6EC1" w:rsidRDefault="005F6EC1" w:rsidP="005F6EC1">
      <w:pPr>
        <w:spacing w:line="276" w:lineRule="auto"/>
        <w:rPr>
          <w:szCs w:val="24"/>
        </w:rPr>
      </w:pPr>
      <w:r w:rsidRPr="005F6EC1">
        <w:rPr>
          <w:szCs w:val="24"/>
        </w:rPr>
        <w:t xml:space="preserve">It is organisation policy that staff must not travel with </w:t>
      </w:r>
      <w:r w:rsidR="000147C0">
        <w:rPr>
          <w:szCs w:val="24"/>
        </w:rPr>
        <w:t>young people</w:t>
      </w:r>
      <w:r w:rsidRPr="005F6EC1">
        <w:rPr>
          <w:szCs w:val="24"/>
        </w:rPr>
        <w:t xml:space="preserve"> in their own cars, unless they are covered with specific insurance for work </w:t>
      </w:r>
      <w:r w:rsidR="000A40C8" w:rsidRPr="005F6EC1">
        <w:rPr>
          <w:szCs w:val="24"/>
        </w:rPr>
        <w:t>use,</w:t>
      </w:r>
      <w:r w:rsidR="0068722B">
        <w:rPr>
          <w:szCs w:val="24"/>
        </w:rPr>
        <w:t xml:space="preserve"> and it has been formally agreed</w:t>
      </w:r>
      <w:r w:rsidRPr="005F6EC1">
        <w:rPr>
          <w:szCs w:val="24"/>
        </w:rPr>
        <w:t xml:space="preserve">. If this is not the case, where you feel it is appropriate to transport a </w:t>
      </w:r>
      <w:r w:rsidR="000147C0">
        <w:rPr>
          <w:szCs w:val="24"/>
        </w:rPr>
        <w:t>young person</w:t>
      </w:r>
      <w:r w:rsidRPr="005F6EC1">
        <w:rPr>
          <w:szCs w:val="24"/>
        </w:rPr>
        <w:t xml:space="preserve"> to an appointment book a taxi or accompany the </w:t>
      </w:r>
      <w:r w:rsidR="000147C0">
        <w:rPr>
          <w:szCs w:val="24"/>
        </w:rPr>
        <w:t>young person</w:t>
      </w:r>
      <w:r w:rsidRPr="005F6EC1">
        <w:rPr>
          <w:szCs w:val="24"/>
        </w:rPr>
        <w:t xml:space="preserve"> on public transport. Fares will be reimbursed by the organisation but check with your manager before- and if it is going to be a lengthy or expensive journey. </w:t>
      </w:r>
    </w:p>
    <w:p w14:paraId="1966F4E5" w14:textId="77777777" w:rsidR="005F6EC1" w:rsidRPr="005F6EC1" w:rsidRDefault="005F6EC1" w:rsidP="005F6EC1">
      <w:pPr>
        <w:spacing w:line="276" w:lineRule="auto"/>
        <w:rPr>
          <w:szCs w:val="24"/>
        </w:rPr>
      </w:pPr>
    </w:p>
    <w:p w14:paraId="1DCDAE84" w14:textId="733AE2AA" w:rsidR="005F6EC1" w:rsidRPr="005F6EC1" w:rsidRDefault="005F6EC1" w:rsidP="005F6EC1">
      <w:pPr>
        <w:spacing w:line="276" w:lineRule="auto"/>
        <w:rPr>
          <w:szCs w:val="24"/>
        </w:rPr>
      </w:pPr>
      <w:r w:rsidRPr="005F6EC1">
        <w:rPr>
          <w:szCs w:val="24"/>
        </w:rPr>
        <w:t xml:space="preserve">Never give your personal telephone number or address out to </w:t>
      </w:r>
      <w:r w:rsidR="000147C0">
        <w:rPr>
          <w:szCs w:val="24"/>
        </w:rPr>
        <w:t>young person</w:t>
      </w:r>
      <w:r w:rsidRPr="005F6EC1">
        <w:rPr>
          <w:szCs w:val="24"/>
        </w:rPr>
        <w:t>.</w:t>
      </w:r>
      <w:r w:rsidR="0068722B">
        <w:rPr>
          <w:szCs w:val="24"/>
        </w:rPr>
        <w:t xml:space="preserve"> Whilst very minor </w:t>
      </w:r>
      <w:r w:rsidR="009074BB">
        <w:rPr>
          <w:szCs w:val="24"/>
        </w:rPr>
        <w:t>personal information sharing can have a beneficial impact on the therapeutic relationship be very aware of the risk of “stitching” whereby little bits of information can be pulled together to access greater overall information. Keep any information sharing as vague as possible</w:t>
      </w:r>
      <w:r w:rsidR="00874BA2">
        <w:rPr>
          <w:szCs w:val="24"/>
        </w:rPr>
        <w:t xml:space="preserve"> and ensure you are personally happy to share and that it is appropriate for the working relationship.</w:t>
      </w:r>
    </w:p>
    <w:p w14:paraId="76ACAFB4" w14:textId="77777777" w:rsidR="005F6EC1" w:rsidRPr="005F6EC1" w:rsidRDefault="005F6EC1" w:rsidP="005F6EC1">
      <w:pPr>
        <w:spacing w:line="276" w:lineRule="auto"/>
        <w:rPr>
          <w:szCs w:val="24"/>
        </w:rPr>
      </w:pPr>
    </w:p>
    <w:p w14:paraId="21288ED5" w14:textId="73289228" w:rsidR="005F6EC1" w:rsidRPr="00874BA2" w:rsidRDefault="005F6EC1" w:rsidP="00874BA2">
      <w:pPr>
        <w:spacing w:line="276" w:lineRule="auto"/>
        <w:ind w:left="0" w:firstLine="0"/>
        <w:rPr>
          <w:b/>
          <w:bCs/>
          <w:szCs w:val="24"/>
        </w:rPr>
      </w:pPr>
      <w:r w:rsidRPr="00874BA2">
        <w:rPr>
          <w:b/>
          <w:bCs/>
          <w:szCs w:val="24"/>
        </w:rPr>
        <w:t xml:space="preserve">Outreach activities </w:t>
      </w:r>
    </w:p>
    <w:p w14:paraId="2BFC4DF5" w14:textId="77777777" w:rsidR="005F6EC1" w:rsidRPr="005F6EC1" w:rsidRDefault="005F6EC1" w:rsidP="005F6EC1">
      <w:pPr>
        <w:spacing w:line="276" w:lineRule="auto"/>
        <w:rPr>
          <w:szCs w:val="24"/>
        </w:rPr>
      </w:pPr>
    </w:p>
    <w:p w14:paraId="09477BE9" w14:textId="041CE29F" w:rsidR="005F6EC1" w:rsidRPr="005F6EC1" w:rsidRDefault="3B423B13" w:rsidP="005F6EC1">
      <w:pPr>
        <w:spacing w:line="276" w:lineRule="auto"/>
      </w:pPr>
      <w:r>
        <w:t xml:space="preserve">Again, all the systems outlined above for notifying colleagues and taking care for your personal safety apply when you are engaged in any outreach activity. </w:t>
      </w:r>
    </w:p>
    <w:p w14:paraId="16694D33" w14:textId="77777777" w:rsidR="005F6EC1" w:rsidRPr="005F6EC1" w:rsidRDefault="005F6EC1" w:rsidP="005F6EC1">
      <w:pPr>
        <w:spacing w:line="276" w:lineRule="auto"/>
        <w:rPr>
          <w:szCs w:val="24"/>
        </w:rPr>
      </w:pPr>
    </w:p>
    <w:p w14:paraId="60C34FCD" w14:textId="2982D24D" w:rsidR="005F6EC1" w:rsidRPr="005F6EC1" w:rsidRDefault="005F6EC1" w:rsidP="005F6EC1">
      <w:pPr>
        <w:spacing w:line="276" w:lineRule="auto"/>
        <w:rPr>
          <w:szCs w:val="24"/>
        </w:rPr>
      </w:pPr>
      <w:r w:rsidRPr="005F6EC1">
        <w:rPr>
          <w:szCs w:val="24"/>
        </w:rPr>
        <w:t xml:space="preserve">Always try to carry a mobile phone and your ID card when you are engaged in any outreach activity. </w:t>
      </w:r>
    </w:p>
    <w:p w14:paraId="3FD9671B" w14:textId="77777777" w:rsidR="005F6EC1" w:rsidRPr="005F6EC1" w:rsidRDefault="005F6EC1" w:rsidP="005F6EC1">
      <w:pPr>
        <w:spacing w:line="276" w:lineRule="auto"/>
        <w:rPr>
          <w:szCs w:val="24"/>
        </w:rPr>
      </w:pPr>
    </w:p>
    <w:p w14:paraId="12554569" w14:textId="346536BB" w:rsidR="005F6EC1" w:rsidRPr="005F6EC1" w:rsidRDefault="005F6EC1" w:rsidP="005F6EC1">
      <w:pPr>
        <w:spacing w:line="276" w:lineRule="auto"/>
        <w:rPr>
          <w:szCs w:val="24"/>
        </w:rPr>
      </w:pPr>
      <w:r w:rsidRPr="005F6EC1">
        <w:rPr>
          <w:szCs w:val="24"/>
        </w:rPr>
        <w:t>If the outreach activity in which you are engaged involves working in another agency's premises, familiarise yourself with their safety procedures before you start and be aware of who is working within that agency. Check if there is a written contract for joint working arrangements. Be aware of your immediate surroundings and environment. Never work on your own in the premises of another agency</w:t>
      </w:r>
      <w:r w:rsidR="00356E5E">
        <w:rPr>
          <w:szCs w:val="24"/>
        </w:rPr>
        <w:t xml:space="preserve"> unless expressly authorised by your line manager.</w:t>
      </w:r>
    </w:p>
    <w:p w14:paraId="6C54955F" w14:textId="77777777" w:rsidR="005F6EC1" w:rsidRPr="005F6EC1" w:rsidRDefault="005F6EC1" w:rsidP="005F6EC1">
      <w:pPr>
        <w:spacing w:line="276" w:lineRule="auto"/>
        <w:rPr>
          <w:szCs w:val="24"/>
        </w:rPr>
      </w:pPr>
    </w:p>
    <w:p w14:paraId="03F3619D" w14:textId="361CAB2D" w:rsidR="005F6EC1" w:rsidRPr="005F6EC1" w:rsidRDefault="005F6EC1" w:rsidP="005F6EC1">
      <w:pPr>
        <w:spacing w:line="276" w:lineRule="auto"/>
      </w:pPr>
      <w:r>
        <w:t xml:space="preserve">Always stay in sight of your co-worker and be aware of the tone of your co-worker's conversation. They may need your help or want to escape. </w:t>
      </w:r>
      <w:r w:rsidR="0FEB3FE1">
        <w:t>PTIUK</w:t>
      </w:r>
      <w:r w:rsidR="002D412F">
        <w:t xml:space="preserve"> holds a phrase which represents extreme need. This can be shared over the phone or via text. Staff know to escalate this</w:t>
      </w:r>
      <w:r w:rsidR="00C57A94">
        <w:t xml:space="preserve"> to the Service Manager. Use of this phrase will likely involve immediate responses including Police and Emergency Services.</w:t>
      </w:r>
    </w:p>
    <w:p w14:paraId="2AF48081" w14:textId="77777777" w:rsidR="005F6EC1" w:rsidRPr="005F6EC1" w:rsidRDefault="005F6EC1" w:rsidP="005F6EC1">
      <w:pPr>
        <w:spacing w:line="276" w:lineRule="auto"/>
        <w:rPr>
          <w:szCs w:val="24"/>
        </w:rPr>
      </w:pPr>
    </w:p>
    <w:p w14:paraId="00F29EBF" w14:textId="295E982B" w:rsidR="005F6EC1" w:rsidRPr="005F6EC1" w:rsidRDefault="005F6EC1" w:rsidP="005F6EC1">
      <w:pPr>
        <w:spacing w:line="276" w:lineRule="auto"/>
        <w:rPr>
          <w:szCs w:val="24"/>
        </w:rPr>
      </w:pPr>
      <w:r w:rsidRPr="005F6EC1">
        <w:rPr>
          <w:szCs w:val="24"/>
        </w:rPr>
        <w:t xml:space="preserve">If workers encounter a violent, or potentially violent, situation they should not get involved. Walk away and do not do anything to aggravate the situation. It may be appropriate to retire to a safe distance and call one or more of the emergency services. </w:t>
      </w:r>
    </w:p>
    <w:p w14:paraId="76C0BC9B" w14:textId="77777777" w:rsidR="005F6EC1" w:rsidRPr="005F6EC1" w:rsidRDefault="005F6EC1" w:rsidP="005F6EC1">
      <w:pPr>
        <w:spacing w:line="276" w:lineRule="auto"/>
        <w:rPr>
          <w:szCs w:val="24"/>
        </w:rPr>
      </w:pPr>
    </w:p>
    <w:p w14:paraId="5B10817E" w14:textId="5F4C54B5" w:rsidR="005F6EC1" w:rsidRDefault="005F6EC1" w:rsidP="005F6EC1">
      <w:pPr>
        <w:spacing w:line="276" w:lineRule="auto"/>
        <w:rPr>
          <w:szCs w:val="24"/>
        </w:rPr>
      </w:pPr>
      <w:r w:rsidRPr="005F6EC1">
        <w:rPr>
          <w:szCs w:val="24"/>
        </w:rPr>
        <w:t xml:space="preserve">Remember that under no circumstances should staff endure physical harassment of any kind. If this occurs leave immediately. Access the support you need from a colleague, your line manager or senior manager. Where appropriate contact the police. Make sure the incident is recorded. </w:t>
      </w:r>
    </w:p>
    <w:p w14:paraId="0E5A95E0" w14:textId="443457FD" w:rsidR="00596BB5" w:rsidRDefault="00596BB5" w:rsidP="005F6EC1">
      <w:pPr>
        <w:spacing w:line="276" w:lineRule="auto"/>
        <w:rPr>
          <w:szCs w:val="24"/>
        </w:rPr>
      </w:pPr>
    </w:p>
    <w:p w14:paraId="272065CB" w14:textId="2689E9B3" w:rsidR="00596BB5" w:rsidRPr="00596BB5" w:rsidRDefault="00596BB5" w:rsidP="005F6EC1">
      <w:pPr>
        <w:spacing w:line="276" w:lineRule="auto"/>
        <w:rPr>
          <w:b/>
          <w:bCs/>
          <w:szCs w:val="24"/>
        </w:rPr>
      </w:pPr>
      <w:r w:rsidRPr="00596BB5">
        <w:rPr>
          <w:b/>
          <w:bCs/>
          <w:szCs w:val="24"/>
        </w:rPr>
        <w:t>Bespoke Works</w:t>
      </w:r>
    </w:p>
    <w:p w14:paraId="23449578" w14:textId="65BBEBFC" w:rsidR="005F6EC1" w:rsidRDefault="00596BB5" w:rsidP="005F6EC1">
      <w:pPr>
        <w:spacing w:line="276" w:lineRule="auto"/>
        <w:rPr>
          <w:szCs w:val="24"/>
        </w:rPr>
      </w:pPr>
      <w:r>
        <w:rPr>
          <w:szCs w:val="24"/>
        </w:rPr>
        <w:t xml:space="preserve">All role specific work should be supported by the General Risk Assessment and related risk assessments. There is also an expectation for staff to dynamically risk assess with information available and, with support of their Line Manager, suitably manage the risk. For example, in emergency situations. </w:t>
      </w:r>
    </w:p>
    <w:p w14:paraId="75590AFE" w14:textId="7407BA6A" w:rsidR="00596BB5" w:rsidRDefault="00596BB5" w:rsidP="005F6EC1">
      <w:pPr>
        <w:spacing w:line="276" w:lineRule="auto"/>
        <w:rPr>
          <w:szCs w:val="24"/>
        </w:rPr>
      </w:pPr>
    </w:p>
    <w:p w14:paraId="6787765B" w14:textId="0914037C" w:rsidR="00596BB5" w:rsidRPr="005F6EC1" w:rsidRDefault="3B423B13" w:rsidP="005F6EC1">
      <w:pPr>
        <w:spacing w:line="276" w:lineRule="auto"/>
      </w:pPr>
      <w:r>
        <w:t xml:space="preserve">Works that fall outside of role specific works. For example, the occasional sports event or day trips with young people will have a stand-alone risk assessment and all precautions necessary (such as additional staff training / logistical planning) for the event to occur safely. One such example is our Football Project. </w:t>
      </w:r>
    </w:p>
    <w:p w14:paraId="1926D624" w14:textId="77777777" w:rsidR="005F6EC1" w:rsidRPr="005F6EC1" w:rsidRDefault="005F6EC1" w:rsidP="005F6EC1">
      <w:pPr>
        <w:spacing w:line="276" w:lineRule="auto"/>
        <w:rPr>
          <w:szCs w:val="24"/>
        </w:rPr>
      </w:pPr>
    </w:p>
    <w:p w14:paraId="01F1E9BD" w14:textId="63FB8C2D" w:rsidR="005F6EC1" w:rsidRPr="00874BA2" w:rsidRDefault="005F6EC1" w:rsidP="005F6EC1">
      <w:pPr>
        <w:spacing w:line="276" w:lineRule="auto"/>
        <w:rPr>
          <w:b/>
          <w:bCs/>
          <w:szCs w:val="24"/>
        </w:rPr>
      </w:pPr>
      <w:r w:rsidRPr="00874BA2">
        <w:rPr>
          <w:b/>
          <w:bCs/>
          <w:szCs w:val="24"/>
        </w:rPr>
        <w:t>Public health issues</w:t>
      </w:r>
    </w:p>
    <w:p w14:paraId="38A0B627" w14:textId="77777777" w:rsidR="005F6EC1" w:rsidRPr="005F6EC1" w:rsidRDefault="005F6EC1" w:rsidP="005F6EC1">
      <w:pPr>
        <w:spacing w:line="276" w:lineRule="auto"/>
        <w:rPr>
          <w:szCs w:val="24"/>
        </w:rPr>
      </w:pPr>
    </w:p>
    <w:p w14:paraId="0878BC62" w14:textId="0867DB88" w:rsidR="005F6EC1" w:rsidRPr="005F6EC1" w:rsidRDefault="005F6EC1" w:rsidP="005F6EC1">
      <w:pPr>
        <w:spacing w:line="276" w:lineRule="auto"/>
        <w:rPr>
          <w:szCs w:val="24"/>
        </w:rPr>
      </w:pPr>
      <w:r w:rsidRPr="005F6EC1">
        <w:rPr>
          <w:szCs w:val="24"/>
        </w:rPr>
        <w:t xml:space="preserve">In the event of serious infection, when we are in contact with the young people, either staff or young people should wear a protective mask and gloves, this is a precaution to avoid contracting infectious germs, and afterwards use sanitizer to clean hands, dispensers are available in the office. </w:t>
      </w:r>
    </w:p>
    <w:p w14:paraId="1ADFA74A" w14:textId="77777777" w:rsidR="005F6EC1" w:rsidRPr="005F6EC1" w:rsidRDefault="005F6EC1" w:rsidP="005F6EC1">
      <w:pPr>
        <w:spacing w:line="276" w:lineRule="auto"/>
        <w:rPr>
          <w:szCs w:val="24"/>
        </w:rPr>
      </w:pPr>
    </w:p>
    <w:p w14:paraId="11217164" w14:textId="0A2BA514" w:rsidR="005F6EC1" w:rsidRPr="005F6EC1" w:rsidRDefault="3B423B13" w:rsidP="3B423B13">
      <w:pPr>
        <w:spacing w:line="276" w:lineRule="auto"/>
      </w:pPr>
      <w:r>
        <w:t xml:space="preserve">Any staff who has underlying health issues should speak to their manager as contact with young people should try and be avoided as they are at higher risk of infection. </w:t>
      </w:r>
    </w:p>
    <w:p w14:paraId="09484440" w14:textId="77777777" w:rsidR="00FB0C62" w:rsidRDefault="005F6EC1" w:rsidP="005F6EC1">
      <w:pPr>
        <w:spacing w:line="276" w:lineRule="auto"/>
        <w:rPr>
          <w:szCs w:val="24"/>
        </w:rPr>
      </w:pPr>
      <w:r w:rsidRPr="005F6EC1">
        <w:rPr>
          <w:szCs w:val="24"/>
        </w:rPr>
        <w:t>Any YP who has an underlying heath issue already should be monitored more closely and of course the doctor should be notified of this when we make the call to them.</w:t>
      </w:r>
    </w:p>
    <w:p w14:paraId="23487F0F" w14:textId="77777777" w:rsidR="00FB0C62" w:rsidRDefault="00FB0C62" w:rsidP="005F6EC1">
      <w:pPr>
        <w:spacing w:line="276" w:lineRule="auto"/>
        <w:rPr>
          <w:szCs w:val="24"/>
        </w:rPr>
      </w:pPr>
    </w:p>
    <w:p w14:paraId="4B07C2F3" w14:textId="1AE30D4C" w:rsidR="005F6EC1" w:rsidRDefault="00FB0C62" w:rsidP="005F6EC1">
      <w:pPr>
        <w:spacing w:line="276" w:lineRule="auto"/>
        <w:rPr>
          <w:szCs w:val="24"/>
        </w:rPr>
      </w:pPr>
      <w:r>
        <w:rPr>
          <w:szCs w:val="24"/>
        </w:rPr>
        <w:t xml:space="preserve">Any young person coming into service with a significant transmissible health concern such as </w:t>
      </w:r>
      <w:r w:rsidR="00197214">
        <w:rPr>
          <w:szCs w:val="24"/>
        </w:rPr>
        <w:t xml:space="preserve">non-latent </w:t>
      </w:r>
      <w:r w:rsidR="00197214" w:rsidRPr="00197214">
        <w:rPr>
          <w:szCs w:val="24"/>
        </w:rPr>
        <w:t>Tuberculosis</w:t>
      </w:r>
      <w:r w:rsidR="005F6EC1" w:rsidRPr="005F6EC1">
        <w:rPr>
          <w:szCs w:val="24"/>
        </w:rPr>
        <w:t xml:space="preserve"> </w:t>
      </w:r>
      <w:r w:rsidR="008B4F25">
        <w:rPr>
          <w:szCs w:val="24"/>
        </w:rPr>
        <w:t xml:space="preserve">will be suitably risk assessment with a risk management plan in place to meet the needs of the young person and </w:t>
      </w:r>
      <w:r w:rsidR="005876A6">
        <w:rPr>
          <w:szCs w:val="24"/>
        </w:rPr>
        <w:t xml:space="preserve">safety of </w:t>
      </w:r>
      <w:r w:rsidR="008B4F25">
        <w:rPr>
          <w:szCs w:val="24"/>
        </w:rPr>
        <w:t>staff</w:t>
      </w:r>
      <w:r w:rsidR="005876A6">
        <w:rPr>
          <w:szCs w:val="24"/>
        </w:rPr>
        <w:t xml:space="preserve"> and other young people.</w:t>
      </w:r>
    </w:p>
    <w:p w14:paraId="1381E97D" w14:textId="79E721D2" w:rsidR="005876A6" w:rsidRDefault="005876A6" w:rsidP="005F6EC1">
      <w:pPr>
        <w:spacing w:line="276" w:lineRule="auto"/>
        <w:rPr>
          <w:szCs w:val="24"/>
        </w:rPr>
      </w:pPr>
    </w:p>
    <w:p w14:paraId="33096515" w14:textId="23A34554" w:rsidR="005876A6" w:rsidRDefault="3B423B13" w:rsidP="005F6EC1">
      <w:pPr>
        <w:spacing w:line="276" w:lineRule="auto"/>
      </w:pPr>
      <w:r>
        <w:t>Any general serious pathogen or contagion detected within service or the wider community (such as that seen with COVID19) will be suitably risk assessed and managed on bespoke arrangements in line with Guidance from Public Health England, The National Health Service, Local Authority Partnership Agencies and The Health and Safety Executive.</w:t>
      </w:r>
    </w:p>
    <w:p w14:paraId="3F223F17" w14:textId="1FDB19FE" w:rsidR="008B4F25" w:rsidRDefault="008B4F25" w:rsidP="005F6EC1">
      <w:pPr>
        <w:spacing w:line="276" w:lineRule="auto"/>
        <w:rPr>
          <w:szCs w:val="24"/>
        </w:rPr>
      </w:pPr>
    </w:p>
    <w:p w14:paraId="17E6E1BF" w14:textId="77777777" w:rsidR="00A14B70" w:rsidRDefault="00A14B70" w:rsidP="00A14B70">
      <w:pPr>
        <w:spacing w:line="276" w:lineRule="auto"/>
        <w:ind w:left="0" w:firstLine="0"/>
        <w:rPr>
          <w:szCs w:val="24"/>
        </w:rPr>
      </w:pPr>
    </w:p>
    <w:p w14:paraId="07ED2086" w14:textId="2B881A1D" w:rsidR="0068092C" w:rsidRDefault="0056090C" w:rsidP="00A14B70">
      <w:pPr>
        <w:spacing w:line="276" w:lineRule="auto"/>
        <w:ind w:left="0" w:firstLine="0"/>
        <w:rPr>
          <w:b/>
          <w:bCs/>
          <w:sz w:val="28"/>
          <w:szCs w:val="28"/>
        </w:rPr>
      </w:pPr>
      <w:r w:rsidRPr="0056090C">
        <w:rPr>
          <w:b/>
          <w:bCs/>
          <w:sz w:val="28"/>
          <w:szCs w:val="28"/>
        </w:rPr>
        <w:t>15.</w:t>
      </w:r>
      <w:r w:rsidR="008C00EA">
        <w:rPr>
          <w:b/>
          <w:bCs/>
          <w:sz w:val="28"/>
          <w:szCs w:val="28"/>
        </w:rPr>
        <w:t>10</w:t>
      </w:r>
      <w:r w:rsidR="005770E8">
        <w:rPr>
          <w:b/>
          <w:bCs/>
          <w:sz w:val="28"/>
          <w:szCs w:val="28"/>
        </w:rPr>
        <w:t xml:space="preserve"> </w:t>
      </w:r>
      <w:r w:rsidRPr="0056090C">
        <w:rPr>
          <w:b/>
          <w:bCs/>
          <w:sz w:val="28"/>
          <w:szCs w:val="28"/>
        </w:rPr>
        <w:t>Consultation and Review</w:t>
      </w:r>
    </w:p>
    <w:p w14:paraId="1B532B0D" w14:textId="60A74E43" w:rsidR="00857F4A" w:rsidRDefault="00857F4A" w:rsidP="004E15A4">
      <w:pPr>
        <w:spacing w:line="276" w:lineRule="auto"/>
        <w:rPr>
          <w:b/>
          <w:bCs/>
          <w:sz w:val="28"/>
          <w:szCs w:val="28"/>
        </w:rPr>
      </w:pPr>
    </w:p>
    <w:p w14:paraId="1FE4C668" w14:textId="002590A8" w:rsidR="00857F4A" w:rsidRDefault="3B423B13" w:rsidP="00857F4A">
      <w:r>
        <w:t xml:space="preserve">PTIUK deploys an implementation, feedback, and review process to ensure the organisation is meeting its Health and Safety obligations. </w:t>
      </w:r>
    </w:p>
    <w:p w14:paraId="269C4F03" w14:textId="77777777" w:rsidR="00857F4A" w:rsidRDefault="00857F4A" w:rsidP="00857F4A"/>
    <w:p w14:paraId="558FE7A7" w14:textId="77777777" w:rsidR="00857F4A" w:rsidRPr="00C94030" w:rsidRDefault="00857F4A" w:rsidP="00857F4A">
      <w:pPr>
        <w:rPr>
          <w:b/>
          <w:bCs/>
        </w:rPr>
      </w:pPr>
      <w:r w:rsidRPr="00C94030">
        <w:rPr>
          <w:b/>
          <w:bCs/>
        </w:rPr>
        <w:t xml:space="preserve">Need </w:t>
      </w:r>
      <w:r>
        <w:rPr>
          <w:b/>
          <w:bCs/>
        </w:rPr>
        <w:t>D</w:t>
      </w:r>
      <w:r w:rsidRPr="00C94030">
        <w:rPr>
          <w:b/>
          <w:bCs/>
        </w:rPr>
        <w:t>evelopment</w:t>
      </w:r>
    </w:p>
    <w:p w14:paraId="0CB6C90A" w14:textId="77777777" w:rsidR="00857F4A" w:rsidRDefault="00857F4A" w:rsidP="00D13A80">
      <w:pPr>
        <w:pStyle w:val="ListParagraph"/>
        <w:numPr>
          <w:ilvl w:val="0"/>
          <w:numId w:val="48"/>
        </w:numPr>
      </w:pPr>
      <w:r>
        <w:t xml:space="preserve">The requirement to create a new working document such as a policy, risk assessment or practice method can be brought about by </w:t>
      </w:r>
      <w:proofErr w:type="gramStart"/>
      <w:r>
        <w:t>a number of</w:t>
      </w:r>
      <w:proofErr w:type="gramEnd"/>
      <w:r>
        <w:t xml:space="preserve"> occurrences. These include:</w:t>
      </w:r>
    </w:p>
    <w:p w14:paraId="5B4B302A" w14:textId="77777777" w:rsidR="00857F4A" w:rsidRDefault="00857F4A" w:rsidP="00857F4A">
      <w:pPr>
        <w:pStyle w:val="ListParagraph"/>
        <w:ind w:left="900" w:firstLine="0"/>
      </w:pPr>
    </w:p>
    <w:p w14:paraId="6E83A98D" w14:textId="77777777" w:rsidR="00857F4A" w:rsidRDefault="00857F4A" w:rsidP="00D13A80">
      <w:pPr>
        <w:pStyle w:val="ListParagraph"/>
        <w:numPr>
          <w:ilvl w:val="1"/>
          <w:numId w:val="48"/>
        </w:numPr>
      </w:pPr>
      <w:r>
        <w:t>Changes in legislation or regulation requiring creation</w:t>
      </w:r>
    </w:p>
    <w:p w14:paraId="4C0C6E73" w14:textId="77777777" w:rsidR="00857F4A" w:rsidRDefault="00857F4A" w:rsidP="00D13A80">
      <w:pPr>
        <w:pStyle w:val="ListParagraph"/>
        <w:numPr>
          <w:ilvl w:val="1"/>
          <w:numId w:val="48"/>
        </w:numPr>
      </w:pPr>
      <w:r>
        <w:t>Contractual obligation from a partner agency</w:t>
      </w:r>
    </w:p>
    <w:p w14:paraId="13F5FEBB" w14:textId="77777777" w:rsidR="00857F4A" w:rsidRDefault="00857F4A" w:rsidP="00D13A80">
      <w:pPr>
        <w:pStyle w:val="ListParagraph"/>
        <w:numPr>
          <w:ilvl w:val="1"/>
          <w:numId w:val="48"/>
        </w:numPr>
      </w:pPr>
      <w:r>
        <w:t>As part of Best Practice from related (or even unrelated) sector partners or organisations</w:t>
      </w:r>
    </w:p>
    <w:p w14:paraId="5F3A1450" w14:textId="77777777" w:rsidR="00857F4A" w:rsidRDefault="00857F4A" w:rsidP="00D13A80">
      <w:pPr>
        <w:pStyle w:val="ListParagraph"/>
        <w:numPr>
          <w:ilvl w:val="1"/>
          <w:numId w:val="48"/>
        </w:numPr>
      </w:pPr>
      <w:r>
        <w:t>As part of a commissioned research project undertaken by the staffing team.</w:t>
      </w:r>
    </w:p>
    <w:p w14:paraId="522A2CBC" w14:textId="77777777" w:rsidR="00857F4A" w:rsidRDefault="00857F4A" w:rsidP="00D13A80">
      <w:pPr>
        <w:pStyle w:val="ListParagraph"/>
        <w:numPr>
          <w:ilvl w:val="1"/>
          <w:numId w:val="48"/>
        </w:numPr>
      </w:pPr>
      <w:r>
        <w:t>As part of external consultation with competent sector or industry leads.</w:t>
      </w:r>
    </w:p>
    <w:p w14:paraId="370302D0" w14:textId="78143AE6" w:rsidR="00857F4A" w:rsidRDefault="00857F4A" w:rsidP="00D13A80">
      <w:pPr>
        <w:pStyle w:val="ListParagraph"/>
        <w:numPr>
          <w:ilvl w:val="1"/>
          <w:numId w:val="48"/>
        </w:numPr>
      </w:pPr>
      <w:r>
        <w:t>As part of a demonstratable service need via incidents, near misses or experiential events.</w:t>
      </w:r>
    </w:p>
    <w:p w14:paraId="3B2494D9" w14:textId="4BAD786E" w:rsidR="004A6CB0" w:rsidRDefault="004A6CB0" w:rsidP="00D13A80">
      <w:pPr>
        <w:pStyle w:val="ListParagraph"/>
        <w:numPr>
          <w:ilvl w:val="1"/>
          <w:numId w:val="48"/>
        </w:numPr>
      </w:pPr>
      <w:r>
        <w:t>As part of service development or alteration.</w:t>
      </w:r>
    </w:p>
    <w:p w14:paraId="098FA93A" w14:textId="2F443B53" w:rsidR="00857F4A" w:rsidRDefault="3B423B13" w:rsidP="00D13A80">
      <w:pPr>
        <w:pStyle w:val="ListParagraph"/>
        <w:numPr>
          <w:ilvl w:val="1"/>
          <w:numId w:val="48"/>
        </w:numPr>
      </w:pPr>
      <w:r>
        <w:t>Additional local, national, or global factors impacting how the organisation needs to operate to deliver an effective service</w:t>
      </w:r>
    </w:p>
    <w:p w14:paraId="675BCA5E" w14:textId="77777777" w:rsidR="00857F4A" w:rsidRDefault="00857F4A" w:rsidP="00D13A80">
      <w:pPr>
        <w:pStyle w:val="ListParagraph"/>
        <w:numPr>
          <w:ilvl w:val="1"/>
          <w:numId w:val="48"/>
        </w:numPr>
      </w:pPr>
      <w:r>
        <w:t>In consultation with staff and young people as to how to improve the service.</w:t>
      </w:r>
    </w:p>
    <w:p w14:paraId="476F701C" w14:textId="77777777" w:rsidR="00857F4A" w:rsidRDefault="00857F4A" w:rsidP="00D13A80">
      <w:pPr>
        <w:pStyle w:val="ListParagraph"/>
        <w:numPr>
          <w:ilvl w:val="0"/>
          <w:numId w:val="48"/>
        </w:numPr>
      </w:pPr>
      <w:r>
        <w:t>Once a need is evidenced the working document is assigned a manager to oversee. This manager will have oversight of this sector or relevant experience in the area.</w:t>
      </w:r>
    </w:p>
    <w:p w14:paraId="192CB498" w14:textId="77777777" w:rsidR="00857F4A" w:rsidRDefault="00857F4A" w:rsidP="00857F4A"/>
    <w:p w14:paraId="6318FD90" w14:textId="77777777" w:rsidR="00857F4A" w:rsidRPr="005B0513" w:rsidRDefault="00857F4A" w:rsidP="00857F4A">
      <w:pPr>
        <w:rPr>
          <w:b/>
          <w:bCs/>
        </w:rPr>
      </w:pPr>
      <w:r w:rsidRPr="005B0513">
        <w:rPr>
          <w:b/>
          <w:bCs/>
        </w:rPr>
        <w:t>Creation</w:t>
      </w:r>
    </w:p>
    <w:p w14:paraId="50C46F0E" w14:textId="625AE2BB" w:rsidR="00857F4A" w:rsidRDefault="00857F4A" w:rsidP="00D13A80">
      <w:pPr>
        <w:pStyle w:val="ListParagraph"/>
        <w:numPr>
          <w:ilvl w:val="0"/>
          <w:numId w:val="47"/>
        </w:numPr>
      </w:pPr>
      <w:r>
        <w:t xml:space="preserve">All </w:t>
      </w:r>
      <w:r w:rsidR="0FEB3FE1">
        <w:t>PTIUK</w:t>
      </w:r>
      <w:r>
        <w:t xml:space="preserve"> working documents including policy, risk assessments and checks are collaboratively produced by the staffing team with assigned responsibility to a named manager.</w:t>
      </w:r>
    </w:p>
    <w:p w14:paraId="1AE53B96" w14:textId="77777777" w:rsidR="00857F4A" w:rsidRDefault="00857F4A" w:rsidP="00D13A80">
      <w:pPr>
        <w:pStyle w:val="ListParagraph"/>
        <w:numPr>
          <w:ilvl w:val="0"/>
          <w:numId w:val="47"/>
        </w:numPr>
      </w:pPr>
      <w:r>
        <w:t>All working documents complete an equality and accessibility impact assessment (EIA) with front-line staff and young people in service as part of its launching process.</w:t>
      </w:r>
    </w:p>
    <w:p w14:paraId="672BB89D" w14:textId="77777777" w:rsidR="00857F4A" w:rsidRDefault="00857F4A" w:rsidP="00D13A80">
      <w:pPr>
        <w:pStyle w:val="ListParagraph"/>
        <w:numPr>
          <w:ilvl w:val="0"/>
          <w:numId w:val="47"/>
        </w:numPr>
      </w:pPr>
      <w:r>
        <w:t>Several rounds of consultation and reviews are completed to ensure the working document meets the needs of the service.</w:t>
      </w:r>
    </w:p>
    <w:p w14:paraId="1356580C" w14:textId="77777777" w:rsidR="00857F4A" w:rsidRDefault="00857F4A" w:rsidP="00D13A80">
      <w:pPr>
        <w:pStyle w:val="ListParagraph"/>
        <w:numPr>
          <w:ilvl w:val="0"/>
          <w:numId w:val="47"/>
        </w:numPr>
      </w:pPr>
      <w:r>
        <w:t xml:space="preserve">This ensures that all working documents as they relate to health and safety are collaboratively developed from the whole service and ensure a degree of ownership from the staffing team and young people. </w:t>
      </w:r>
    </w:p>
    <w:p w14:paraId="727C853F" w14:textId="77777777" w:rsidR="00857F4A" w:rsidRDefault="00857F4A" w:rsidP="00857F4A">
      <w:pPr>
        <w:pStyle w:val="ListParagraph"/>
        <w:ind w:left="900" w:firstLine="0"/>
      </w:pPr>
    </w:p>
    <w:p w14:paraId="2E10A744" w14:textId="77777777" w:rsidR="00857F4A" w:rsidRPr="005B0513" w:rsidRDefault="00857F4A" w:rsidP="00857F4A">
      <w:pPr>
        <w:rPr>
          <w:b/>
          <w:bCs/>
        </w:rPr>
      </w:pPr>
      <w:r w:rsidRPr="005B0513">
        <w:rPr>
          <w:b/>
          <w:bCs/>
        </w:rPr>
        <w:t>Application and Usage</w:t>
      </w:r>
    </w:p>
    <w:p w14:paraId="4FEDAC66" w14:textId="77777777" w:rsidR="00857F4A" w:rsidRDefault="00857F4A" w:rsidP="00D13A80">
      <w:pPr>
        <w:pStyle w:val="ListParagraph"/>
        <w:numPr>
          <w:ilvl w:val="0"/>
          <w:numId w:val="47"/>
        </w:numPr>
      </w:pPr>
      <w:r>
        <w:t xml:space="preserve">Once each working document goes live it is then expected to be engaged with by the staffing team with the appropriate feedback mechanisms to monitor understanding being applied via </w:t>
      </w:r>
      <w:proofErr w:type="spellStart"/>
      <w:r>
        <w:t>BreathHR</w:t>
      </w:r>
      <w:proofErr w:type="spellEnd"/>
      <w:r>
        <w:t xml:space="preserve"> systems. </w:t>
      </w:r>
    </w:p>
    <w:p w14:paraId="6BFBB6F1" w14:textId="77777777" w:rsidR="00857F4A" w:rsidRDefault="00857F4A" w:rsidP="00D13A80">
      <w:pPr>
        <w:pStyle w:val="ListParagraph"/>
        <w:numPr>
          <w:ilvl w:val="0"/>
          <w:numId w:val="47"/>
        </w:numPr>
      </w:pPr>
      <w:r>
        <w:t>Staff are encouraged to read the policy on launch as part of training time and any additional learning and application needs assessed and supported by their line manager.</w:t>
      </w:r>
    </w:p>
    <w:p w14:paraId="32A63F5A" w14:textId="03F97FAE" w:rsidR="00857F4A" w:rsidRDefault="00857F4A" w:rsidP="00D13A80">
      <w:pPr>
        <w:pStyle w:val="ListParagraph"/>
        <w:numPr>
          <w:ilvl w:val="0"/>
          <w:numId w:val="47"/>
        </w:numPr>
      </w:pPr>
      <w:r>
        <w:t xml:space="preserve">Training around how to use the working document if practical or the underpinning service theory and application if policy is completed with the staffing team. This is usually completed at Team Meetings, Service Wide </w:t>
      </w:r>
      <w:r w:rsidR="006723B0">
        <w:t>Meetings,</w:t>
      </w:r>
      <w:r>
        <w:t xml:space="preserve"> or bespoke sessions.</w:t>
      </w:r>
    </w:p>
    <w:p w14:paraId="2ED926A7" w14:textId="77777777" w:rsidR="00857F4A" w:rsidRDefault="00857F4A" w:rsidP="00D13A80">
      <w:pPr>
        <w:pStyle w:val="ListParagraph"/>
        <w:numPr>
          <w:ilvl w:val="0"/>
          <w:numId w:val="47"/>
        </w:numPr>
      </w:pPr>
      <w:r>
        <w:t>Shadowing is completed where appropriate to ensure good understanding and compliance is achieved.</w:t>
      </w:r>
    </w:p>
    <w:p w14:paraId="5BACAF08" w14:textId="393D6F65" w:rsidR="00857F4A" w:rsidRDefault="00857F4A" w:rsidP="00D13A80">
      <w:pPr>
        <w:pStyle w:val="ListParagraph"/>
        <w:numPr>
          <w:ilvl w:val="0"/>
          <w:numId w:val="47"/>
        </w:numPr>
      </w:pPr>
      <w:r>
        <w:t>Training sessions and shadowing provide vital feedback on the viability of the working document.</w:t>
      </w:r>
    </w:p>
    <w:p w14:paraId="04E75694" w14:textId="05306885" w:rsidR="00BB33AA" w:rsidRDefault="3B423B13" w:rsidP="00D13A80">
      <w:pPr>
        <w:pStyle w:val="ListParagraph"/>
        <w:numPr>
          <w:ilvl w:val="0"/>
          <w:numId w:val="47"/>
        </w:numPr>
      </w:pPr>
      <w:r>
        <w:t xml:space="preserve">Staff are also </w:t>
      </w:r>
      <w:proofErr w:type="gramStart"/>
      <w:r>
        <w:t>welcome</w:t>
      </w:r>
      <w:proofErr w:type="gramEnd"/>
      <w:r>
        <w:t xml:space="preserve"> to provide feedback via our 360stakeholder processes or anonymously via select channels. </w:t>
      </w:r>
    </w:p>
    <w:p w14:paraId="2D267854" w14:textId="1DB27E62" w:rsidR="004561E3" w:rsidRDefault="004561E3" w:rsidP="00D13A80">
      <w:pPr>
        <w:pStyle w:val="ListParagraph"/>
        <w:numPr>
          <w:ilvl w:val="0"/>
          <w:numId w:val="47"/>
        </w:numPr>
      </w:pPr>
      <w:r>
        <w:t>Staff are encouraged to highlight concerns and if a suitable resolution is not provided and they still have serious concerns they can make use of direct Director access processes as well as whistle blowing process (Whistle-Blowing Policy) if such concerns were to arise.</w:t>
      </w:r>
      <w:r w:rsidR="007E5E10">
        <w:t xml:space="preserve"> However, ideally any concerns will be suitably addressed upon first approach with their manager.</w:t>
      </w:r>
    </w:p>
    <w:p w14:paraId="0AC3A1FF" w14:textId="77777777" w:rsidR="00857F4A" w:rsidRDefault="00857F4A" w:rsidP="00857F4A">
      <w:pPr>
        <w:ind w:left="180" w:firstLine="0"/>
      </w:pPr>
    </w:p>
    <w:p w14:paraId="0E2A702F" w14:textId="77777777" w:rsidR="00857F4A" w:rsidRPr="005B0513" w:rsidRDefault="00857F4A" w:rsidP="00857F4A">
      <w:pPr>
        <w:ind w:left="180" w:firstLine="0"/>
        <w:rPr>
          <w:b/>
          <w:bCs/>
        </w:rPr>
      </w:pPr>
      <w:r w:rsidRPr="005B0513">
        <w:rPr>
          <w:b/>
          <w:bCs/>
        </w:rPr>
        <w:t>Review</w:t>
      </w:r>
    </w:p>
    <w:p w14:paraId="0D1E6590" w14:textId="77777777" w:rsidR="00857F4A" w:rsidRDefault="00857F4A" w:rsidP="00D13A80">
      <w:pPr>
        <w:pStyle w:val="ListParagraph"/>
        <w:numPr>
          <w:ilvl w:val="0"/>
          <w:numId w:val="47"/>
        </w:numPr>
      </w:pPr>
      <w:r>
        <w:t>All policy and working documents are subject to review processes ranging from 1 to 2 years. This process is tracked in the general policy tracker.</w:t>
      </w:r>
    </w:p>
    <w:p w14:paraId="622AF869" w14:textId="77777777" w:rsidR="00857F4A" w:rsidRDefault="00857F4A" w:rsidP="00D13A80">
      <w:pPr>
        <w:pStyle w:val="ListParagraph"/>
        <w:numPr>
          <w:ilvl w:val="0"/>
          <w:numId w:val="47"/>
        </w:numPr>
      </w:pPr>
      <w:r>
        <w:t>Policy review will embody several approaches:</w:t>
      </w:r>
    </w:p>
    <w:p w14:paraId="2588CFB4" w14:textId="13567012" w:rsidR="00857F4A" w:rsidRDefault="3B423B13" w:rsidP="00D13A80">
      <w:pPr>
        <w:pStyle w:val="ListParagraph"/>
        <w:numPr>
          <w:ilvl w:val="1"/>
          <w:numId w:val="47"/>
        </w:numPr>
      </w:pPr>
      <w:r>
        <w:t>Review of the relevant literature, legislation, and best practice standards.</w:t>
      </w:r>
    </w:p>
    <w:p w14:paraId="0C94F407" w14:textId="77777777" w:rsidR="00857F4A" w:rsidRDefault="00857F4A" w:rsidP="00D13A80">
      <w:pPr>
        <w:pStyle w:val="ListParagraph"/>
        <w:numPr>
          <w:ilvl w:val="1"/>
          <w:numId w:val="47"/>
        </w:numPr>
      </w:pPr>
      <w:r>
        <w:t>Review of the application of the working document with particular focus on where and how the working document excelled and failed in producing needed outcomes.</w:t>
      </w:r>
    </w:p>
    <w:p w14:paraId="49625688" w14:textId="3252DCF5" w:rsidR="00857F4A" w:rsidRDefault="3B423B13" w:rsidP="00D13A80">
      <w:pPr>
        <w:pStyle w:val="ListParagraph"/>
        <w:numPr>
          <w:ilvl w:val="1"/>
          <w:numId w:val="47"/>
        </w:numPr>
      </w:pPr>
      <w:r>
        <w:t xml:space="preserve">Review to see if the working document still aligns with the </w:t>
      </w:r>
      <w:r w:rsidR="0069478F">
        <w:t>organisation’s</w:t>
      </w:r>
      <w:r>
        <w:t xml:space="preserve"> ethos, statement of purpose and core values.</w:t>
      </w:r>
    </w:p>
    <w:p w14:paraId="5C9E7CC4" w14:textId="60D4D2D9" w:rsidR="00857F4A" w:rsidRDefault="3B423B13" w:rsidP="00D13A80">
      <w:pPr>
        <w:pStyle w:val="ListParagraph"/>
        <w:numPr>
          <w:ilvl w:val="1"/>
          <w:numId w:val="47"/>
        </w:numPr>
      </w:pPr>
      <w:r>
        <w:t>Engagement from the staff in the form of monthly “reflections.” This is where small working groups deep dive a working document and assess its positives and negatives.</w:t>
      </w:r>
    </w:p>
    <w:p w14:paraId="4725517B" w14:textId="77777777" w:rsidR="00857F4A" w:rsidRDefault="00857F4A" w:rsidP="00D13A80">
      <w:pPr>
        <w:pStyle w:val="ListParagraph"/>
        <w:numPr>
          <w:ilvl w:val="1"/>
          <w:numId w:val="47"/>
        </w:numPr>
      </w:pPr>
      <w:r>
        <w:t>Feedback sourced from the young people via volunteers.</w:t>
      </w:r>
    </w:p>
    <w:p w14:paraId="7DB3B332" w14:textId="77777777" w:rsidR="00857F4A" w:rsidRDefault="00857F4A" w:rsidP="00D13A80">
      <w:pPr>
        <w:pStyle w:val="ListParagraph"/>
        <w:numPr>
          <w:ilvl w:val="1"/>
          <w:numId w:val="47"/>
        </w:numPr>
      </w:pPr>
      <w:r>
        <w:t>Open staff consultation and discussion.</w:t>
      </w:r>
    </w:p>
    <w:p w14:paraId="71EE8B5C" w14:textId="77777777" w:rsidR="00857F4A" w:rsidRDefault="00857F4A" w:rsidP="00857F4A"/>
    <w:p w14:paraId="67652E8C" w14:textId="2BF48DD8" w:rsidR="00857F4A" w:rsidRDefault="3B423B13" w:rsidP="00D13A80">
      <w:pPr>
        <w:pStyle w:val="ListParagraph"/>
        <w:numPr>
          <w:ilvl w:val="0"/>
          <w:numId w:val="47"/>
        </w:numPr>
      </w:pPr>
      <w:r>
        <w:t>Once the policy has been deemed as being re-launchable then it will again undergo an equality and accessibility impact assessment (EIA) before being reintroduced to the staffing team.</w:t>
      </w:r>
    </w:p>
    <w:p w14:paraId="2FB7A0E1" w14:textId="2B87DBC4" w:rsidR="00857F4A" w:rsidRDefault="00857F4A" w:rsidP="00D13A80">
      <w:pPr>
        <w:pStyle w:val="ListParagraph"/>
        <w:numPr>
          <w:ilvl w:val="0"/>
          <w:numId w:val="47"/>
        </w:numPr>
      </w:pPr>
      <w:r>
        <w:t>Any significant departures from Organisation Standard Operating Procedures are flagged to staffing team with an appropriate extinguish window being provided to aid the change in expectations</w:t>
      </w:r>
      <w:r w:rsidR="00985D3F">
        <w:t xml:space="preserve">. </w:t>
      </w:r>
      <w:r w:rsidR="00DE4E76">
        <w:t>One caveat being so long as it is safe to do so.</w:t>
      </w:r>
    </w:p>
    <w:p w14:paraId="32A3A06B" w14:textId="77777777" w:rsidR="00857F4A" w:rsidRDefault="00857F4A" w:rsidP="00D13A80">
      <w:pPr>
        <w:pStyle w:val="ListParagraph"/>
        <w:numPr>
          <w:ilvl w:val="0"/>
          <w:numId w:val="47"/>
        </w:numPr>
      </w:pPr>
      <w:r>
        <w:t>Change is sufficiently managed by the management team in support of the general staffing team to ensure a smooth transition and buy-in.</w:t>
      </w:r>
    </w:p>
    <w:p w14:paraId="0D72578E" w14:textId="30307DEC" w:rsidR="00857F4A" w:rsidRPr="006C26DF" w:rsidRDefault="00DE4E76" w:rsidP="00D13A80">
      <w:pPr>
        <w:pStyle w:val="ListParagraph"/>
        <w:numPr>
          <w:ilvl w:val="0"/>
          <w:numId w:val="47"/>
        </w:numPr>
        <w:spacing w:line="276" w:lineRule="auto"/>
        <w:rPr>
          <w:szCs w:val="24"/>
        </w:rPr>
      </w:pPr>
      <w:r w:rsidRPr="006C26DF">
        <w:rPr>
          <w:szCs w:val="24"/>
        </w:rPr>
        <w:t xml:space="preserve">PTIUK </w:t>
      </w:r>
      <w:r w:rsidR="006C26DF" w:rsidRPr="006C26DF">
        <w:rPr>
          <w:szCs w:val="24"/>
        </w:rPr>
        <w:t>deploys change management processes to support staff around change in addition to providing empowerment and buy</w:t>
      </w:r>
      <w:r w:rsidR="006C26DF">
        <w:rPr>
          <w:szCs w:val="24"/>
        </w:rPr>
        <w:t>-</w:t>
      </w:r>
      <w:r w:rsidR="006C26DF" w:rsidRPr="006C26DF">
        <w:rPr>
          <w:szCs w:val="24"/>
        </w:rPr>
        <w:t>in from the ground level to ensure staff are aware, involved and in agreement with any changes as much as possible.</w:t>
      </w:r>
    </w:p>
    <w:sectPr w:rsidR="00857F4A" w:rsidRPr="006C26DF" w:rsidSect="002558F2">
      <w:pgSz w:w="11906" w:h="16838" w:code="9"/>
      <w:pgMar w:top="919" w:right="964" w:bottom="1134" w:left="902" w:header="714"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1244" w14:textId="77777777" w:rsidR="003D21C2" w:rsidRDefault="003D21C2">
      <w:pPr>
        <w:spacing w:after="0" w:line="240" w:lineRule="auto"/>
      </w:pPr>
      <w:r>
        <w:separator/>
      </w:r>
    </w:p>
  </w:endnote>
  <w:endnote w:type="continuationSeparator" w:id="0">
    <w:p w14:paraId="7427DC16" w14:textId="77777777" w:rsidR="003D21C2" w:rsidRDefault="003D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AEE0" w14:textId="1D98CAD0" w:rsidR="00F65777" w:rsidRDefault="00F65777">
    <w:pPr>
      <w:spacing w:after="0" w:line="226" w:lineRule="auto"/>
      <w:ind w:left="0" w:right="260"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ABC8" w14:textId="39B6E659" w:rsidR="00012C5F" w:rsidRDefault="308D3735" w:rsidP="308D3735">
    <w:pPr>
      <w:spacing w:after="0" w:line="226" w:lineRule="auto"/>
      <w:ind w:left="0" w:right="260" w:firstLine="0"/>
      <w:jc w:val="right"/>
      <w:rPr>
        <w:sz w:val="20"/>
        <w:szCs w:val="20"/>
      </w:rPr>
    </w:pPr>
    <w:r w:rsidRPr="308D3735">
      <w:rPr>
        <w:sz w:val="18"/>
        <w:szCs w:val="18"/>
      </w:rPr>
      <w:t xml:space="preserve"> </w:t>
    </w:r>
    <w:r w:rsidRPr="308D3735">
      <w:rPr>
        <w:rFonts w:ascii="Times New Roman" w:eastAsia="Times New Roman" w:hAnsi="Times New Roman" w:cs="Times New Roman"/>
      </w:rPr>
      <w:t xml:space="preserve"> </w:t>
    </w:r>
    <w:r w:rsidRPr="308D3735">
      <w:rPr>
        <w:sz w:val="20"/>
        <w:szCs w:val="20"/>
      </w:rPr>
      <w:t xml:space="preserve">Issue: </w:t>
    </w:r>
    <w:r w:rsidR="00B33ED9">
      <w:rPr>
        <w:sz w:val="20"/>
        <w:szCs w:val="20"/>
      </w:rPr>
      <w:t>Jul</w:t>
    </w:r>
    <w:r w:rsidRPr="308D3735">
      <w:rPr>
        <w:sz w:val="20"/>
        <w:szCs w:val="20"/>
      </w:rPr>
      <w:t xml:space="preserve"> 202</w:t>
    </w:r>
    <w:r w:rsidR="006C42EA">
      <w:rPr>
        <w:sz w:val="20"/>
        <w:szCs w:val="20"/>
      </w:rPr>
      <w:t>2</w:t>
    </w:r>
    <w:r w:rsidRPr="308D3735">
      <w:rPr>
        <w:sz w:val="20"/>
        <w:szCs w:val="20"/>
      </w:rPr>
      <w:t xml:space="preserve">                          PTIUK H&amp;S </w:t>
    </w:r>
  </w:p>
  <w:p w14:paraId="17325C07" w14:textId="4D5BE73B" w:rsidR="00265428" w:rsidRDefault="00265428" w:rsidP="00265428">
    <w:pPr>
      <w:spacing w:after="0" w:line="226" w:lineRule="auto"/>
      <w:ind w:left="0" w:right="260" w:firstLine="0"/>
      <w:jc w:val="right"/>
    </w:pPr>
    <w:r>
      <w:rPr>
        <w:sz w:val="18"/>
      </w:rPr>
      <w:t xml:space="preserve">Page </w:t>
    </w:r>
    <w:r>
      <w:fldChar w:fldCharType="begin"/>
    </w:r>
    <w:r>
      <w:instrText xml:space="preserve"> PAGE   \* MERGEFORMAT </w:instrText>
    </w:r>
    <w:r>
      <w:fldChar w:fldCharType="separate"/>
    </w:r>
    <w:r w:rsidR="00C840BE" w:rsidRPr="00C840BE">
      <w:rPr>
        <w:noProof/>
        <w:sz w:val="18"/>
      </w:rPr>
      <w:t>10</w:t>
    </w:r>
    <w:r>
      <w:rPr>
        <w:sz w:val="18"/>
      </w:rPr>
      <w:fldChar w:fldCharType="end"/>
    </w:r>
    <w:r>
      <w:rPr>
        <w:sz w:val="18"/>
      </w:rPr>
      <w:t xml:space="preserve"> of </w:t>
    </w:r>
    <w:r w:rsidR="00CD39DE">
      <w:rPr>
        <w:noProof/>
        <w:sz w:val="18"/>
      </w:rPr>
      <w:fldChar w:fldCharType="begin"/>
    </w:r>
    <w:r w:rsidR="00CD39DE">
      <w:rPr>
        <w:noProof/>
        <w:sz w:val="18"/>
      </w:rPr>
      <w:instrText xml:space="preserve"> NUMPAGES   \* MERGEFORMAT </w:instrText>
    </w:r>
    <w:r w:rsidR="00CD39DE">
      <w:rPr>
        <w:noProof/>
        <w:sz w:val="18"/>
      </w:rPr>
      <w:fldChar w:fldCharType="separate"/>
    </w:r>
    <w:r w:rsidR="00C840BE" w:rsidRPr="00C840BE">
      <w:rPr>
        <w:noProof/>
        <w:sz w:val="18"/>
      </w:rPr>
      <w:t>14</w:t>
    </w:r>
    <w:r w:rsidR="00CD39DE">
      <w:rPr>
        <w:noProof/>
        <w:sz w:val="18"/>
      </w:rPr>
      <w:fldChar w:fldCharType="end"/>
    </w:r>
    <w:r>
      <w:rPr>
        <w:sz w:val="18"/>
      </w:rPr>
      <w:t xml:space="preserve"> </w:t>
    </w:r>
    <w:r>
      <w:rPr>
        <w:rFonts w:ascii="Times New Roman" w:eastAsia="Times New Roman" w:hAnsi="Times New Roman" w:cs="Times New Roman"/>
      </w:rPr>
      <w:t xml:space="preserve"> </w:t>
    </w:r>
  </w:p>
  <w:p w14:paraId="020142F3" w14:textId="77777777" w:rsidR="00F65777" w:rsidRDefault="00F65777" w:rsidP="00265428">
    <w:pPr>
      <w:spacing w:after="0" w:line="226" w:lineRule="auto"/>
      <w:ind w:left="0" w:right="26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8A37" w14:textId="77777777" w:rsidR="00265428" w:rsidRDefault="00265428">
    <w:pPr>
      <w:pStyle w:val="Footer"/>
    </w:pPr>
  </w:p>
  <w:p w14:paraId="6F361434" w14:textId="77777777" w:rsidR="00265428" w:rsidRDefault="00265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8261" w14:textId="77777777" w:rsidR="003D21C2" w:rsidRDefault="003D21C2">
      <w:pPr>
        <w:spacing w:after="0" w:line="240" w:lineRule="auto"/>
      </w:pPr>
      <w:r>
        <w:separator/>
      </w:r>
    </w:p>
  </w:footnote>
  <w:footnote w:type="continuationSeparator" w:id="0">
    <w:p w14:paraId="43B69693" w14:textId="77777777" w:rsidR="003D21C2" w:rsidRDefault="003D2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BF1A" w14:textId="77777777" w:rsidR="00F65777" w:rsidRDefault="00F65777">
    <w:pPr>
      <w:spacing w:after="38" w:line="259" w:lineRule="auto"/>
      <w:ind w:left="0" w:right="-39" w:firstLine="0"/>
      <w:jc w:val="right"/>
    </w:pPr>
    <w:r>
      <w:rPr>
        <w:sz w:val="18"/>
      </w:rPr>
      <w:t xml:space="preserve">Transportation Policy 2015 </w:t>
    </w:r>
  </w:p>
  <w:p w14:paraId="197B35EB" w14:textId="77777777" w:rsidR="00F65777" w:rsidRDefault="00F65777">
    <w:pPr>
      <w:spacing w:after="19" w:line="259" w:lineRule="auto"/>
      <w:ind w:left="0" w:firstLine="0"/>
    </w:pPr>
    <w:r>
      <w:rPr>
        <w:b/>
      </w:rPr>
      <w:t xml:space="preserve"> </w:t>
    </w:r>
  </w:p>
  <w:p w14:paraId="26D03A4F" w14:textId="77777777" w:rsidR="00F65777" w:rsidRDefault="00F65777">
    <w:pPr>
      <w:spacing w:after="21" w:line="259" w:lineRule="auto"/>
      <w:ind w:left="0" w:firstLine="0"/>
    </w:pPr>
    <w:r>
      <w:rPr>
        <w:b/>
      </w:rPr>
      <w:t xml:space="preserve"> </w:t>
    </w:r>
  </w:p>
  <w:p w14:paraId="1D59BC8C" w14:textId="77777777" w:rsidR="00F65777" w:rsidRDefault="00F65777">
    <w:pPr>
      <w:spacing w:after="0" w:line="259" w:lineRule="auto"/>
      <w:ind w:left="536" w:firstLine="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7E40" w14:textId="5EE37BED" w:rsidR="00F65777" w:rsidRPr="00EC6C02" w:rsidRDefault="308D3735" w:rsidP="308D3735">
    <w:pPr>
      <w:spacing w:after="19" w:line="259" w:lineRule="auto"/>
      <w:ind w:left="0" w:firstLine="0"/>
      <w:rPr>
        <w:sz w:val="18"/>
        <w:szCs w:val="18"/>
      </w:rPr>
    </w:pPr>
    <w:r w:rsidRPr="308D3735">
      <w:rPr>
        <w:sz w:val="18"/>
        <w:szCs w:val="18"/>
      </w:rPr>
      <w:t>PTIUK H&amp;S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6059" w14:textId="17F2CD3C" w:rsidR="00265428" w:rsidRDefault="308D3735" w:rsidP="00265428">
    <w:pPr>
      <w:pStyle w:val="Header"/>
      <w:jc w:val="right"/>
    </w:pPr>
    <w:r>
      <w:rPr>
        <w:noProof/>
      </w:rPr>
      <w:drawing>
        <wp:inline distT="0" distB="0" distL="0" distR="0" wp14:anchorId="58B82F5E" wp14:editId="73A43EF0">
          <wp:extent cx="1311275" cy="450139"/>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311275" cy="450139"/>
                  </a:xfrm>
                  <a:prstGeom prst="rect">
                    <a:avLst/>
                  </a:prstGeom>
                </pic:spPr>
              </pic:pic>
            </a:graphicData>
          </a:graphic>
        </wp:inline>
      </w:drawing>
    </w:r>
  </w:p>
  <w:p w14:paraId="3FEDF4BD" w14:textId="77777777" w:rsidR="00F65777" w:rsidRDefault="00F65777">
    <w:pPr>
      <w:spacing w:after="0" w:line="259" w:lineRule="auto"/>
      <w:ind w:left="0" w:right="-39" w:firstLine="0"/>
      <w:jc w:val="right"/>
    </w:pPr>
  </w:p>
</w:hdr>
</file>

<file path=word/intelligence.xml><?xml version="1.0" encoding="utf-8"?>
<int:Intelligence xmlns:int="http://schemas.microsoft.com/office/intelligence/2019/intelligence">
  <int:IntelligenceSettings/>
  <int:Manifest>
    <int:WordHash hashCode="tBKU8A6uFSoPJr" id="v3mdCwpo"/>
    <int:WordHash hashCode="1dpkpPQW4wRuB0" id="dz3tQcko"/>
    <int:WordHash hashCode="bU9L1UFTfwsxQm" id="JXEvxOCn"/>
    <int:WordHash hashCode="OjwgNgZqZ6NMz/" id="OZvIQHmj"/>
    <int:WordHash hashCode="ix0RGqq4FrMEfl" id="RgNmPbin"/>
    <int:WordHash hashCode="YxWt1e/ZPfq8pT" id="6BZVtT9G"/>
    <int:WordHash hashCode="rdmQDrl733UxdM" id="V26OFAtG"/>
    <int:WordHash hashCode="ZnxLqszCsTR49U" id="ufl3PeZO"/>
    <int:WordHash hashCode="rxgH/KH7S8XUIf" id="qVKaImer"/>
    <int:WordHash hashCode="ZdGjZKcdQXLN1H" id="Z6qa8QSr"/>
    <int:ParagraphRange paragraphId="809557035" textId="1495718319" start="34" length="8" invalidationStart="34" invalidationLength="8" id="XgB4uucE"/>
    <int:WordHash hashCode="sjoZOHL8IjhrlD" id="qIpMb9o8"/>
    <int:ParagraphRange paragraphId="1231181448" textId="2004318071" start="60" length="13" invalidationStart="60" invalidationLength="13" id="GERreWzv"/>
    <int:WordHash hashCode="bMtLfDmm53927P" id="TCxqHwSG"/>
    <int:WordHash hashCode="g92davQ/jL7gis" id="XHo3jSRy"/>
    <int:WordHash hashCode="IUCKcq91bBYqvh" id="POj50dFc"/>
    <int:WordHash hashCode="vmwyTAXdH0cMmr" id="UXM55xYr"/>
    <int:WordHash hashCode="KSE5WLd7IuEvDR" id="pEZ93vPJ"/>
    <int:WordHash hashCode="gVKfvfkGwm4KjV" id="rfXzgBaA"/>
    <int:WordHash hashCode="7uOvz0/NdsyjLK" id="KJDkJtyy"/>
    <int:WordHash hashCode="+zpLlgZrHbNdx8" id="7DYQRAbq"/>
    <int:WordHash hashCode="QmhfEdqRpVsfXF" id="XW0Bwjby"/>
    <int:WordHash hashCode="Zqtoev5+6fXVg9" id="S73R3OVm"/>
    <int:WordHash hashCode="wYBAQbIVzVCihN" id="onJKmVZG"/>
    <int:WordHash hashCode="e0dMsLOcF3PXGS" id="4kfApQv1"/>
    <int:WordHash hashCode="NdtIB2eMnojdoX" id="LuShOxuc"/>
    <int:WordHash hashCode="/G3LVc0zb11BlD" id="vAw2rpVz"/>
    <int:ParagraphRange paragraphId="317079168" textId="1286620449" start="8" length="6" invalidationStart="8" invalidationLength="6" id="3rLuXFNF"/>
    <int:ParagraphRange paragraphId="2089121111" textId="2004318071" start="19" length="7" invalidationStart="19" invalidationLength="7" id="mptgmZhm"/>
    <int:ParagraphRange paragraphId="653496564" textId="2004318071" start="9" length="6" invalidationStart="9" invalidationLength="6" id="rsnSyBBS"/>
    <int:ParagraphRange paragraphId="1762438743" textId="2004318071" start="6" length="13" invalidationStart="6" invalidationLength="13" id="Sp2xYtH6"/>
    <int:ParagraphRange paragraphId="646522703" textId="2004318071" start="0" length="9" invalidationStart="0" invalidationLength="9" id="7XeRuerq"/>
    <int:ParagraphRange paragraphId="210420003" textId="465425667" start="31" length="7" invalidationStart="31" invalidationLength="7" id="24VpbQpk"/>
    <int:ParagraphRange paragraphId="776496338" textId="2004318071" start="72" length="13" invalidationStart="72" invalidationLength="13" id="jzUyJBlW"/>
    <int:ParagraphRange paragraphId="1374723219" textId="676811021" start="38" length="9" invalidationStart="38" invalidationLength="9" id="qSeMywm2"/>
    <int:ParagraphRange paragraphId="380872223" textId="2004318071" start="71" length="12" invalidationStart="71" invalidationLength="12" id="ttzFmVDD"/>
    <int:ParagraphRange paragraphId="83405379" textId="2004318071" start="66" length="7" invalidationStart="66" invalidationLength="7" id="lPTsFuhV"/>
    <int:ParagraphRange paragraphId="1386777665" textId="2004318071" start="41" length="9" invalidationStart="41" invalidationLength="9" id="fdcLd2Qn"/>
    <int:ParagraphRange paragraphId="786319817" textId="206954756" start="220" length="2" invalidationStart="220" invalidationLength="2" id="ernR5CAB"/>
    <int:ParagraphRange paragraphId="786319817" textId="206954756" start="223" length="4" invalidationStart="223" invalidationLength="4" id="fGVmYzrJ"/>
    <int:ParagraphRange paragraphId="407315217" textId="2004318071" start="26" length="8" invalidationStart="26" invalidationLength="8" id="mRZYX8sm"/>
    <int:ParagraphRange paragraphId="2082009179" textId="1037606100" start="78" length="10" invalidationStart="78" invalidationLength="10" id="jcMcwYSo"/>
    <int:ParagraphRange paragraphId="1674166580" textId="2004318071" start="69" length="10" invalidationStart="69" invalidationLength="10" id="zZ5zE2Ol"/>
    <int:ParagraphRange paragraphId="1309000276" textId="2004318071" start="54" length="8" invalidationStart="54" invalidationLength="8" id="crAPkbC6"/>
    <int:ParagraphRange paragraphId="1308423058" textId="2004318071" start="41" length="5" invalidationStart="41" invalidationLength="5" id="MhO9ZVF4"/>
    <int:ParagraphRange paragraphId="890712206" textId="2004318071" start="50" length="9" invalidationStart="50" invalidationLength="9" id="zYdoZqH9"/>
    <int:ParagraphRange paragraphId="1437502088" textId="2004318071" start="44" length="10" invalidationStart="44" invalidationLength="10" id="e42dlV1z"/>
    <int:ParagraphRange paragraphId="604332075" textId="2004318071" start="81" length="7" invalidationStart="81" invalidationLength="7" id="mMVf61pq"/>
    <int:ParagraphRange paragraphId="2101814915" textId="2004318071" start="38" length="10" invalidationStart="38" invalidationLength="10" id="0reavKBb"/>
    <int:ParagraphRange paragraphId="1563721224" textId="2004318071" start="28" length="7" invalidationStart="28" invalidationLength="7" id="7cuBKcb3"/>
    <int:ParagraphRange paragraphId="1104403926" textId="2004318071" start="48" length="17" invalidationStart="48" invalidationLength="17" id="vLT0X7qY"/>
    <int:ParagraphRange paragraphId="2012358634" textId="2004318071" start="21" length="8" invalidationStart="21" invalidationLength="8" id="hTp1hDdZ"/>
    <int:ParagraphRange paragraphId="535969705" textId="2004318071" start="54" length="7" invalidationStart="54" invalidationLength="7" id="k4KMkRya"/>
    <int:ParagraphRange paragraphId="729870187" textId="2004318071" start="26" length="8" invalidationStart="26" invalidationLength="8" id="I3gX5LuM"/>
    <int:ParagraphRange paragraphId="2073876196" textId="1964920380" start="71" length="5" invalidationStart="71" invalidationLength="5" id="7IzmqJCa"/>
    <int:ParagraphRange paragraphId="679848575" textId="772978150" start="493" length="10" invalidationStart="493" invalidationLength="10" id="a5uP78XJ"/>
    <int:ParagraphRange paragraphId="345291863" textId="2004318071" start="4" length="9" invalidationStart="4" invalidationLength="9" id="4iPrfdPp"/>
    <int:ParagraphRange paragraphId="1608584461" textId="1769771609" start="228" length="4" invalidationStart="228" invalidationLength="4" id="oLkTtcJH"/>
    <int:ParagraphRange paragraphId="144728355" textId="1435258635" start="175" length="3" invalidationStart="175" invalidationLength="3" id="dtvreyMF"/>
    <int:ParagraphRange paragraphId="1575726319" textId="2004318071" start="43" length="8" invalidationStart="43" invalidationLength="8" id="BxSarsV1"/>
    <int:ParagraphRange paragraphId="894839497" textId="1638927623" start="72" length="5" invalidationStart="72" invalidationLength="5" id="33sLjaPr"/>
    <int:ParagraphRange paragraphId="1169437265" textId="2004318071" start="58" length="11" invalidationStart="58" invalidationLength="11" id="zgSaCmMR"/>
    <int:ParagraphRange paragraphId="754657879" textId="2004318071" start="56" length="4" invalidationStart="56" invalidationLength="4" id="IbfgPlsQ"/>
    <int:ParagraphRange paragraphId="982779923" textId="2004318071" start="44" length="5" invalidationStart="44" invalidationLength="5" id="JrZ7AWHX"/>
    <int:ParagraphRange paragraphId="1543932616" textId="2080910125" start="61" length="10" invalidationStart="61" invalidationLength="10" id="JSrpYYMu"/>
    <int:ParagraphRange paragraphId="244503101" textId="559174522" start="124" length="9" invalidationStart="124" invalidationLength="9" id="9gnZtinj"/>
    <int:ParagraphRange paragraphId="832052401" textId="2004318071" start="124" length="11" invalidationStart="124" invalidationLength="11" id="JWGlKsk2"/>
    <int:ParagraphRange paragraphId="865174636" textId="207916059" start="96" length="12" invalidationStart="96" invalidationLength="12" id="8LRJDdbp"/>
    <int:ParagraphRange paragraphId="1888616465" textId="2004318071" start="42" length="4" invalidationStart="42" invalidationLength="4" id="LzF08QNt"/>
    <int:ParagraphRange paragraphId="739872359" textId="2004318071" start="83" length="5" invalidationStart="83" invalidationLength="5" id="ueTwcx9p"/>
    <int:ParagraphRange paragraphId="1803080593" textId="2004318071" start="88" length="11" invalidationStart="88" invalidationLength="11" id="BFhKcwOp"/>
    <int:ParagraphRange paragraphId="358173908" textId="2004318071" start="47" length="6" invalidationStart="47" invalidationLength="6" id="TbUeRxnx"/>
    <int:ParagraphRange paragraphId="1756033546" textId="294435566" start="163" length="12" invalidationStart="163" invalidationLength="12" id="SgtM1A3H"/>
    <int:ParagraphRange paragraphId="1473762810" textId="1383356339" start="39" length="6" invalidationStart="39" invalidationLength="6" id="mHoO6vdR"/>
    <int:ParagraphRange paragraphId="422891095" textId="585481173" start="54" length="5" invalidationStart="54" invalidationLength="5" id="cbhBfO8J"/>
    <int:ParagraphRange paragraphId="1192562192" textId="1651313342" start="573" length="2" invalidationStart="573" invalidationLength="2" id="Yi4PEwsG"/>
    <int:ParagraphRange paragraphId="940725830" textId="275178014" start="14" length="7" invalidationStart="14" invalidationLength="7" id="8DJUT1Xh"/>
    <int:ParagraphRange paragraphId="1262336655" textId="1472698020" start="428" length="2" invalidationStart="428" invalidationLength="2" id="NjR23Yoc"/>
    <int:ParagraphRange paragraphId="82269844" textId="87058565" start="15" length="7" invalidationStart="15" invalidationLength="7" id="cilZNIxa"/>
    <int:ParagraphRange paragraphId="1262336655" textId="629670764" start="428" length="2" invalidationStart="428" invalidationLength="2" id="pWJDCs0M"/>
    <int:ParagraphRange paragraphId="162357132" textId="2004318071" start="81" length="10" invalidationStart="81" invalidationLength="10" id="YD1l3K6g"/>
    <int:ParagraphRange paragraphId="125701215" textId="2004318071" start="49" length="9" invalidationStart="49" invalidationLength="9" id="c1LeHxqx"/>
    <int:ParagraphRange paragraphId="1441607938" textId="2004318071" start="24" length="10" invalidationStart="24" invalidationLength="10" id="hxHjoNor"/>
    <int:ParagraphRange paragraphId="30713319" textId="2004318071" start="56" length="8" invalidationStart="56" invalidationLength="8" id="XxsfpqtJ"/>
    <int:ParagraphRange paragraphId="694647433" textId="1805324659" start="77" length="8" invalidationStart="77" invalidationLength="8" id="FJrXPR3a"/>
    <int:ParagraphRange paragraphId="1649613833" textId="1400375773" start="117" length="3" invalidationStart="117" invalidationLength="3" id="vVibscKg"/>
    <int:ParagraphRange paragraphId="2527046" textId="2004318071" start="51" length="12" invalidationStart="51" invalidationLength="12" id="7lxkbCcZ"/>
    <int:ParagraphRange paragraphId="529554435" textId="2004318071" start="40" length="17" invalidationStart="40" invalidationLength="17" id="xiMVGJeh"/>
    <int:ParagraphRange paragraphId="463270336" textId="931260284" start="165" length="2" invalidationStart="165" invalidationLength="2" id="zIsAWfQw"/>
    <int:ParagraphRange paragraphId="798464249" textId="1545969947" start="158" length="9" invalidationStart="158" invalidationLength="9" id="z5tuXQwH"/>
    <int:ParagraphRange paragraphId="1144295547" textId="611194591" start="132" length="11" invalidationStart="132" invalidationLength="11" id="deWqPyC6"/>
    <int:WordHash hashCode="79brjmMqdp/FzT" id="3r7ClRcK"/>
    <int:WordHash hashCode="eSzpf3ZwmzfLS4" id="ObxkhKbP"/>
    <int:WordHash hashCode="PP+Hh7LqQ7YUGl" id="6MvLBZlZ"/>
    <int:WordHash hashCode="Z3pavl4IIuQR94" id="50ZK6Jlg"/>
    <int:WordHash hashCode="l1ko8T1N6Q5+vJ" id="W34KAvFz"/>
    <int:WordHash hashCode="Ohvz/zfMZ3qfj1" id="OCVfZGQm"/>
    <int:WordHash hashCode="IN0uchos71F+Y4" id="ScGg5uiC"/>
    <int:WordHash hashCode="sAJkH3nqthQs81" id="XJHdABnd"/>
    <int:WordHash hashCode="uIyUSC9qTHHMPh" id="d9e6AVXx"/>
    <int:WordHash hashCode="R0SdZSrFOF/fg1" id="8RZfKf9v"/>
    <int:WordHash hashCode="ofR02Yx6J43n6P" id="HeQoO5g4"/>
    <int:WordHash hashCode="Yr8uQkDKiLCMb/" id="3J5ez6jK"/>
    <int:WordHash hashCode="EahwHXawH8TMOS" id="rK5Q8ZBy"/>
    <int:WordHash hashCode="5cEnj+BQkBZE21" id="4ST0ie7H"/>
    <int:WordHash hashCode="berTdNoSflClJn" id="el8upo26"/>
    <int:WordHash hashCode="iO5027ADLA76fV" id="1Qjs7fYU"/>
    <int:WordHash hashCode="0MNya4HZvLtqga" id="wtMp79mU"/>
    <int:WordHash hashCode="feGzI7YlXYxVmH" id="Cz0YGls3"/>
    <int:WordHash hashCode="95ObPRnFxVNKGn" id="2uJBr9R0"/>
    <int:WordHash hashCode="0lXQ0GySJQ8tJA" id="6vYq9Dvu"/>
    <int:WordHash hashCode="hPnRm2HuZsf69b" id="M2c11vql"/>
    <int:WordHash hashCode="VRd/LyDcPFdCnc" id="MonjLh2z"/>
    <int:WordHash hashCode="aJEbnAIbafiZ8P" id="pPmUPHDW"/>
    <int:WordHash hashCode="vfm32edxJZqOqh" id="ZoxjUcSc"/>
    <int:WordHash hashCode="5dcsJmaujIJ6CU" id="bjTXhNQe"/>
    <int:WordHash hashCode="f0SAySXd0wuEF3" id="n4U7keqM"/>
    <int:WordHash hashCode="rPgNJhGcGeR8no" id="FafDGQpU"/>
    <int:WordHash hashCode="6SkXIPrdvR6+zU" id="QisbPJGl"/>
    <int:WordHash hashCode="a+tOYbS2qBLtgO" id="8tJj1Yoh"/>
    <int:WordHash hashCode="NeOxe3Oc4R5eoL" id="W36zdcF3"/>
    <int:WordHash hashCode="6bVNq+N7VCJ8bt" id="v2iYvaVi"/>
    <int:WordHash hashCode="0GYf/LRGEYcRtn" id="kulhmfCY"/>
    <int:WordHash hashCode="iDhG48yymgb3lG" id="cc8tZgvp"/>
  </int:Manifest>
  <int:Observations>
    <int:Content id="v3mdCwpo">
      <int:Rejection type="LegacyProofing"/>
    </int:Content>
    <int:Content id="dz3tQcko">
      <int:Rejection type="AugLoop_Text_Critique"/>
    </int:Content>
    <int:Content id="JXEvxOCn">
      <int:Rejection type="AugLoop_Text_Critique"/>
    </int:Content>
    <int:Content id="OZvIQHmj">
      <int:Rejection type="AugLoop_Text_Critique"/>
    </int:Content>
    <int:Content id="RgNmPbin">
      <int:Rejection type="AugLoop_Text_Critique"/>
    </int:Content>
    <int:Content id="6BZVtT9G">
      <int:Rejection type="AugLoop_Text_Critique"/>
    </int:Content>
    <int:Content id="V26OFAtG">
      <int:Rejection type="AugLoop_Text_Critique"/>
    </int:Content>
    <int:Content id="ufl3PeZO">
      <int:Rejection type="AugLoop_Text_Critique"/>
    </int:Content>
    <int:Content id="qVKaImer">
      <int:Rejection type="AugLoop_Text_Critique"/>
    </int:Content>
    <int:Content id="Z6qa8QSr">
      <int:Rejection type="AugLoop_Text_Critique"/>
    </int:Content>
    <int:Content id="XgB4uucE">
      <int:Rejection type="LegacyProofing"/>
    </int:Content>
    <int:Content id="qIpMb9o8">
      <int:Rejection type="AugLoop_Text_Critique"/>
    </int:Content>
    <int:Content id="GERreWzv">
      <int:Rejection type="LegacyProofing"/>
    </int:Content>
    <int:Content id="TCxqHwSG">
      <int:Rejection type="AugLoop_Text_Critique"/>
    </int:Content>
    <int:Content id="XHo3jSRy">
      <int:Rejection type="AugLoop_Text_Critique"/>
    </int:Content>
    <int:Content id="POj50dFc">
      <int:Rejection type="AugLoop_Text_Critique"/>
    </int:Content>
    <int:Content id="UXM55xYr">
      <int:Rejection type="AugLoop_Text_Critique"/>
    </int:Content>
    <int:Content id="pEZ93vPJ">
      <int:Rejection type="AugLoop_Text_Critique"/>
    </int:Content>
    <int:Content id="rfXzgBaA">
      <int:Rejection type="AugLoop_Text_Critique"/>
    </int:Content>
    <int:Content id="KJDkJtyy">
      <int:Rejection type="AugLoop_Text_Critique"/>
    </int:Content>
    <int:Content id="7DYQRAbq">
      <int:Rejection type="AugLoop_Text_Critique"/>
    </int:Content>
    <int:Content id="XW0Bwjby">
      <int:Rejection type="AugLoop_Text_Critique"/>
    </int:Content>
    <int:Content id="S73R3OVm">
      <int:Rejection type="AugLoop_Text_Critique"/>
    </int:Content>
    <int:Content id="onJKmVZG">
      <int:Rejection type="AugLoop_Text_Critique"/>
    </int:Content>
    <int:Content id="4kfApQv1">
      <int:Rejection type="AugLoop_Text_Critique"/>
    </int:Content>
    <int:Content id="LuShOxuc">
      <int:Rejection type="AugLoop_Text_Critique"/>
    </int:Content>
    <int:Content id="vAw2rpVz">
      <int:Rejection type="AugLoop_Text_Critique"/>
    </int:Content>
    <int:Content id="3rLuXFNF">
      <int:Rejection type="LegacyProofing"/>
    </int:Content>
    <int:Content id="mptgmZhm">
      <int:Rejection type="LegacyProofing"/>
    </int:Content>
    <int:Content id="rsnSyBBS">
      <int:Rejection type="LegacyProofing"/>
    </int:Content>
    <int:Content id="Sp2xYtH6">
      <int:Rejection type="LegacyProofing"/>
    </int:Content>
    <int:Content id="7XeRuerq">
      <int:Rejection type="LegacyProofing"/>
    </int:Content>
    <int:Content id="24VpbQpk">
      <int:Rejection type="LegacyProofing"/>
    </int:Content>
    <int:Content id="jzUyJBlW">
      <int:Rejection type="LegacyProofing"/>
    </int:Content>
    <int:Content id="qSeMywm2">
      <int:Rejection type="LegacyProofing"/>
    </int:Content>
    <int:Content id="ttzFmVDD">
      <int:Rejection type="LegacyProofing"/>
    </int:Content>
    <int:Content id="lPTsFuhV">
      <int:Rejection type="LegacyProofing"/>
    </int:Content>
    <int:Content id="fdcLd2Qn">
      <int:Rejection type="LegacyProofing"/>
    </int:Content>
    <int:Content id="ernR5CAB">
      <int:Rejection type="LegacyProofing"/>
    </int:Content>
    <int:Content id="fGVmYzrJ">
      <int:Rejection type="LegacyProofing"/>
    </int:Content>
    <int:Content id="mRZYX8sm">
      <int:Rejection type="LegacyProofing"/>
    </int:Content>
    <int:Content id="jcMcwYSo">
      <int:Rejection type="LegacyProofing"/>
    </int:Content>
    <int:Content id="zZ5zE2Ol">
      <int:Rejection type="LegacyProofing"/>
    </int:Content>
    <int:Content id="crAPkbC6">
      <int:Rejection type="LegacyProofing"/>
    </int:Content>
    <int:Content id="MhO9ZVF4">
      <int:Rejection type="LegacyProofing"/>
    </int:Content>
    <int:Content id="zYdoZqH9">
      <int:Rejection type="LegacyProofing"/>
    </int:Content>
    <int:Content id="e42dlV1z">
      <int:Rejection type="LegacyProofing"/>
    </int:Content>
    <int:Content id="mMVf61pq">
      <int:Rejection type="LegacyProofing"/>
    </int:Content>
    <int:Content id="0reavKBb">
      <int:Rejection type="LegacyProofing"/>
    </int:Content>
    <int:Content id="7cuBKcb3">
      <int:Rejection type="LegacyProofing"/>
    </int:Content>
    <int:Content id="vLT0X7qY">
      <int:Rejection type="LegacyProofing"/>
    </int:Content>
    <int:Content id="hTp1hDdZ">
      <int:Rejection type="LegacyProofing"/>
    </int:Content>
    <int:Content id="k4KMkRya">
      <int:Rejection type="LegacyProofing"/>
    </int:Content>
    <int:Content id="I3gX5LuM">
      <int:Rejection type="LegacyProofing"/>
    </int:Content>
    <int:Content id="7IzmqJCa">
      <int:Rejection type="LegacyProofing"/>
    </int:Content>
    <int:Content id="a5uP78XJ">
      <int:Rejection type="LegacyProofing"/>
    </int:Content>
    <int:Content id="4iPrfdPp">
      <int:Rejection type="LegacyProofing"/>
    </int:Content>
    <int:Content id="oLkTtcJH">
      <int:Rejection type="LegacyProofing"/>
    </int:Content>
    <int:Content id="dtvreyMF">
      <int:Rejection type="LegacyProofing"/>
    </int:Content>
    <int:Content id="BxSarsV1">
      <int:Rejection type="LegacyProofing"/>
    </int:Content>
    <int:Content id="33sLjaPr">
      <int:Rejection type="LegacyProofing"/>
    </int:Content>
    <int:Content id="zgSaCmMR">
      <int:Rejection type="LegacyProofing"/>
    </int:Content>
    <int:Content id="IbfgPlsQ">
      <int:Rejection type="LegacyProofing"/>
    </int:Content>
    <int:Content id="JrZ7AWHX">
      <int:Rejection type="LegacyProofing"/>
    </int:Content>
    <int:Content id="JSrpYYMu">
      <int:Rejection type="LegacyProofing"/>
    </int:Content>
    <int:Content id="9gnZtinj">
      <int:Rejection type="LegacyProofing"/>
    </int:Content>
    <int:Content id="JWGlKsk2">
      <int:Rejection type="LegacyProofing"/>
    </int:Content>
    <int:Content id="8LRJDdbp">
      <int:Rejection type="LegacyProofing"/>
    </int:Content>
    <int:Content id="LzF08QNt">
      <int:Rejection type="LegacyProofing"/>
    </int:Content>
    <int:Content id="ueTwcx9p">
      <int:Rejection type="LegacyProofing"/>
    </int:Content>
    <int:Content id="BFhKcwOp">
      <int:Rejection type="LegacyProofing"/>
    </int:Content>
    <int:Content id="TbUeRxnx">
      <int:Rejection type="LegacyProofing"/>
    </int:Content>
    <int:Content id="SgtM1A3H">
      <int:Rejection type="LegacyProofing"/>
    </int:Content>
    <int:Content id="mHoO6vdR">
      <int:Rejection type="LegacyProofing"/>
    </int:Content>
    <int:Content id="cbhBfO8J">
      <int:Rejection type="LegacyProofing"/>
    </int:Content>
    <int:Content id="Yi4PEwsG">
      <int:Rejection type="LegacyProofing"/>
    </int:Content>
    <int:Content id="8DJUT1Xh">
      <int:Rejection type="LegacyProofing"/>
    </int:Content>
    <int:Content id="NjR23Yoc">
      <int:Rejection type="LegacyProofing"/>
    </int:Content>
    <int:Content id="cilZNIxa">
      <int:Rejection type="LegacyProofing"/>
    </int:Content>
    <int:Content id="pWJDCs0M">
      <int:Rejection type="LegacyProofing"/>
    </int:Content>
    <int:Content id="YD1l3K6g">
      <int:Rejection type="LegacyProofing"/>
    </int:Content>
    <int:Content id="c1LeHxqx">
      <int:Rejection type="LegacyProofing"/>
    </int:Content>
    <int:Content id="hxHjoNor">
      <int:Rejection type="LegacyProofing"/>
    </int:Content>
    <int:Content id="XxsfpqtJ">
      <int:Rejection type="LegacyProofing"/>
    </int:Content>
    <int:Content id="FJrXPR3a">
      <int:Rejection type="LegacyProofing"/>
    </int:Content>
    <int:Content id="vVibscKg">
      <int:Rejection type="LegacyProofing"/>
    </int:Content>
    <int:Content id="7lxkbCcZ">
      <int:Rejection type="LegacyProofing"/>
    </int:Content>
    <int:Content id="xiMVGJeh">
      <int:Rejection type="LegacyProofing"/>
    </int:Content>
    <int:Content id="zIsAWfQw">
      <int:Rejection type="LegacyProofing"/>
    </int:Content>
    <int:Content id="z5tuXQwH">
      <int:Rejection type="LegacyProofing"/>
    </int:Content>
    <int:Content id="deWqPyC6">
      <int:Rejection type="LegacyProofing"/>
    </int:Content>
    <int:Content id="3r7ClRcK">
      <int:Rejection type="AugLoop_Text_Critique"/>
    </int:Content>
    <int:Content id="ObxkhKbP">
      <int:Rejection type="AugLoop_Text_Critique"/>
    </int:Content>
    <int:Content id="6MvLBZlZ">
      <int:Rejection type="AugLoop_Text_Critique"/>
    </int:Content>
    <int:Content id="50ZK6Jlg">
      <int:Rejection type="AugLoop_Text_Critique"/>
    </int:Content>
    <int:Content id="W34KAvFz">
      <int:Rejection type="AugLoop_Text_Critique"/>
    </int:Content>
    <int:Content id="OCVfZGQm">
      <int:Rejection type="AugLoop_Text_Critique"/>
    </int:Content>
    <int:Content id="ScGg5uiC">
      <int:Rejection type="AugLoop_Text_Critique"/>
    </int:Content>
    <int:Content id="XJHdABnd">
      <int:Rejection type="AugLoop_Text_Critique"/>
    </int:Content>
    <int:Content id="d9e6AVXx">
      <int:Rejection type="AugLoop_Text_Critique"/>
    </int:Content>
    <int:Content id="8RZfKf9v">
      <int:Rejection type="AugLoop_Text_Critique"/>
    </int:Content>
    <int:Content id="HeQoO5g4">
      <int:Rejection type="AugLoop_Text_Critique"/>
    </int:Content>
    <int:Content id="3J5ez6jK">
      <int:Rejection type="AugLoop_Text_Critique"/>
    </int:Content>
    <int:Content id="rK5Q8ZBy">
      <int:Rejection type="AugLoop_Text_Critique"/>
    </int:Content>
    <int:Content id="4ST0ie7H">
      <int:Rejection type="AugLoop_Text_Critique"/>
    </int:Content>
    <int:Content id="el8upo26">
      <int:Rejection type="AugLoop_Text_Critique"/>
    </int:Content>
    <int:Content id="1Qjs7fYU">
      <int:Rejection type="AugLoop_Text_Critique"/>
    </int:Content>
    <int:Content id="wtMp79mU">
      <int:Rejection type="AugLoop_Text_Critique"/>
    </int:Content>
    <int:Content id="Cz0YGls3">
      <int:Rejection type="AugLoop_Text_Critique"/>
    </int:Content>
    <int:Content id="2uJBr9R0">
      <int:Rejection type="AugLoop_Text_Critique"/>
    </int:Content>
    <int:Content id="6vYq9Dvu">
      <int:Rejection type="AugLoop_Text_Critique"/>
    </int:Content>
    <int:Content id="M2c11vql">
      <int:Rejection type="AugLoop_Text_Critique"/>
    </int:Content>
    <int:Content id="MonjLh2z">
      <int:Rejection type="AugLoop_Text_Critique"/>
    </int:Content>
    <int:Content id="pPmUPHDW">
      <int:Rejection type="AugLoop_Text_Critique"/>
    </int:Content>
    <int:Content id="ZoxjUcSc">
      <int:Rejection type="AugLoop_Text_Critique"/>
    </int:Content>
    <int:Content id="bjTXhNQe">
      <int:Rejection type="AugLoop_Text_Critique"/>
    </int:Content>
    <int:Content id="n4U7keqM">
      <int:Rejection type="AugLoop_Text_Critique"/>
    </int:Content>
    <int:Content id="FafDGQpU">
      <int:Rejection type="AugLoop_Text_Critique"/>
    </int:Content>
    <int:Content id="QisbPJGl">
      <int:Rejection type="AugLoop_Text_Critique"/>
    </int:Content>
    <int:Content id="8tJj1Yoh">
      <int:Rejection type="AugLoop_Text_Critique"/>
    </int:Content>
    <int:Content id="W36zdcF3">
      <int:Rejection type="AugLoop_Text_Critique"/>
    </int:Content>
    <int:Content id="v2iYvaVi">
      <int:Rejection type="AugLoop_Text_Critique"/>
    </int:Content>
    <int:Content id="kulhmfCY">
      <int:Rejection type="AugLoop_Text_Critique"/>
    </int:Content>
    <int:Content id="cc8tZgvp">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C04"/>
    <w:multiLevelType w:val="hybridMultilevel"/>
    <w:tmpl w:val="1B887F4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01780F11"/>
    <w:multiLevelType w:val="hybridMultilevel"/>
    <w:tmpl w:val="80442D6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02E11796"/>
    <w:multiLevelType w:val="hybridMultilevel"/>
    <w:tmpl w:val="321CE01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43A60A6"/>
    <w:multiLevelType w:val="hybridMultilevel"/>
    <w:tmpl w:val="313E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F1F05"/>
    <w:multiLevelType w:val="hybridMultilevel"/>
    <w:tmpl w:val="6ECE592C"/>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04D22B9D"/>
    <w:multiLevelType w:val="hybridMultilevel"/>
    <w:tmpl w:val="C986CF8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08FC6417"/>
    <w:multiLevelType w:val="hybridMultilevel"/>
    <w:tmpl w:val="1CAEB4B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0A2904DF"/>
    <w:multiLevelType w:val="hybridMultilevel"/>
    <w:tmpl w:val="3772747C"/>
    <w:lvl w:ilvl="0" w:tplc="08090017">
      <w:start w:val="1"/>
      <w:numFmt w:val="lowerLetter"/>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0C361466"/>
    <w:multiLevelType w:val="hybridMultilevel"/>
    <w:tmpl w:val="83CE18A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0F321703"/>
    <w:multiLevelType w:val="hybridMultilevel"/>
    <w:tmpl w:val="F5267CC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121D2371"/>
    <w:multiLevelType w:val="hybridMultilevel"/>
    <w:tmpl w:val="A3604C5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127E1530"/>
    <w:multiLevelType w:val="hybridMultilevel"/>
    <w:tmpl w:val="339C74C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136B1DB2"/>
    <w:multiLevelType w:val="hybridMultilevel"/>
    <w:tmpl w:val="477E3A8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1474643C"/>
    <w:multiLevelType w:val="hybridMultilevel"/>
    <w:tmpl w:val="390AB2C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15FE72BB"/>
    <w:multiLevelType w:val="hybridMultilevel"/>
    <w:tmpl w:val="8828E43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5" w15:restartNumberingAfterBreak="0">
    <w:nsid w:val="18244088"/>
    <w:multiLevelType w:val="hybridMultilevel"/>
    <w:tmpl w:val="DD9C34AC"/>
    <w:lvl w:ilvl="0" w:tplc="08090017">
      <w:start w:val="1"/>
      <w:numFmt w:val="lowerLetter"/>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1C4417FE"/>
    <w:multiLevelType w:val="hybridMultilevel"/>
    <w:tmpl w:val="2BFE205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15:restartNumberingAfterBreak="0">
    <w:nsid w:val="260F3B37"/>
    <w:multiLevelType w:val="multilevel"/>
    <w:tmpl w:val="CBD2C59A"/>
    <w:lvl w:ilvl="0">
      <w:start w:val="3"/>
      <w:numFmt w:val="lowerRoman"/>
      <w:lvlText w:val="%1."/>
      <w:lvlJc w:val="right"/>
      <w:pPr>
        <w:ind w:left="360" w:hanging="360"/>
      </w:pPr>
      <w:rPr>
        <w:rFonts w:hint="default"/>
      </w:rPr>
    </w:lvl>
    <w:lvl w:ilvl="1">
      <w:start w:val="8"/>
      <w:numFmt w:val="lowerLetter"/>
      <w:lvlText w:val="%2."/>
      <w:lvlJc w:val="left"/>
      <w:pPr>
        <w:ind w:left="1080" w:hanging="360"/>
      </w:pPr>
      <w:rPr>
        <w:rFonts w:hint="default"/>
      </w:rPr>
    </w:lvl>
    <w:lvl w:ilvl="2">
      <w:start w:val="1"/>
      <w:numFmt w:val="lowerRoman"/>
      <w:lvlText w:val="(%3)"/>
      <w:lvlJc w:val="left"/>
      <w:pPr>
        <w:ind w:left="1800" w:hanging="180"/>
      </w:pPr>
      <w:rPr>
        <w:rFonts w:ascii="Arial" w:hAnsi="Arial" w:cs="Times New Roman" w:hint="default"/>
        <w:b w:val="0"/>
        <w:i w:val="0"/>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6BE7B65"/>
    <w:multiLevelType w:val="hybridMultilevel"/>
    <w:tmpl w:val="2D0C8810"/>
    <w:lvl w:ilvl="0" w:tplc="3B1CFD0C">
      <w:start w:val="1"/>
      <w:numFmt w:val="lowerRoman"/>
      <w:lvlText w:val="(%1)"/>
      <w:lvlJc w:val="left"/>
      <w:pPr>
        <w:ind w:left="720" w:hanging="360"/>
      </w:pPr>
      <w:rPr>
        <w:rFonts w:ascii="Arial" w:hAnsi="Arial" w:cs="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D42C21"/>
    <w:multiLevelType w:val="hybridMultilevel"/>
    <w:tmpl w:val="5A14111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0" w15:restartNumberingAfterBreak="0">
    <w:nsid w:val="27F779C3"/>
    <w:multiLevelType w:val="hybridMultilevel"/>
    <w:tmpl w:val="1250DF6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15:restartNumberingAfterBreak="0">
    <w:nsid w:val="280F7C33"/>
    <w:multiLevelType w:val="hybridMultilevel"/>
    <w:tmpl w:val="16E83EA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2DF71BA2"/>
    <w:multiLevelType w:val="hybridMultilevel"/>
    <w:tmpl w:val="7FF8EC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2F691AF5"/>
    <w:multiLevelType w:val="hybridMultilevel"/>
    <w:tmpl w:val="A2F8A64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310E30F3"/>
    <w:multiLevelType w:val="hybridMultilevel"/>
    <w:tmpl w:val="112289FE"/>
    <w:lvl w:ilvl="0" w:tplc="3B1CFD0C">
      <w:start w:val="1"/>
      <w:numFmt w:val="lowerRoman"/>
      <w:lvlText w:val="(%1)"/>
      <w:lvlJc w:val="left"/>
      <w:pPr>
        <w:ind w:left="360" w:hanging="360"/>
      </w:pPr>
      <w:rPr>
        <w:rFonts w:ascii="Arial" w:hAnsi="Arial" w:cs="Times New Roman"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111283E"/>
    <w:multiLevelType w:val="hybridMultilevel"/>
    <w:tmpl w:val="0348628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32842037"/>
    <w:multiLevelType w:val="hybridMultilevel"/>
    <w:tmpl w:val="1CA418F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7" w15:restartNumberingAfterBreak="0">
    <w:nsid w:val="34710BA0"/>
    <w:multiLevelType w:val="multilevel"/>
    <w:tmpl w:val="1BEA5912"/>
    <w:lvl w:ilvl="0">
      <w:start w:val="1"/>
      <w:numFmt w:val="lowerRoman"/>
      <w:lvlText w:val="(%1)"/>
      <w:lvlJc w:val="left"/>
      <w:pPr>
        <w:tabs>
          <w:tab w:val="num" w:pos="1440"/>
        </w:tabs>
        <w:ind w:left="1440" w:hanging="720"/>
      </w:pPr>
      <w:rPr>
        <w:rFonts w:ascii="Arial" w:hAnsi="Arial" w:cs="Times New Roman" w:hint="default"/>
        <w:b w:val="0"/>
        <w:i w:val="0"/>
        <w:sz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3A0939F3"/>
    <w:multiLevelType w:val="hybridMultilevel"/>
    <w:tmpl w:val="D0A61BA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9" w15:restartNumberingAfterBreak="0">
    <w:nsid w:val="3AB56358"/>
    <w:multiLevelType w:val="hybridMultilevel"/>
    <w:tmpl w:val="05782F7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0" w15:restartNumberingAfterBreak="0">
    <w:nsid w:val="3B100FB8"/>
    <w:multiLevelType w:val="multilevel"/>
    <w:tmpl w:val="1BEA5912"/>
    <w:lvl w:ilvl="0">
      <w:start w:val="1"/>
      <w:numFmt w:val="lowerRoman"/>
      <w:lvlText w:val="(%1)"/>
      <w:lvlJc w:val="left"/>
      <w:pPr>
        <w:tabs>
          <w:tab w:val="num" w:pos="1440"/>
        </w:tabs>
        <w:ind w:left="1440" w:hanging="720"/>
      </w:pPr>
      <w:rPr>
        <w:rFonts w:ascii="Arial" w:hAnsi="Arial" w:cs="Times New Roman" w:hint="default"/>
        <w:b w:val="0"/>
        <w:i w:val="0"/>
        <w:sz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3B5E4B40"/>
    <w:multiLevelType w:val="hybridMultilevel"/>
    <w:tmpl w:val="3E18707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2" w15:restartNumberingAfterBreak="0">
    <w:nsid w:val="3B6F5F68"/>
    <w:multiLevelType w:val="hybridMultilevel"/>
    <w:tmpl w:val="A27C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C44173"/>
    <w:multiLevelType w:val="hybridMultilevel"/>
    <w:tmpl w:val="38EC22C2"/>
    <w:lvl w:ilvl="0" w:tplc="08090017">
      <w:start w:val="1"/>
      <w:numFmt w:val="lowerLetter"/>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4" w15:restartNumberingAfterBreak="0">
    <w:nsid w:val="42447AF8"/>
    <w:multiLevelType w:val="multilevel"/>
    <w:tmpl w:val="2A9E7A6A"/>
    <w:lvl w:ilvl="0">
      <w:start w:val="1"/>
      <w:numFmt w:val="decimal"/>
      <w:lvlText w:val="%1."/>
      <w:lvlJc w:val="left"/>
      <w:pPr>
        <w:tabs>
          <w:tab w:val="num" w:pos="432"/>
        </w:tabs>
        <w:ind w:left="432" w:hanging="432"/>
      </w:pPr>
      <w:rPr>
        <w:rFonts w:ascii="Arial" w:hAnsi="Arial" w:cs="Times New Roman" w:hint="default"/>
        <w:b w:val="0"/>
        <w:i w:val="0"/>
        <w:sz w:val="28"/>
      </w:rPr>
    </w:lvl>
    <w:lvl w:ilvl="1">
      <w:start w:val="1"/>
      <w:numFmt w:val="decimal"/>
      <w:lvlText w:val="7.%2"/>
      <w:lvlJc w:val="left"/>
      <w:pPr>
        <w:tabs>
          <w:tab w:val="num" w:pos="1152"/>
        </w:tabs>
        <w:ind w:left="1152" w:hanging="720"/>
      </w:pPr>
      <w:rPr>
        <w:rFonts w:ascii="Arial" w:hAnsi="Arial" w:cs="Times New Roman" w:hint="default"/>
        <w:b w:val="0"/>
        <w:i w:val="0"/>
        <w:sz w:val="24"/>
      </w:rPr>
    </w:lvl>
    <w:lvl w:ilvl="2">
      <w:start w:val="1"/>
      <w:numFmt w:val="lowerRoman"/>
      <w:lvlText w:val="(%3)"/>
      <w:lvlJc w:val="left"/>
      <w:pPr>
        <w:tabs>
          <w:tab w:val="num" w:pos="1440"/>
        </w:tabs>
        <w:ind w:left="1440" w:hanging="720"/>
      </w:pPr>
      <w:rPr>
        <w:rFonts w:ascii="Arial" w:hAnsi="Arial" w:cs="Times New Roman" w:hint="default"/>
        <w:b w:val="0"/>
        <w:i w:val="0"/>
        <w:sz w:val="24"/>
      </w:rPr>
    </w:lvl>
    <w:lvl w:ilvl="3">
      <w:start w:val="8"/>
      <w:numFmt w:val="decimal"/>
      <w:lvlText w:val="%4."/>
      <w:lvlJc w:val="left"/>
      <w:pPr>
        <w:tabs>
          <w:tab w:val="num" w:pos="432"/>
        </w:tabs>
        <w:ind w:left="432" w:hanging="432"/>
      </w:pPr>
      <w:rPr>
        <w:rFonts w:ascii="Arial" w:hAnsi="Arial" w:cs="Times New Roman" w:hint="default"/>
        <w:b w:val="0"/>
        <w:i w:val="0"/>
        <w:sz w:val="28"/>
      </w:rPr>
    </w:lvl>
    <w:lvl w:ilvl="4">
      <w:start w:val="1"/>
      <w:numFmt w:val="decimal"/>
      <w:lvlText w:val="8.%5"/>
      <w:lvlJc w:val="left"/>
      <w:pPr>
        <w:tabs>
          <w:tab w:val="num" w:pos="1152"/>
        </w:tabs>
        <w:ind w:left="1152" w:hanging="720"/>
      </w:pPr>
      <w:rPr>
        <w:rFonts w:ascii="Arial" w:hAnsi="Arial" w:cs="Times New Roman" w:hint="default"/>
        <w:b w:val="0"/>
        <w:i w:val="0"/>
        <w:sz w:val="24"/>
      </w:rPr>
    </w:lvl>
    <w:lvl w:ilvl="5">
      <w:start w:val="1"/>
      <w:numFmt w:val="lowerRoman"/>
      <w:lvlText w:val="(%6)"/>
      <w:lvlJc w:val="left"/>
      <w:pPr>
        <w:tabs>
          <w:tab w:val="num" w:pos="1440"/>
        </w:tabs>
        <w:ind w:left="1440" w:hanging="720"/>
      </w:pPr>
      <w:rPr>
        <w:rFonts w:ascii="Arial" w:hAnsi="Arial" w:cs="Times New Roman" w:hint="default"/>
        <w:b w:val="0"/>
        <w:i w:val="0"/>
        <w:sz w:val="24"/>
      </w:rPr>
    </w:lvl>
    <w:lvl w:ilvl="6">
      <w:start w:val="2"/>
      <w:numFmt w:val="decimal"/>
      <w:lvlText w:val="8.%7"/>
      <w:lvlJc w:val="left"/>
      <w:pPr>
        <w:tabs>
          <w:tab w:val="num" w:pos="1152"/>
        </w:tabs>
        <w:ind w:left="1152" w:hanging="720"/>
      </w:pPr>
      <w:rPr>
        <w:rFonts w:ascii="Arial" w:hAnsi="Arial" w:cs="Times New Roman" w:hint="default"/>
        <w:b w:val="0"/>
        <w:i w:val="0"/>
        <w:sz w:val="24"/>
      </w:rPr>
    </w:lvl>
    <w:lvl w:ilvl="7">
      <w:start w:val="1"/>
      <w:numFmt w:val="lowerRoman"/>
      <w:lvlText w:val="(%8)"/>
      <w:lvlJc w:val="left"/>
      <w:pPr>
        <w:tabs>
          <w:tab w:val="num" w:pos="1440"/>
        </w:tabs>
        <w:ind w:left="1440" w:hanging="720"/>
      </w:pPr>
      <w:rPr>
        <w:rFonts w:ascii="Arial" w:hAnsi="Arial" w:cs="Times New Roman" w:hint="default"/>
        <w:b w:val="0"/>
        <w:i w:val="0"/>
        <w:sz w:val="24"/>
      </w:rPr>
    </w:lvl>
    <w:lvl w:ilvl="8">
      <w:start w:val="3"/>
      <w:numFmt w:val="decimal"/>
      <w:lvlText w:val="8.%9"/>
      <w:lvlJc w:val="left"/>
      <w:pPr>
        <w:tabs>
          <w:tab w:val="num" w:pos="1152"/>
        </w:tabs>
        <w:ind w:left="1152" w:hanging="720"/>
      </w:pPr>
      <w:rPr>
        <w:rFonts w:ascii="Arial" w:hAnsi="Arial" w:cs="Times New Roman" w:hint="default"/>
        <w:b w:val="0"/>
        <w:i w:val="0"/>
        <w:sz w:val="24"/>
      </w:rPr>
    </w:lvl>
  </w:abstractNum>
  <w:abstractNum w:abstractNumId="35" w15:restartNumberingAfterBreak="0">
    <w:nsid w:val="45825609"/>
    <w:multiLevelType w:val="hybridMultilevel"/>
    <w:tmpl w:val="CCAA20EC"/>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6" w15:restartNumberingAfterBreak="0">
    <w:nsid w:val="45883B2B"/>
    <w:multiLevelType w:val="hybridMultilevel"/>
    <w:tmpl w:val="2C0C300A"/>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7" w15:restartNumberingAfterBreak="0">
    <w:nsid w:val="47304B9C"/>
    <w:multiLevelType w:val="hybridMultilevel"/>
    <w:tmpl w:val="E152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6E79B9"/>
    <w:multiLevelType w:val="hybridMultilevel"/>
    <w:tmpl w:val="F2A2D30A"/>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9" w15:restartNumberingAfterBreak="0">
    <w:nsid w:val="4B4F67BD"/>
    <w:multiLevelType w:val="hybridMultilevel"/>
    <w:tmpl w:val="13085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0" w15:restartNumberingAfterBreak="0">
    <w:nsid w:val="4D421B22"/>
    <w:multiLevelType w:val="hybridMultilevel"/>
    <w:tmpl w:val="0EA410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EA72613"/>
    <w:multiLevelType w:val="hybridMultilevel"/>
    <w:tmpl w:val="A1249086"/>
    <w:lvl w:ilvl="0" w:tplc="7466F044">
      <w:start w:val="1"/>
      <w:numFmt w:val="lowerRoman"/>
      <w:lvlText w:val="(%1)"/>
      <w:lvlJc w:val="left"/>
      <w:pPr>
        <w:ind w:left="900" w:hanging="360"/>
      </w:pPr>
      <w:rPr>
        <w:rFonts w:ascii="Arial" w:hAnsi="Arial" w:cs="Times New Roman" w:hint="default"/>
        <w:b w:val="0"/>
        <w:i w:val="0"/>
        <w:sz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15:restartNumberingAfterBreak="0">
    <w:nsid w:val="4EA84ED0"/>
    <w:multiLevelType w:val="hybridMultilevel"/>
    <w:tmpl w:val="99B4000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3" w15:restartNumberingAfterBreak="0">
    <w:nsid w:val="56A42C0E"/>
    <w:multiLevelType w:val="hybridMultilevel"/>
    <w:tmpl w:val="7B807498"/>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4" w15:restartNumberingAfterBreak="0">
    <w:nsid w:val="576753AE"/>
    <w:multiLevelType w:val="multilevel"/>
    <w:tmpl w:val="4C54A744"/>
    <w:lvl w:ilvl="0">
      <w:start w:val="1"/>
      <w:numFmt w:val="decimal"/>
      <w:lvlText w:val="%1."/>
      <w:lvlJc w:val="left"/>
      <w:pPr>
        <w:ind w:left="720" w:hanging="360"/>
      </w:pPr>
      <w:rPr>
        <w:rFonts w:cs="Times New Roman" w:hint="default"/>
      </w:rPr>
    </w:lvl>
    <w:lvl w:ilvl="1">
      <w:start w:val="10"/>
      <w:numFmt w:val="decimal"/>
      <w:isLgl/>
      <w:lvlText w:val="%1.%2"/>
      <w:lvlJc w:val="left"/>
      <w:pPr>
        <w:ind w:left="1080" w:hanging="720"/>
      </w:pPr>
      <w:rPr>
        <w:rFonts w:cs="Times New Roman" w:hint="default"/>
      </w:rPr>
    </w:lvl>
    <w:lvl w:ilvl="2">
      <w:start w:val="6"/>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58EE5D00"/>
    <w:multiLevelType w:val="hybridMultilevel"/>
    <w:tmpl w:val="4198D45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6" w15:restartNumberingAfterBreak="0">
    <w:nsid w:val="597D6B16"/>
    <w:multiLevelType w:val="multilevel"/>
    <w:tmpl w:val="D24A1664"/>
    <w:lvl w:ilvl="0">
      <w:start w:val="1"/>
      <w:numFmt w:val="lowerRoman"/>
      <w:lvlText w:val="(%1)"/>
      <w:lvlJc w:val="left"/>
      <w:pPr>
        <w:tabs>
          <w:tab w:val="num" w:pos="1440"/>
        </w:tabs>
        <w:ind w:left="1440" w:hanging="720"/>
      </w:pPr>
      <w:rPr>
        <w:rFonts w:ascii="Arial" w:hAnsi="Arial" w:cs="Times New Roman" w:hint="default"/>
        <w:b w:val="0"/>
        <w:i w:val="0"/>
        <w:sz w:val="24"/>
      </w:rPr>
    </w:lvl>
    <w:lvl w:ilvl="1">
      <w:start w:val="16"/>
      <w:numFmt w:val="decimal"/>
      <w:lvlText w:val="%2."/>
      <w:lvlJc w:val="left"/>
      <w:pPr>
        <w:tabs>
          <w:tab w:val="num" w:pos="1485"/>
        </w:tabs>
        <w:ind w:left="1485" w:hanging="405"/>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621B6FFE"/>
    <w:multiLevelType w:val="hybridMultilevel"/>
    <w:tmpl w:val="59C44330"/>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8" w15:restartNumberingAfterBreak="0">
    <w:nsid w:val="67BA1BAC"/>
    <w:multiLevelType w:val="hybridMultilevel"/>
    <w:tmpl w:val="F7367D8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9" w15:restartNumberingAfterBreak="0">
    <w:nsid w:val="6DED7588"/>
    <w:multiLevelType w:val="hybridMultilevel"/>
    <w:tmpl w:val="786420C2"/>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0" w15:restartNumberingAfterBreak="0">
    <w:nsid w:val="6F1D7A0E"/>
    <w:multiLevelType w:val="hybridMultilevel"/>
    <w:tmpl w:val="58A2A93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1" w15:restartNumberingAfterBreak="0">
    <w:nsid w:val="6F9903B9"/>
    <w:multiLevelType w:val="hybridMultilevel"/>
    <w:tmpl w:val="1EF643B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2" w15:restartNumberingAfterBreak="0">
    <w:nsid w:val="70D97AD0"/>
    <w:multiLevelType w:val="multilevel"/>
    <w:tmpl w:val="1BEA5912"/>
    <w:lvl w:ilvl="0">
      <w:start w:val="1"/>
      <w:numFmt w:val="lowerRoman"/>
      <w:lvlText w:val="(%1)"/>
      <w:lvlJc w:val="left"/>
      <w:pPr>
        <w:tabs>
          <w:tab w:val="num" w:pos="1440"/>
        </w:tabs>
        <w:ind w:left="1440" w:hanging="720"/>
      </w:pPr>
      <w:rPr>
        <w:rFonts w:ascii="Arial" w:hAnsi="Arial" w:cs="Times New Roman" w:hint="default"/>
        <w:b w:val="0"/>
        <w:i w:val="0"/>
        <w:sz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7409603D"/>
    <w:multiLevelType w:val="hybridMultilevel"/>
    <w:tmpl w:val="7FAA3A18"/>
    <w:lvl w:ilvl="0" w:tplc="7466F044">
      <w:start w:val="1"/>
      <w:numFmt w:val="lowerRoman"/>
      <w:lvlText w:val="(%1)"/>
      <w:lvlJc w:val="left"/>
      <w:pPr>
        <w:ind w:left="900" w:hanging="360"/>
      </w:pPr>
      <w:rPr>
        <w:rFonts w:ascii="Arial" w:hAnsi="Arial" w:cs="Times New Roman" w:hint="default"/>
        <w:b w:val="0"/>
        <w:i w:val="0"/>
        <w:sz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4" w15:restartNumberingAfterBreak="0">
    <w:nsid w:val="75797DEE"/>
    <w:multiLevelType w:val="hybridMultilevel"/>
    <w:tmpl w:val="36F2484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A32F16"/>
    <w:multiLevelType w:val="hybridMultilevel"/>
    <w:tmpl w:val="A96C37CC"/>
    <w:lvl w:ilvl="0" w:tplc="7466F044">
      <w:start w:val="1"/>
      <w:numFmt w:val="lowerRoman"/>
      <w:lvlText w:val="(%1)"/>
      <w:lvlJc w:val="left"/>
      <w:pPr>
        <w:tabs>
          <w:tab w:val="num" w:pos="1440"/>
        </w:tabs>
        <w:ind w:left="1440" w:hanging="720"/>
      </w:pPr>
      <w:rPr>
        <w:rFonts w:ascii="Arial" w:hAnsi="Arial" w:cs="Times New Roman" w:hint="default"/>
        <w:b w:val="0"/>
        <w:i w:val="0"/>
        <w:sz w:val="24"/>
      </w:rPr>
    </w:lvl>
    <w:lvl w:ilvl="1" w:tplc="F7D66AE4" w:tentative="1">
      <w:start w:val="1"/>
      <w:numFmt w:val="lowerLetter"/>
      <w:lvlText w:val="%2."/>
      <w:lvlJc w:val="left"/>
      <w:pPr>
        <w:tabs>
          <w:tab w:val="num" w:pos="1440"/>
        </w:tabs>
        <w:ind w:left="1440" w:hanging="360"/>
      </w:pPr>
      <w:rPr>
        <w:rFonts w:cs="Times New Roman"/>
      </w:rPr>
    </w:lvl>
    <w:lvl w:ilvl="2" w:tplc="0C0CA22A" w:tentative="1">
      <w:start w:val="1"/>
      <w:numFmt w:val="lowerRoman"/>
      <w:lvlText w:val="%3."/>
      <w:lvlJc w:val="right"/>
      <w:pPr>
        <w:tabs>
          <w:tab w:val="num" w:pos="2160"/>
        </w:tabs>
        <w:ind w:left="2160" w:hanging="180"/>
      </w:pPr>
      <w:rPr>
        <w:rFonts w:cs="Times New Roman"/>
      </w:rPr>
    </w:lvl>
    <w:lvl w:ilvl="3" w:tplc="8F40145C" w:tentative="1">
      <w:start w:val="1"/>
      <w:numFmt w:val="decimal"/>
      <w:lvlText w:val="%4."/>
      <w:lvlJc w:val="left"/>
      <w:pPr>
        <w:tabs>
          <w:tab w:val="num" w:pos="2880"/>
        </w:tabs>
        <w:ind w:left="2880" w:hanging="360"/>
      </w:pPr>
      <w:rPr>
        <w:rFonts w:cs="Times New Roman"/>
      </w:rPr>
    </w:lvl>
    <w:lvl w:ilvl="4" w:tplc="897E3F8C" w:tentative="1">
      <w:start w:val="1"/>
      <w:numFmt w:val="lowerLetter"/>
      <w:lvlText w:val="%5."/>
      <w:lvlJc w:val="left"/>
      <w:pPr>
        <w:tabs>
          <w:tab w:val="num" w:pos="3600"/>
        </w:tabs>
        <w:ind w:left="3600" w:hanging="360"/>
      </w:pPr>
      <w:rPr>
        <w:rFonts w:cs="Times New Roman"/>
      </w:rPr>
    </w:lvl>
    <w:lvl w:ilvl="5" w:tplc="310CE39C" w:tentative="1">
      <w:start w:val="1"/>
      <w:numFmt w:val="lowerRoman"/>
      <w:lvlText w:val="%6."/>
      <w:lvlJc w:val="right"/>
      <w:pPr>
        <w:tabs>
          <w:tab w:val="num" w:pos="4320"/>
        </w:tabs>
        <w:ind w:left="4320" w:hanging="180"/>
      </w:pPr>
      <w:rPr>
        <w:rFonts w:cs="Times New Roman"/>
      </w:rPr>
    </w:lvl>
    <w:lvl w:ilvl="6" w:tplc="5CB62AF8" w:tentative="1">
      <w:start w:val="1"/>
      <w:numFmt w:val="decimal"/>
      <w:lvlText w:val="%7."/>
      <w:lvlJc w:val="left"/>
      <w:pPr>
        <w:tabs>
          <w:tab w:val="num" w:pos="5040"/>
        </w:tabs>
        <w:ind w:left="5040" w:hanging="360"/>
      </w:pPr>
      <w:rPr>
        <w:rFonts w:cs="Times New Roman"/>
      </w:rPr>
    </w:lvl>
    <w:lvl w:ilvl="7" w:tplc="FAC88466" w:tentative="1">
      <w:start w:val="1"/>
      <w:numFmt w:val="lowerLetter"/>
      <w:lvlText w:val="%8."/>
      <w:lvlJc w:val="left"/>
      <w:pPr>
        <w:tabs>
          <w:tab w:val="num" w:pos="5760"/>
        </w:tabs>
        <w:ind w:left="5760" w:hanging="360"/>
      </w:pPr>
      <w:rPr>
        <w:rFonts w:cs="Times New Roman"/>
      </w:rPr>
    </w:lvl>
    <w:lvl w:ilvl="8" w:tplc="D068BB56" w:tentative="1">
      <w:start w:val="1"/>
      <w:numFmt w:val="lowerRoman"/>
      <w:lvlText w:val="%9."/>
      <w:lvlJc w:val="right"/>
      <w:pPr>
        <w:tabs>
          <w:tab w:val="num" w:pos="6480"/>
        </w:tabs>
        <w:ind w:left="6480" w:hanging="180"/>
      </w:pPr>
      <w:rPr>
        <w:rFonts w:cs="Times New Roman"/>
      </w:rPr>
    </w:lvl>
  </w:abstractNum>
  <w:abstractNum w:abstractNumId="56" w15:restartNumberingAfterBreak="0">
    <w:nsid w:val="7FB51950"/>
    <w:multiLevelType w:val="hybridMultilevel"/>
    <w:tmpl w:val="99329EA8"/>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16cid:durableId="15009090">
    <w:abstractNumId w:val="44"/>
  </w:num>
  <w:num w:numId="2" w16cid:durableId="444617889">
    <w:abstractNumId w:val="40"/>
  </w:num>
  <w:num w:numId="3" w16cid:durableId="1898009938">
    <w:abstractNumId w:val="55"/>
  </w:num>
  <w:num w:numId="4" w16cid:durableId="1990402001">
    <w:abstractNumId w:val="17"/>
  </w:num>
  <w:num w:numId="5" w16cid:durableId="1439108596">
    <w:abstractNumId w:val="24"/>
  </w:num>
  <w:num w:numId="6" w16cid:durableId="1254165506">
    <w:abstractNumId w:val="18"/>
  </w:num>
  <w:num w:numId="7" w16cid:durableId="4747124">
    <w:abstractNumId w:val="13"/>
  </w:num>
  <w:num w:numId="8" w16cid:durableId="192887427">
    <w:abstractNumId w:val="52"/>
  </w:num>
  <w:num w:numId="9" w16cid:durableId="2060980914">
    <w:abstractNumId w:val="27"/>
  </w:num>
  <w:num w:numId="10" w16cid:durableId="1308633979">
    <w:abstractNumId w:val="34"/>
  </w:num>
  <w:num w:numId="11" w16cid:durableId="302346510">
    <w:abstractNumId w:val="30"/>
  </w:num>
  <w:num w:numId="12" w16cid:durableId="2072849235">
    <w:abstractNumId w:val="46"/>
  </w:num>
  <w:num w:numId="13" w16cid:durableId="1856768847">
    <w:abstractNumId w:val="53"/>
  </w:num>
  <w:num w:numId="14" w16cid:durableId="1524397292">
    <w:abstractNumId w:val="41"/>
  </w:num>
  <w:num w:numId="15" w16cid:durableId="1241715702">
    <w:abstractNumId w:val="48"/>
  </w:num>
  <w:num w:numId="16" w16cid:durableId="267660251">
    <w:abstractNumId w:val="50"/>
  </w:num>
  <w:num w:numId="17" w16cid:durableId="1036270487">
    <w:abstractNumId w:val="38"/>
  </w:num>
  <w:num w:numId="18" w16cid:durableId="1478840467">
    <w:abstractNumId w:val="0"/>
  </w:num>
  <w:num w:numId="19" w16cid:durableId="1261833151">
    <w:abstractNumId w:val="33"/>
  </w:num>
  <w:num w:numId="20" w16cid:durableId="1608853073">
    <w:abstractNumId w:val="15"/>
  </w:num>
  <w:num w:numId="21" w16cid:durableId="2440126">
    <w:abstractNumId w:val="7"/>
  </w:num>
  <w:num w:numId="22" w16cid:durableId="1289893495">
    <w:abstractNumId w:val="1"/>
  </w:num>
  <w:num w:numId="23" w16cid:durableId="46924469">
    <w:abstractNumId w:val="35"/>
  </w:num>
  <w:num w:numId="24" w16cid:durableId="382992797">
    <w:abstractNumId w:val="12"/>
  </w:num>
  <w:num w:numId="25" w16cid:durableId="1533762094">
    <w:abstractNumId w:val="56"/>
  </w:num>
  <w:num w:numId="26" w16cid:durableId="1253977932">
    <w:abstractNumId w:val="37"/>
  </w:num>
  <w:num w:numId="27" w16cid:durableId="1484007613">
    <w:abstractNumId w:val="11"/>
  </w:num>
  <w:num w:numId="28" w16cid:durableId="1406611394">
    <w:abstractNumId w:val="39"/>
  </w:num>
  <w:num w:numId="29" w16cid:durableId="1534608265">
    <w:abstractNumId w:val="31"/>
  </w:num>
  <w:num w:numId="30" w16cid:durableId="475075654">
    <w:abstractNumId w:val="2"/>
  </w:num>
  <w:num w:numId="31" w16cid:durableId="2060979301">
    <w:abstractNumId w:val="45"/>
  </w:num>
  <w:num w:numId="32" w16cid:durableId="20788325">
    <w:abstractNumId w:val="28"/>
  </w:num>
  <w:num w:numId="33" w16cid:durableId="291860752">
    <w:abstractNumId w:val="20"/>
  </w:num>
  <w:num w:numId="34" w16cid:durableId="782381748">
    <w:abstractNumId w:val="3"/>
  </w:num>
  <w:num w:numId="35" w16cid:durableId="1929458963">
    <w:abstractNumId w:val="43"/>
  </w:num>
  <w:num w:numId="36" w16cid:durableId="1778478876">
    <w:abstractNumId w:val="16"/>
  </w:num>
  <w:num w:numId="37" w16cid:durableId="709451040">
    <w:abstractNumId w:val="47"/>
  </w:num>
  <w:num w:numId="38" w16cid:durableId="927273431">
    <w:abstractNumId w:val="5"/>
  </w:num>
  <w:num w:numId="39" w16cid:durableId="1404378093">
    <w:abstractNumId w:val="21"/>
  </w:num>
  <w:num w:numId="40" w16cid:durableId="1738741909">
    <w:abstractNumId w:val="19"/>
  </w:num>
  <w:num w:numId="41" w16cid:durableId="530193892">
    <w:abstractNumId w:val="9"/>
  </w:num>
  <w:num w:numId="42" w16cid:durableId="1873303514">
    <w:abstractNumId w:val="32"/>
  </w:num>
  <w:num w:numId="43" w16cid:durableId="1787311607">
    <w:abstractNumId w:val="25"/>
  </w:num>
  <w:num w:numId="44" w16cid:durableId="1040789711">
    <w:abstractNumId w:val="42"/>
  </w:num>
  <w:num w:numId="45" w16cid:durableId="938634151">
    <w:abstractNumId w:val="14"/>
  </w:num>
  <w:num w:numId="46" w16cid:durableId="491214499">
    <w:abstractNumId w:val="23"/>
  </w:num>
  <w:num w:numId="47" w16cid:durableId="1014109579">
    <w:abstractNumId w:val="36"/>
  </w:num>
  <w:num w:numId="48" w16cid:durableId="62217900">
    <w:abstractNumId w:val="4"/>
  </w:num>
  <w:num w:numId="49" w16cid:durableId="611472601">
    <w:abstractNumId w:val="10"/>
  </w:num>
  <w:num w:numId="50" w16cid:durableId="1616598086">
    <w:abstractNumId w:val="29"/>
  </w:num>
  <w:num w:numId="51" w16cid:durableId="690882305">
    <w:abstractNumId w:val="49"/>
  </w:num>
  <w:num w:numId="52" w16cid:durableId="2003317449">
    <w:abstractNumId w:val="22"/>
  </w:num>
  <w:num w:numId="53" w16cid:durableId="520513584">
    <w:abstractNumId w:val="8"/>
  </w:num>
  <w:num w:numId="54" w16cid:durableId="825242401">
    <w:abstractNumId w:val="51"/>
  </w:num>
  <w:num w:numId="55" w16cid:durableId="1077746919">
    <w:abstractNumId w:val="26"/>
  </w:num>
  <w:num w:numId="56" w16cid:durableId="33697239">
    <w:abstractNumId w:val="6"/>
  </w:num>
  <w:num w:numId="57" w16cid:durableId="825560177">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83"/>
    <w:rsid w:val="00000C2A"/>
    <w:rsid w:val="00011477"/>
    <w:rsid w:val="00012A9C"/>
    <w:rsid w:val="00012C2A"/>
    <w:rsid w:val="00012C5F"/>
    <w:rsid w:val="00013269"/>
    <w:rsid w:val="000134AD"/>
    <w:rsid w:val="000135EA"/>
    <w:rsid w:val="000147C0"/>
    <w:rsid w:val="0001540F"/>
    <w:rsid w:val="00023BE1"/>
    <w:rsid w:val="00025162"/>
    <w:rsid w:val="00026683"/>
    <w:rsid w:val="000362B5"/>
    <w:rsid w:val="00037120"/>
    <w:rsid w:val="000378D2"/>
    <w:rsid w:val="00043EF8"/>
    <w:rsid w:val="00044114"/>
    <w:rsid w:val="00044C6A"/>
    <w:rsid w:val="00046583"/>
    <w:rsid w:val="00046F1E"/>
    <w:rsid w:val="00047423"/>
    <w:rsid w:val="00050210"/>
    <w:rsid w:val="0006115E"/>
    <w:rsid w:val="00062D42"/>
    <w:rsid w:val="00062D9B"/>
    <w:rsid w:val="00070CAA"/>
    <w:rsid w:val="00080DFB"/>
    <w:rsid w:val="000825F0"/>
    <w:rsid w:val="00087C79"/>
    <w:rsid w:val="00091A75"/>
    <w:rsid w:val="0009283A"/>
    <w:rsid w:val="00095F01"/>
    <w:rsid w:val="00096E5D"/>
    <w:rsid w:val="000A40C8"/>
    <w:rsid w:val="000A5D30"/>
    <w:rsid w:val="000B3DF2"/>
    <w:rsid w:val="000B4EA1"/>
    <w:rsid w:val="000B7CE7"/>
    <w:rsid w:val="000C0DE7"/>
    <w:rsid w:val="000C3842"/>
    <w:rsid w:val="000D1D60"/>
    <w:rsid w:val="000D2CC1"/>
    <w:rsid w:val="000E3AE6"/>
    <w:rsid w:val="000F06E2"/>
    <w:rsid w:val="000F6B11"/>
    <w:rsid w:val="001000E1"/>
    <w:rsid w:val="001026DC"/>
    <w:rsid w:val="00105328"/>
    <w:rsid w:val="001120F2"/>
    <w:rsid w:val="0011327A"/>
    <w:rsid w:val="00117A45"/>
    <w:rsid w:val="00121FF0"/>
    <w:rsid w:val="00133EF1"/>
    <w:rsid w:val="00133F91"/>
    <w:rsid w:val="00136134"/>
    <w:rsid w:val="001431EF"/>
    <w:rsid w:val="001470FC"/>
    <w:rsid w:val="00147283"/>
    <w:rsid w:val="00166E0B"/>
    <w:rsid w:val="00170771"/>
    <w:rsid w:val="00170CE4"/>
    <w:rsid w:val="00172098"/>
    <w:rsid w:val="00173584"/>
    <w:rsid w:val="001836BE"/>
    <w:rsid w:val="00185C6D"/>
    <w:rsid w:val="001946D9"/>
    <w:rsid w:val="00197214"/>
    <w:rsid w:val="001A030A"/>
    <w:rsid w:val="001A0D5E"/>
    <w:rsid w:val="001B024F"/>
    <w:rsid w:val="001B06B0"/>
    <w:rsid w:val="001B2688"/>
    <w:rsid w:val="001C14FD"/>
    <w:rsid w:val="001D02DE"/>
    <w:rsid w:val="001D2D21"/>
    <w:rsid w:val="001D57A1"/>
    <w:rsid w:val="001D6976"/>
    <w:rsid w:val="001D73E8"/>
    <w:rsid w:val="001D780A"/>
    <w:rsid w:val="001E064A"/>
    <w:rsid w:val="001E1906"/>
    <w:rsid w:val="001E209C"/>
    <w:rsid w:val="001F02FF"/>
    <w:rsid w:val="001F2701"/>
    <w:rsid w:val="001F3EF9"/>
    <w:rsid w:val="001F4B97"/>
    <w:rsid w:val="001F659B"/>
    <w:rsid w:val="00204C84"/>
    <w:rsid w:val="002062E1"/>
    <w:rsid w:val="00206E11"/>
    <w:rsid w:val="002103D6"/>
    <w:rsid w:val="00210E80"/>
    <w:rsid w:val="0021109E"/>
    <w:rsid w:val="002135B2"/>
    <w:rsid w:val="00213AE1"/>
    <w:rsid w:val="002178B5"/>
    <w:rsid w:val="002179ED"/>
    <w:rsid w:val="00220133"/>
    <w:rsid w:val="00220C67"/>
    <w:rsid w:val="00221D8F"/>
    <w:rsid w:val="00230BFA"/>
    <w:rsid w:val="0023166D"/>
    <w:rsid w:val="00232804"/>
    <w:rsid w:val="00235E7A"/>
    <w:rsid w:val="002376FB"/>
    <w:rsid w:val="00240049"/>
    <w:rsid w:val="00245AC4"/>
    <w:rsid w:val="002462D3"/>
    <w:rsid w:val="002464AB"/>
    <w:rsid w:val="00252648"/>
    <w:rsid w:val="00252916"/>
    <w:rsid w:val="0025443A"/>
    <w:rsid w:val="00254540"/>
    <w:rsid w:val="002558F2"/>
    <w:rsid w:val="0026142D"/>
    <w:rsid w:val="002619AA"/>
    <w:rsid w:val="00265428"/>
    <w:rsid w:val="00265BBF"/>
    <w:rsid w:val="002674FF"/>
    <w:rsid w:val="002717D8"/>
    <w:rsid w:val="00276CC9"/>
    <w:rsid w:val="002801A2"/>
    <w:rsid w:val="00281FD3"/>
    <w:rsid w:val="00282AEC"/>
    <w:rsid w:val="0028346C"/>
    <w:rsid w:val="00291062"/>
    <w:rsid w:val="002927DA"/>
    <w:rsid w:val="00295BA7"/>
    <w:rsid w:val="002A111C"/>
    <w:rsid w:val="002A4F14"/>
    <w:rsid w:val="002B7614"/>
    <w:rsid w:val="002C10BB"/>
    <w:rsid w:val="002C693C"/>
    <w:rsid w:val="002D412F"/>
    <w:rsid w:val="002D58B9"/>
    <w:rsid w:val="002D7C6E"/>
    <w:rsid w:val="002E09B8"/>
    <w:rsid w:val="002E23D0"/>
    <w:rsid w:val="002E687F"/>
    <w:rsid w:val="002E7584"/>
    <w:rsid w:val="002F0C6E"/>
    <w:rsid w:val="002F15BD"/>
    <w:rsid w:val="002F2B18"/>
    <w:rsid w:val="002F576E"/>
    <w:rsid w:val="00301C34"/>
    <w:rsid w:val="003048F2"/>
    <w:rsid w:val="00307A17"/>
    <w:rsid w:val="00320A18"/>
    <w:rsid w:val="00321541"/>
    <w:rsid w:val="003229B1"/>
    <w:rsid w:val="00325B9A"/>
    <w:rsid w:val="00327D03"/>
    <w:rsid w:val="00327FBE"/>
    <w:rsid w:val="003314BF"/>
    <w:rsid w:val="00340D2C"/>
    <w:rsid w:val="00340F04"/>
    <w:rsid w:val="00341193"/>
    <w:rsid w:val="003421E0"/>
    <w:rsid w:val="00343962"/>
    <w:rsid w:val="003469A9"/>
    <w:rsid w:val="0035016E"/>
    <w:rsid w:val="00356D2E"/>
    <w:rsid w:val="00356E5E"/>
    <w:rsid w:val="00367BC3"/>
    <w:rsid w:val="003712AC"/>
    <w:rsid w:val="00373B00"/>
    <w:rsid w:val="00376389"/>
    <w:rsid w:val="003763CE"/>
    <w:rsid w:val="00381184"/>
    <w:rsid w:val="003828AA"/>
    <w:rsid w:val="00386097"/>
    <w:rsid w:val="00391957"/>
    <w:rsid w:val="003A124B"/>
    <w:rsid w:val="003A253D"/>
    <w:rsid w:val="003A702B"/>
    <w:rsid w:val="003B393F"/>
    <w:rsid w:val="003C3571"/>
    <w:rsid w:val="003D03AD"/>
    <w:rsid w:val="003D0A6B"/>
    <w:rsid w:val="003D21C2"/>
    <w:rsid w:val="003D6D93"/>
    <w:rsid w:val="003D7BE1"/>
    <w:rsid w:val="003D7E1D"/>
    <w:rsid w:val="003D7F4B"/>
    <w:rsid w:val="003E3026"/>
    <w:rsid w:val="003E582D"/>
    <w:rsid w:val="003F66B0"/>
    <w:rsid w:val="003F76A2"/>
    <w:rsid w:val="00400170"/>
    <w:rsid w:val="0041212C"/>
    <w:rsid w:val="00413081"/>
    <w:rsid w:val="00417B0E"/>
    <w:rsid w:val="00421F32"/>
    <w:rsid w:val="00427EA9"/>
    <w:rsid w:val="00430A49"/>
    <w:rsid w:val="004363C7"/>
    <w:rsid w:val="00455309"/>
    <w:rsid w:val="004561E3"/>
    <w:rsid w:val="004610C5"/>
    <w:rsid w:val="00461E86"/>
    <w:rsid w:val="004636ED"/>
    <w:rsid w:val="00463E34"/>
    <w:rsid w:val="0046599E"/>
    <w:rsid w:val="004663F4"/>
    <w:rsid w:val="0046740C"/>
    <w:rsid w:val="00470153"/>
    <w:rsid w:val="004707FD"/>
    <w:rsid w:val="00471824"/>
    <w:rsid w:val="00474108"/>
    <w:rsid w:val="0047455A"/>
    <w:rsid w:val="00475B1D"/>
    <w:rsid w:val="004828DC"/>
    <w:rsid w:val="0048294F"/>
    <w:rsid w:val="00482950"/>
    <w:rsid w:val="004832C5"/>
    <w:rsid w:val="004871E0"/>
    <w:rsid w:val="0048729D"/>
    <w:rsid w:val="004914BB"/>
    <w:rsid w:val="004946C4"/>
    <w:rsid w:val="0049575A"/>
    <w:rsid w:val="00495912"/>
    <w:rsid w:val="00495EDC"/>
    <w:rsid w:val="004A01E8"/>
    <w:rsid w:val="004A069D"/>
    <w:rsid w:val="004A1262"/>
    <w:rsid w:val="004A2588"/>
    <w:rsid w:val="004A27E4"/>
    <w:rsid w:val="004A2B1F"/>
    <w:rsid w:val="004A601A"/>
    <w:rsid w:val="004A61A1"/>
    <w:rsid w:val="004A6CB0"/>
    <w:rsid w:val="004A70F0"/>
    <w:rsid w:val="004B3395"/>
    <w:rsid w:val="004C07BB"/>
    <w:rsid w:val="004C3537"/>
    <w:rsid w:val="004C4A64"/>
    <w:rsid w:val="004C5B58"/>
    <w:rsid w:val="004D3C91"/>
    <w:rsid w:val="004D416F"/>
    <w:rsid w:val="004D4F12"/>
    <w:rsid w:val="004D5B61"/>
    <w:rsid w:val="004D6A08"/>
    <w:rsid w:val="004E15A4"/>
    <w:rsid w:val="004E1AB8"/>
    <w:rsid w:val="004E7ADC"/>
    <w:rsid w:val="004F19F6"/>
    <w:rsid w:val="004F3D17"/>
    <w:rsid w:val="004F6106"/>
    <w:rsid w:val="004F75A8"/>
    <w:rsid w:val="005015C4"/>
    <w:rsid w:val="00503979"/>
    <w:rsid w:val="00503B70"/>
    <w:rsid w:val="00512B7E"/>
    <w:rsid w:val="00513117"/>
    <w:rsid w:val="00524E66"/>
    <w:rsid w:val="00533241"/>
    <w:rsid w:val="005400FA"/>
    <w:rsid w:val="005434E9"/>
    <w:rsid w:val="00543FC0"/>
    <w:rsid w:val="005459F7"/>
    <w:rsid w:val="00545AC8"/>
    <w:rsid w:val="00546912"/>
    <w:rsid w:val="00555BB7"/>
    <w:rsid w:val="00557275"/>
    <w:rsid w:val="0056090C"/>
    <w:rsid w:val="00561451"/>
    <w:rsid w:val="0056718A"/>
    <w:rsid w:val="00567EDA"/>
    <w:rsid w:val="00571CAD"/>
    <w:rsid w:val="0057278E"/>
    <w:rsid w:val="005770E8"/>
    <w:rsid w:val="005817A3"/>
    <w:rsid w:val="00582844"/>
    <w:rsid w:val="005836C3"/>
    <w:rsid w:val="00583B00"/>
    <w:rsid w:val="00585C79"/>
    <w:rsid w:val="00587509"/>
    <w:rsid w:val="005876A6"/>
    <w:rsid w:val="00590361"/>
    <w:rsid w:val="0059181E"/>
    <w:rsid w:val="00592109"/>
    <w:rsid w:val="00593A99"/>
    <w:rsid w:val="00595A0B"/>
    <w:rsid w:val="00595D35"/>
    <w:rsid w:val="00596BB5"/>
    <w:rsid w:val="00597995"/>
    <w:rsid w:val="005A012E"/>
    <w:rsid w:val="005A479B"/>
    <w:rsid w:val="005C284D"/>
    <w:rsid w:val="005C5348"/>
    <w:rsid w:val="005C7EC6"/>
    <w:rsid w:val="005D4205"/>
    <w:rsid w:val="005E5965"/>
    <w:rsid w:val="005E73ED"/>
    <w:rsid w:val="005F281E"/>
    <w:rsid w:val="005F2A07"/>
    <w:rsid w:val="005F3779"/>
    <w:rsid w:val="005F4063"/>
    <w:rsid w:val="005F45F4"/>
    <w:rsid w:val="005F50CD"/>
    <w:rsid w:val="005F6361"/>
    <w:rsid w:val="005F6884"/>
    <w:rsid w:val="005F6EC1"/>
    <w:rsid w:val="005F7119"/>
    <w:rsid w:val="006038CB"/>
    <w:rsid w:val="00606F5F"/>
    <w:rsid w:val="0060753E"/>
    <w:rsid w:val="0061030E"/>
    <w:rsid w:val="00616790"/>
    <w:rsid w:val="00623D94"/>
    <w:rsid w:val="00625B4D"/>
    <w:rsid w:val="00630124"/>
    <w:rsid w:val="006314A0"/>
    <w:rsid w:val="00631BDB"/>
    <w:rsid w:val="00632B09"/>
    <w:rsid w:val="006343DC"/>
    <w:rsid w:val="00647A57"/>
    <w:rsid w:val="00647D9F"/>
    <w:rsid w:val="00651186"/>
    <w:rsid w:val="00652508"/>
    <w:rsid w:val="00652A01"/>
    <w:rsid w:val="00657252"/>
    <w:rsid w:val="00665EBE"/>
    <w:rsid w:val="00666C46"/>
    <w:rsid w:val="006723B0"/>
    <w:rsid w:val="00673F7E"/>
    <w:rsid w:val="006753BA"/>
    <w:rsid w:val="00676DE4"/>
    <w:rsid w:val="00677CF8"/>
    <w:rsid w:val="0068092C"/>
    <w:rsid w:val="00680FFB"/>
    <w:rsid w:val="0068250F"/>
    <w:rsid w:val="00682AB8"/>
    <w:rsid w:val="00683081"/>
    <w:rsid w:val="00684C83"/>
    <w:rsid w:val="00684D02"/>
    <w:rsid w:val="0068722B"/>
    <w:rsid w:val="00687268"/>
    <w:rsid w:val="00691F17"/>
    <w:rsid w:val="00692E7E"/>
    <w:rsid w:val="00693F2B"/>
    <w:rsid w:val="0069478F"/>
    <w:rsid w:val="006949B5"/>
    <w:rsid w:val="006976F1"/>
    <w:rsid w:val="006A16E9"/>
    <w:rsid w:val="006B5866"/>
    <w:rsid w:val="006B6CDA"/>
    <w:rsid w:val="006C0F30"/>
    <w:rsid w:val="006C13F5"/>
    <w:rsid w:val="006C1442"/>
    <w:rsid w:val="006C26DF"/>
    <w:rsid w:val="006C42EA"/>
    <w:rsid w:val="006C61A2"/>
    <w:rsid w:val="006D34C8"/>
    <w:rsid w:val="006D74A6"/>
    <w:rsid w:val="006E0B4C"/>
    <w:rsid w:val="006E2D01"/>
    <w:rsid w:val="006F3E27"/>
    <w:rsid w:val="006F48DF"/>
    <w:rsid w:val="006F54A1"/>
    <w:rsid w:val="006F5DAB"/>
    <w:rsid w:val="006F6DBB"/>
    <w:rsid w:val="0070157B"/>
    <w:rsid w:val="00701F77"/>
    <w:rsid w:val="00703731"/>
    <w:rsid w:val="00703EAB"/>
    <w:rsid w:val="00711D5D"/>
    <w:rsid w:val="0071663D"/>
    <w:rsid w:val="00721860"/>
    <w:rsid w:val="00730D0E"/>
    <w:rsid w:val="0073331C"/>
    <w:rsid w:val="007355DB"/>
    <w:rsid w:val="007420EE"/>
    <w:rsid w:val="00743211"/>
    <w:rsid w:val="007434C2"/>
    <w:rsid w:val="00743C88"/>
    <w:rsid w:val="00744325"/>
    <w:rsid w:val="0074699E"/>
    <w:rsid w:val="007509C8"/>
    <w:rsid w:val="00754827"/>
    <w:rsid w:val="0075513A"/>
    <w:rsid w:val="007559ED"/>
    <w:rsid w:val="00757DB3"/>
    <w:rsid w:val="0076705F"/>
    <w:rsid w:val="007735BB"/>
    <w:rsid w:val="00773613"/>
    <w:rsid w:val="007766D5"/>
    <w:rsid w:val="00776CCB"/>
    <w:rsid w:val="00783E95"/>
    <w:rsid w:val="007841DD"/>
    <w:rsid w:val="00786D4F"/>
    <w:rsid w:val="007930BF"/>
    <w:rsid w:val="007A1C60"/>
    <w:rsid w:val="007A4D7D"/>
    <w:rsid w:val="007A7B72"/>
    <w:rsid w:val="007A7D0F"/>
    <w:rsid w:val="007A7ECA"/>
    <w:rsid w:val="007B0E43"/>
    <w:rsid w:val="007B1665"/>
    <w:rsid w:val="007B1899"/>
    <w:rsid w:val="007B2C9B"/>
    <w:rsid w:val="007B3EEA"/>
    <w:rsid w:val="007B7A55"/>
    <w:rsid w:val="007C0A32"/>
    <w:rsid w:val="007C5675"/>
    <w:rsid w:val="007D139D"/>
    <w:rsid w:val="007D1F57"/>
    <w:rsid w:val="007D4D55"/>
    <w:rsid w:val="007E11F3"/>
    <w:rsid w:val="007E253E"/>
    <w:rsid w:val="007E27CC"/>
    <w:rsid w:val="007E331E"/>
    <w:rsid w:val="007E5E10"/>
    <w:rsid w:val="007F07F3"/>
    <w:rsid w:val="007F5241"/>
    <w:rsid w:val="007F6037"/>
    <w:rsid w:val="00800821"/>
    <w:rsid w:val="008036E0"/>
    <w:rsid w:val="0080402C"/>
    <w:rsid w:val="00804F7E"/>
    <w:rsid w:val="00805202"/>
    <w:rsid w:val="00807D7E"/>
    <w:rsid w:val="0081640D"/>
    <w:rsid w:val="0082166F"/>
    <w:rsid w:val="00826348"/>
    <w:rsid w:val="00826844"/>
    <w:rsid w:val="00827F5E"/>
    <w:rsid w:val="00830EC0"/>
    <w:rsid w:val="00831FEA"/>
    <w:rsid w:val="00834ECD"/>
    <w:rsid w:val="00835373"/>
    <w:rsid w:val="00837E5E"/>
    <w:rsid w:val="00840898"/>
    <w:rsid w:val="008528B6"/>
    <w:rsid w:val="00852DA8"/>
    <w:rsid w:val="00854DE8"/>
    <w:rsid w:val="008565B2"/>
    <w:rsid w:val="00857F4A"/>
    <w:rsid w:val="008615E8"/>
    <w:rsid w:val="008619A9"/>
    <w:rsid w:val="00862894"/>
    <w:rsid w:val="00862DCC"/>
    <w:rsid w:val="00864464"/>
    <w:rsid w:val="0087087E"/>
    <w:rsid w:val="00871B99"/>
    <w:rsid w:val="00871C03"/>
    <w:rsid w:val="00872896"/>
    <w:rsid w:val="00874BA2"/>
    <w:rsid w:val="00874DD4"/>
    <w:rsid w:val="008763A7"/>
    <w:rsid w:val="008779B5"/>
    <w:rsid w:val="008836E3"/>
    <w:rsid w:val="00886FDA"/>
    <w:rsid w:val="008876E7"/>
    <w:rsid w:val="00892710"/>
    <w:rsid w:val="0089271D"/>
    <w:rsid w:val="008B2116"/>
    <w:rsid w:val="008B34E2"/>
    <w:rsid w:val="008B4F25"/>
    <w:rsid w:val="008B5238"/>
    <w:rsid w:val="008B6688"/>
    <w:rsid w:val="008B7C3D"/>
    <w:rsid w:val="008C00EA"/>
    <w:rsid w:val="008C239D"/>
    <w:rsid w:val="008C2AC9"/>
    <w:rsid w:val="008C465C"/>
    <w:rsid w:val="008C76F0"/>
    <w:rsid w:val="008D0E4F"/>
    <w:rsid w:val="008E46C2"/>
    <w:rsid w:val="008E57DC"/>
    <w:rsid w:val="008F0ADF"/>
    <w:rsid w:val="008F2B2E"/>
    <w:rsid w:val="008F4913"/>
    <w:rsid w:val="008F6165"/>
    <w:rsid w:val="008F7D6A"/>
    <w:rsid w:val="00901763"/>
    <w:rsid w:val="00902956"/>
    <w:rsid w:val="00904A2E"/>
    <w:rsid w:val="009074BB"/>
    <w:rsid w:val="009076B9"/>
    <w:rsid w:val="009102E7"/>
    <w:rsid w:val="00912D4D"/>
    <w:rsid w:val="009146F9"/>
    <w:rsid w:val="00915A2B"/>
    <w:rsid w:val="00916653"/>
    <w:rsid w:val="00917DB5"/>
    <w:rsid w:val="00921945"/>
    <w:rsid w:val="00923E37"/>
    <w:rsid w:val="009264DE"/>
    <w:rsid w:val="00932AE7"/>
    <w:rsid w:val="00933969"/>
    <w:rsid w:val="009345D5"/>
    <w:rsid w:val="0093479B"/>
    <w:rsid w:val="00935404"/>
    <w:rsid w:val="0094138E"/>
    <w:rsid w:val="0094173F"/>
    <w:rsid w:val="00941AC3"/>
    <w:rsid w:val="00941C26"/>
    <w:rsid w:val="009443DA"/>
    <w:rsid w:val="00945B5F"/>
    <w:rsid w:val="00951E61"/>
    <w:rsid w:val="0095559B"/>
    <w:rsid w:val="00960E0F"/>
    <w:rsid w:val="009612A7"/>
    <w:rsid w:val="00961BBF"/>
    <w:rsid w:val="00963529"/>
    <w:rsid w:val="00963B47"/>
    <w:rsid w:val="00964B28"/>
    <w:rsid w:val="00965537"/>
    <w:rsid w:val="009669E8"/>
    <w:rsid w:val="009720C0"/>
    <w:rsid w:val="00972462"/>
    <w:rsid w:val="00973DE9"/>
    <w:rsid w:val="00974A2F"/>
    <w:rsid w:val="00975692"/>
    <w:rsid w:val="0098308F"/>
    <w:rsid w:val="0098375F"/>
    <w:rsid w:val="00984FB6"/>
    <w:rsid w:val="00985C0F"/>
    <w:rsid w:val="00985D3F"/>
    <w:rsid w:val="00986F8C"/>
    <w:rsid w:val="009928FC"/>
    <w:rsid w:val="009929EF"/>
    <w:rsid w:val="00992DF5"/>
    <w:rsid w:val="009A0476"/>
    <w:rsid w:val="009A1247"/>
    <w:rsid w:val="009A1260"/>
    <w:rsid w:val="009A580B"/>
    <w:rsid w:val="009A6084"/>
    <w:rsid w:val="009B0833"/>
    <w:rsid w:val="009B2292"/>
    <w:rsid w:val="009B64F2"/>
    <w:rsid w:val="009C2D18"/>
    <w:rsid w:val="009C3AAF"/>
    <w:rsid w:val="009C4793"/>
    <w:rsid w:val="009C5695"/>
    <w:rsid w:val="009C6CAB"/>
    <w:rsid w:val="009D367C"/>
    <w:rsid w:val="009D4274"/>
    <w:rsid w:val="009D5A4C"/>
    <w:rsid w:val="009E06AB"/>
    <w:rsid w:val="009E0F13"/>
    <w:rsid w:val="009F3D64"/>
    <w:rsid w:val="009F53AA"/>
    <w:rsid w:val="009F788D"/>
    <w:rsid w:val="00A01D62"/>
    <w:rsid w:val="00A021D0"/>
    <w:rsid w:val="00A02E40"/>
    <w:rsid w:val="00A07832"/>
    <w:rsid w:val="00A07B63"/>
    <w:rsid w:val="00A07FE5"/>
    <w:rsid w:val="00A14B28"/>
    <w:rsid w:val="00A14B70"/>
    <w:rsid w:val="00A14C27"/>
    <w:rsid w:val="00A14EB9"/>
    <w:rsid w:val="00A1590B"/>
    <w:rsid w:val="00A17DB8"/>
    <w:rsid w:val="00A20DD5"/>
    <w:rsid w:val="00A24360"/>
    <w:rsid w:val="00A25A6F"/>
    <w:rsid w:val="00A2765A"/>
    <w:rsid w:val="00A27A35"/>
    <w:rsid w:val="00A346BD"/>
    <w:rsid w:val="00A37A8F"/>
    <w:rsid w:val="00A37B2C"/>
    <w:rsid w:val="00A41505"/>
    <w:rsid w:val="00A44652"/>
    <w:rsid w:val="00A46F4E"/>
    <w:rsid w:val="00A52654"/>
    <w:rsid w:val="00A53217"/>
    <w:rsid w:val="00A54726"/>
    <w:rsid w:val="00A6363D"/>
    <w:rsid w:val="00A70AC4"/>
    <w:rsid w:val="00A72BEC"/>
    <w:rsid w:val="00A73626"/>
    <w:rsid w:val="00A80E8F"/>
    <w:rsid w:val="00A84E85"/>
    <w:rsid w:val="00A85F8A"/>
    <w:rsid w:val="00A952B5"/>
    <w:rsid w:val="00AA077D"/>
    <w:rsid w:val="00AA2A41"/>
    <w:rsid w:val="00AA3CDD"/>
    <w:rsid w:val="00AA584B"/>
    <w:rsid w:val="00AA6E94"/>
    <w:rsid w:val="00AB3316"/>
    <w:rsid w:val="00AB353A"/>
    <w:rsid w:val="00AB53DF"/>
    <w:rsid w:val="00AB6BC0"/>
    <w:rsid w:val="00AC167F"/>
    <w:rsid w:val="00AC4160"/>
    <w:rsid w:val="00AC6B74"/>
    <w:rsid w:val="00AD1A90"/>
    <w:rsid w:val="00AD1B7B"/>
    <w:rsid w:val="00AD7E39"/>
    <w:rsid w:val="00AE00DA"/>
    <w:rsid w:val="00AF251F"/>
    <w:rsid w:val="00AF56C9"/>
    <w:rsid w:val="00AF56D9"/>
    <w:rsid w:val="00AF75CE"/>
    <w:rsid w:val="00AF78EA"/>
    <w:rsid w:val="00B00FB6"/>
    <w:rsid w:val="00B05E38"/>
    <w:rsid w:val="00B06487"/>
    <w:rsid w:val="00B07A6C"/>
    <w:rsid w:val="00B105A7"/>
    <w:rsid w:val="00B12F06"/>
    <w:rsid w:val="00B146E3"/>
    <w:rsid w:val="00B2196B"/>
    <w:rsid w:val="00B2331B"/>
    <w:rsid w:val="00B26931"/>
    <w:rsid w:val="00B31F68"/>
    <w:rsid w:val="00B33ED9"/>
    <w:rsid w:val="00B34EDF"/>
    <w:rsid w:val="00B35807"/>
    <w:rsid w:val="00B41EC3"/>
    <w:rsid w:val="00B42CBF"/>
    <w:rsid w:val="00B51888"/>
    <w:rsid w:val="00B5535B"/>
    <w:rsid w:val="00B57BC2"/>
    <w:rsid w:val="00B63D4B"/>
    <w:rsid w:val="00B6479A"/>
    <w:rsid w:val="00B70143"/>
    <w:rsid w:val="00B7694F"/>
    <w:rsid w:val="00B77D86"/>
    <w:rsid w:val="00B94050"/>
    <w:rsid w:val="00B94E0A"/>
    <w:rsid w:val="00BA0C8B"/>
    <w:rsid w:val="00BA71A3"/>
    <w:rsid w:val="00BA76D6"/>
    <w:rsid w:val="00BA7C9B"/>
    <w:rsid w:val="00BB33AA"/>
    <w:rsid w:val="00BB4DE7"/>
    <w:rsid w:val="00BB7BF2"/>
    <w:rsid w:val="00BC1586"/>
    <w:rsid w:val="00BC1BD8"/>
    <w:rsid w:val="00BC2D5F"/>
    <w:rsid w:val="00BC46A2"/>
    <w:rsid w:val="00BD11C8"/>
    <w:rsid w:val="00BD1922"/>
    <w:rsid w:val="00BD298A"/>
    <w:rsid w:val="00BD39B8"/>
    <w:rsid w:val="00BE0372"/>
    <w:rsid w:val="00BE4F57"/>
    <w:rsid w:val="00BE5C64"/>
    <w:rsid w:val="00BE5C8B"/>
    <w:rsid w:val="00BF043A"/>
    <w:rsid w:val="00BF3839"/>
    <w:rsid w:val="00BF3BD9"/>
    <w:rsid w:val="00BF5739"/>
    <w:rsid w:val="00C01A6F"/>
    <w:rsid w:val="00C03E08"/>
    <w:rsid w:val="00C073D5"/>
    <w:rsid w:val="00C106E9"/>
    <w:rsid w:val="00C14173"/>
    <w:rsid w:val="00C16121"/>
    <w:rsid w:val="00C173B0"/>
    <w:rsid w:val="00C209B2"/>
    <w:rsid w:val="00C274ED"/>
    <w:rsid w:val="00C32690"/>
    <w:rsid w:val="00C372D6"/>
    <w:rsid w:val="00C37B61"/>
    <w:rsid w:val="00C418B8"/>
    <w:rsid w:val="00C41C70"/>
    <w:rsid w:val="00C4446D"/>
    <w:rsid w:val="00C52B9B"/>
    <w:rsid w:val="00C54064"/>
    <w:rsid w:val="00C556C6"/>
    <w:rsid w:val="00C57A94"/>
    <w:rsid w:val="00C615C6"/>
    <w:rsid w:val="00C62359"/>
    <w:rsid w:val="00C66A1F"/>
    <w:rsid w:val="00C7629E"/>
    <w:rsid w:val="00C840BE"/>
    <w:rsid w:val="00C87C22"/>
    <w:rsid w:val="00C92BC9"/>
    <w:rsid w:val="00C93F4E"/>
    <w:rsid w:val="00C95D49"/>
    <w:rsid w:val="00C96A8B"/>
    <w:rsid w:val="00C97C03"/>
    <w:rsid w:val="00C97FDB"/>
    <w:rsid w:val="00CA0FDF"/>
    <w:rsid w:val="00CA1B5B"/>
    <w:rsid w:val="00CA4D88"/>
    <w:rsid w:val="00CB2253"/>
    <w:rsid w:val="00CB4059"/>
    <w:rsid w:val="00CB4A41"/>
    <w:rsid w:val="00CB5323"/>
    <w:rsid w:val="00CB56DD"/>
    <w:rsid w:val="00CB5C94"/>
    <w:rsid w:val="00CC03C2"/>
    <w:rsid w:val="00CC4AFE"/>
    <w:rsid w:val="00CC52DC"/>
    <w:rsid w:val="00CC6CAA"/>
    <w:rsid w:val="00CC75C7"/>
    <w:rsid w:val="00CC7DC9"/>
    <w:rsid w:val="00CD1457"/>
    <w:rsid w:val="00CD3854"/>
    <w:rsid w:val="00CD39DE"/>
    <w:rsid w:val="00CD4698"/>
    <w:rsid w:val="00CD5078"/>
    <w:rsid w:val="00CE360C"/>
    <w:rsid w:val="00CE3712"/>
    <w:rsid w:val="00CE45F3"/>
    <w:rsid w:val="00CE57A1"/>
    <w:rsid w:val="00CE764F"/>
    <w:rsid w:val="00CE775D"/>
    <w:rsid w:val="00CF39BE"/>
    <w:rsid w:val="00CF6315"/>
    <w:rsid w:val="00CF6A40"/>
    <w:rsid w:val="00CF739C"/>
    <w:rsid w:val="00D04B20"/>
    <w:rsid w:val="00D10767"/>
    <w:rsid w:val="00D10A87"/>
    <w:rsid w:val="00D12605"/>
    <w:rsid w:val="00D129E3"/>
    <w:rsid w:val="00D13A80"/>
    <w:rsid w:val="00D15855"/>
    <w:rsid w:val="00D1694A"/>
    <w:rsid w:val="00D20F54"/>
    <w:rsid w:val="00D211C9"/>
    <w:rsid w:val="00D21549"/>
    <w:rsid w:val="00D21F20"/>
    <w:rsid w:val="00D30E84"/>
    <w:rsid w:val="00D30F19"/>
    <w:rsid w:val="00D3198B"/>
    <w:rsid w:val="00D35B43"/>
    <w:rsid w:val="00D36CF8"/>
    <w:rsid w:val="00D51C49"/>
    <w:rsid w:val="00D54151"/>
    <w:rsid w:val="00D5489B"/>
    <w:rsid w:val="00D54C30"/>
    <w:rsid w:val="00D56313"/>
    <w:rsid w:val="00D61778"/>
    <w:rsid w:val="00D61F43"/>
    <w:rsid w:val="00D6419F"/>
    <w:rsid w:val="00D65430"/>
    <w:rsid w:val="00D67C24"/>
    <w:rsid w:val="00D704B1"/>
    <w:rsid w:val="00D73AEE"/>
    <w:rsid w:val="00D81B04"/>
    <w:rsid w:val="00D87864"/>
    <w:rsid w:val="00D8796F"/>
    <w:rsid w:val="00D90F66"/>
    <w:rsid w:val="00DA1C92"/>
    <w:rsid w:val="00DA1E01"/>
    <w:rsid w:val="00DA38C1"/>
    <w:rsid w:val="00DA3EAA"/>
    <w:rsid w:val="00DA5149"/>
    <w:rsid w:val="00DA7AFB"/>
    <w:rsid w:val="00DB118D"/>
    <w:rsid w:val="00DB389B"/>
    <w:rsid w:val="00DC1390"/>
    <w:rsid w:val="00DC3280"/>
    <w:rsid w:val="00DC6938"/>
    <w:rsid w:val="00DD0B6D"/>
    <w:rsid w:val="00DD0EE7"/>
    <w:rsid w:val="00DD0F6D"/>
    <w:rsid w:val="00DD4A14"/>
    <w:rsid w:val="00DE35A8"/>
    <w:rsid w:val="00DE4E76"/>
    <w:rsid w:val="00DE6B64"/>
    <w:rsid w:val="00DF15D6"/>
    <w:rsid w:val="00DF28AA"/>
    <w:rsid w:val="00E026FB"/>
    <w:rsid w:val="00E029AF"/>
    <w:rsid w:val="00E03B69"/>
    <w:rsid w:val="00E1162D"/>
    <w:rsid w:val="00E13BA3"/>
    <w:rsid w:val="00E14687"/>
    <w:rsid w:val="00E1651B"/>
    <w:rsid w:val="00E25686"/>
    <w:rsid w:val="00E307F9"/>
    <w:rsid w:val="00E31B36"/>
    <w:rsid w:val="00E3456B"/>
    <w:rsid w:val="00E35FE9"/>
    <w:rsid w:val="00E36671"/>
    <w:rsid w:val="00E400ED"/>
    <w:rsid w:val="00E40472"/>
    <w:rsid w:val="00E414EF"/>
    <w:rsid w:val="00E45FCA"/>
    <w:rsid w:val="00E466F4"/>
    <w:rsid w:val="00E46A68"/>
    <w:rsid w:val="00E50AF7"/>
    <w:rsid w:val="00E526DE"/>
    <w:rsid w:val="00E526F5"/>
    <w:rsid w:val="00E55DE4"/>
    <w:rsid w:val="00E57711"/>
    <w:rsid w:val="00E57E35"/>
    <w:rsid w:val="00E61B40"/>
    <w:rsid w:val="00E63BF8"/>
    <w:rsid w:val="00E6637F"/>
    <w:rsid w:val="00E66439"/>
    <w:rsid w:val="00E800A6"/>
    <w:rsid w:val="00E80284"/>
    <w:rsid w:val="00E811D5"/>
    <w:rsid w:val="00E8563A"/>
    <w:rsid w:val="00E860A7"/>
    <w:rsid w:val="00E862D2"/>
    <w:rsid w:val="00E97256"/>
    <w:rsid w:val="00EA0E19"/>
    <w:rsid w:val="00EA7DAE"/>
    <w:rsid w:val="00EB00C5"/>
    <w:rsid w:val="00EB1F6C"/>
    <w:rsid w:val="00EC63C8"/>
    <w:rsid w:val="00EC6C02"/>
    <w:rsid w:val="00ED54D9"/>
    <w:rsid w:val="00ED6E9C"/>
    <w:rsid w:val="00ED6F03"/>
    <w:rsid w:val="00EE1DF1"/>
    <w:rsid w:val="00EE33D4"/>
    <w:rsid w:val="00EE42EC"/>
    <w:rsid w:val="00EE4317"/>
    <w:rsid w:val="00EE4979"/>
    <w:rsid w:val="00EF19E7"/>
    <w:rsid w:val="00EF41E6"/>
    <w:rsid w:val="00EF4899"/>
    <w:rsid w:val="00EF53DD"/>
    <w:rsid w:val="00EF72E4"/>
    <w:rsid w:val="00EF78BB"/>
    <w:rsid w:val="00EF7F2F"/>
    <w:rsid w:val="00F05DC9"/>
    <w:rsid w:val="00F07F9F"/>
    <w:rsid w:val="00F11E9B"/>
    <w:rsid w:val="00F14048"/>
    <w:rsid w:val="00F15357"/>
    <w:rsid w:val="00F153E9"/>
    <w:rsid w:val="00F17ABC"/>
    <w:rsid w:val="00F22E6F"/>
    <w:rsid w:val="00F23C03"/>
    <w:rsid w:val="00F23FE6"/>
    <w:rsid w:val="00F34573"/>
    <w:rsid w:val="00F350A1"/>
    <w:rsid w:val="00F421F0"/>
    <w:rsid w:val="00F42D6A"/>
    <w:rsid w:val="00F46705"/>
    <w:rsid w:val="00F65777"/>
    <w:rsid w:val="00F65E0D"/>
    <w:rsid w:val="00F66618"/>
    <w:rsid w:val="00F67180"/>
    <w:rsid w:val="00F671AF"/>
    <w:rsid w:val="00F718AE"/>
    <w:rsid w:val="00F73DC5"/>
    <w:rsid w:val="00F75DCB"/>
    <w:rsid w:val="00F77310"/>
    <w:rsid w:val="00F80D5A"/>
    <w:rsid w:val="00F828BE"/>
    <w:rsid w:val="00F83126"/>
    <w:rsid w:val="00F85761"/>
    <w:rsid w:val="00F87627"/>
    <w:rsid w:val="00F91A20"/>
    <w:rsid w:val="00F91EDC"/>
    <w:rsid w:val="00F929AB"/>
    <w:rsid w:val="00F934CC"/>
    <w:rsid w:val="00F93A9F"/>
    <w:rsid w:val="00FA0CA6"/>
    <w:rsid w:val="00FA531A"/>
    <w:rsid w:val="00FA6FAD"/>
    <w:rsid w:val="00FB07DB"/>
    <w:rsid w:val="00FB0C62"/>
    <w:rsid w:val="00FB34C8"/>
    <w:rsid w:val="00FB3AC4"/>
    <w:rsid w:val="00FB7F03"/>
    <w:rsid w:val="00FC4B3D"/>
    <w:rsid w:val="00FD0B28"/>
    <w:rsid w:val="00FD4132"/>
    <w:rsid w:val="00FD4C96"/>
    <w:rsid w:val="00FD55B8"/>
    <w:rsid w:val="00FD5AC6"/>
    <w:rsid w:val="00FD6F85"/>
    <w:rsid w:val="00FE4449"/>
    <w:rsid w:val="00FF08E7"/>
    <w:rsid w:val="00FF5BE8"/>
    <w:rsid w:val="00FF5D00"/>
    <w:rsid w:val="013A0496"/>
    <w:rsid w:val="01A78B69"/>
    <w:rsid w:val="0210FF6C"/>
    <w:rsid w:val="024BA417"/>
    <w:rsid w:val="033FBE16"/>
    <w:rsid w:val="03AF3845"/>
    <w:rsid w:val="06228208"/>
    <w:rsid w:val="07CFAF7F"/>
    <w:rsid w:val="08765550"/>
    <w:rsid w:val="09D29E75"/>
    <w:rsid w:val="0E251CBD"/>
    <w:rsid w:val="0E8A380B"/>
    <w:rsid w:val="0FEB3FE1"/>
    <w:rsid w:val="10EF90E4"/>
    <w:rsid w:val="113499CB"/>
    <w:rsid w:val="11FDBD1C"/>
    <w:rsid w:val="12E5C98A"/>
    <w:rsid w:val="13DB70A5"/>
    <w:rsid w:val="159E9757"/>
    <w:rsid w:val="16905441"/>
    <w:rsid w:val="16AFC325"/>
    <w:rsid w:val="1851C836"/>
    <w:rsid w:val="197367AD"/>
    <w:rsid w:val="1B78617B"/>
    <w:rsid w:val="1E46D8EB"/>
    <w:rsid w:val="1E600148"/>
    <w:rsid w:val="2023DB3D"/>
    <w:rsid w:val="21A5FA4E"/>
    <w:rsid w:val="221331EA"/>
    <w:rsid w:val="228DA33A"/>
    <w:rsid w:val="2513C0A2"/>
    <w:rsid w:val="25312E48"/>
    <w:rsid w:val="25D3A91E"/>
    <w:rsid w:val="277D202E"/>
    <w:rsid w:val="27AF7840"/>
    <w:rsid w:val="2879C84E"/>
    <w:rsid w:val="28DD9679"/>
    <w:rsid w:val="28FEFBBC"/>
    <w:rsid w:val="295DBD00"/>
    <w:rsid w:val="2CC919DA"/>
    <w:rsid w:val="2E2C7358"/>
    <w:rsid w:val="308D3735"/>
    <w:rsid w:val="30EC9009"/>
    <w:rsid w:val="3275CAD8"/>
    <w:rsid w:val="32EB76E9"/>
    <w:rsid w:val="3391BEEA"/>
    <w:rsid w:val="340B086E"/>
    <w:rsid w:val="36F0D57F"/>
    <w:rsid w:val="377B8CC7"/>
    <w:rsid w:val="390C3130"/>
    <w:rsid w:val="3AD73A4E"/>
    <w:rsid w:val="3B423B13"/>
    <w:rsid w:val="3B873542"/>
    <w:rsid w:val="3B97D8A1"/>
    <w:rsid w:val="3DC3ECE8"/>
    <w:rsid w:val="3FECDED2"/>
    <w:rsid w:val="40F08948"/>
    <w:rsid w:val="41C3889F"/>
    <w:rsid w:val="41F8A349"/>
    <w:rsid w:val="423C8D2F"/>
    <w:rsid w:val="43E155B0"/>
    <w:rsid w:val="44FE86F5"/>
    <w:rsid w:val="46DFEF95"/>
    <w:rsid w:val="4718F672"/>
    <w:rsid w:val="4ADC576C"/>
    <w:rsid w:val="4CE1BE1F"/>
    <w:rsid w:val="4D6F0F99"/>
    <w:rsid w:val="4EDE1A0A"/>
    <w:rsid w:val="50931BC1"/>
    <w:rsid w:val="5227B655"/>
    <w:rsid w:val="52A36D27"/>
    <w:rsid w:val="54C07E4C"/>
    <w:rsid w:val="5744905C"/>
    <w:rsid w:val="576FAB2D"/>
    <w:rsid w:val="59DC014D"/>
    <w:rsid w:val="5B448256"/>
    <w:rsid w:val="5C8E176C"/>
    <w:rsid w:val="5CDEB98C"/>
    <w:rsid w:val="5D24EA03"/>
    <w:rsid w:val="5E450A3B"/>
    <w:rsid w:val="5ED3ED79"/>
    <w:rsid w:val="62FEEC87"/>
    <w:rsid w:val="64D87E6E"/>
    <w:rsid w:val="665258C9"/>
    <w:rsid w:val="67B9A848"/>
    <w:rsid w:val="682870F2"/>
    <w:rsid w:val="68679CAA"/>
    <w:rsid w:val="69CDEB86"/>
    <w:rsid w:val="69EE3D7B"/>
    <w:rsid w:val="6B20FBBA"/>
    <w:rsid w:val="6B47701E"/>
    <w:rsid w:val="6B4DC66B"/>
    <w:rsid w:val="6B4F4A33"/>
    <w:rsid w:val="6E4203D5"/>
    <w:rsid w:val="6ED91B96"/>
    <w:rsid w:val="6F5D090A"/>
    <w:rsid w:val="7304815A"/>
    <w:rsid w:val="755FD299"/>
    <w:rsid w:val="769CF924"/>
    <w:rsid w:val="7774C69B"/>
    <w:rsid w:val="79585B0A"/>
    <w:rsid w:val="7A300BFB"/>
    <w:rsid w:val="7DBF5605"/>
    <w:rsid w:val="7DFB8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352C9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5" w:line="266" w:lineRule="auto"/>
      <w:ind w:left="19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9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3"/>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3"/>
      <w:ind w:left="10" w:hanging="10"/>
      <w:outlineLvl w:val="2"/>
    </w:pPr>
    <w:rPr>
      <w:rFonts w:ascii="Arial" w:eastAsia="Arial" w:hAnsi="Arial" w:cs="Arial"/>
      <w:b/>
      <w:color w:val="000000"/>
      <w:sz w:val="24"/>
    </w:rPr>
  </w:style>
  <w:style w:type="paragraph" w:styleId="Heading7">
    <w:name w:val="heading 7"/>
    <w:basedOn w:val="Normal"/>
    <w:next w:val="Normal"/>
    <w:link w:val="Heading7Char"/>
    <w:uiPriority w:val="9"/>
    <w:semiHidden/>
    <w:unhideWhenUsed/>
    <w:qFormat/>
    <w:rsid w:val="0090176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63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E34"/>
    <w:rPr>
      <w:rFonts w:ascii="Segoe UI" w:eastAsia="Arial" w:hAnsi="Segoe UI" w:cs="Segoe UI"/>
      <w:color w:val="000000"/>
      <w:sz w:val="18"/>
      <w:szCs w:val="18"/>
    </w:rPr>
  </w:style>
  <w:style w:type="paragraph" w:styleId="ListParagraph">
    <w:name w:val="List Paragraph"/>
    <w:basedOn w:val="Normal"/>
    <w:uiPriority w:val="34"/>
    <w:qFormat/>
    <w:rsid w:val="00413081"/>
    <w:pPr>
      <w:ind w:left="720"/>
      <w:contextualSpacing/>
    </w:pPr>
  </w:style>
  <w:style w:type="paragraph" w:styleId="Header">
    <w:name w:val="header"/>
    <w:basedOn w:val="Normal"/>
    <w:link w:val="HeaderChar"/>
    <w:uiPriority w:val="99"/>
    <w:unhideWhenUsed/>
    <w:rsid w:val="001A0D5E"/>
    <w:pPr>
      <w:tabs>
        <w:tab w:val="center" w:pos="4680"/>
        <w:tab w:val="right" w:pos="9360"/>
      </w:tabs>
      <w:spacing w:after="0" w:line="240" w:lineRule="auto"/>
      <w:ind w:left="0" w:firstLine="0"/>
    </w:pPr>
    <w:rPr>
      <w:rFonts w:asciiTheme="minorHAnsi" w:eastAsiaTheme="minorEastAsia" w:hAnsiTheme="minorHAnsi" w:cstheme="minorBidi"/>
      <w:color w:val="auto"/>
      <w:sz w:val="22"/>
      <w:lang w:val="en-US" w:eastAsia="ja-JP"/>
    </w:rPr>
  </w:style>
  <w:style w:type="character" w:customStyle="1" w:styleId="HeaderChar">
    <w:name w:val="Header Char"/>
    <w:basedOn w:val="DefaultParagraphFont"/>
    <w:link w:val="Header"/>
    <w:uiPriority w:val="99"/>
    <w:rsid w:val="001A0D5E"/>
    <w:rPr>
      <w:lang w:val="en-US" w:eastAsia="ja-JP"/>
    </w:rPr>
  </w:style>
  <w:style w:type="paragraph" w:styleId="Footer">
    <w:name w:val="footer"/>
    <w:basedOn w:val="Normal"/>
    <w:link w:val="FooterChar"/>
    <w:uiPriority w:val="99"/>
    <w:unhideWhenUsed/>
    <w:rsid w:val="001A0D5E"/>
    <w:pPr>
      <w:tabs>
        <w:tab w:val="center" w:pos="4680"/>
        <w:tab w:val="right" w:pos="9360"/>
      </w:tabs>
      <w:spacing w:after="0" w:line="240" w:lineRule="auto"/>
      <w:ind w:left="0" w:firstLine="0"/>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1A0D5E"/>
    <w:rPr>
      <w:rFonts w:eastAsiaTheme="minorHAnsi"/>
      <w:sz w:val="21"/>
      <w:lang w:val="en-US" w:eastAsia="ja-JP"/>
    </w:rPr>
  </w:style>
  <w:style w:type="table" w:customStyle="1" w:styleId="TableGrid0">
    <w:name w:val="Table Grid0"/>
    <w:basedOn w:val="TableNormal"/>
    <w:uiPriority w:val="39"/>
    <w:rsid w:val="001A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46F1E"/>
    <w:pPr>
      <w:widowControl w:val="0"/>
      <w:autoSpaceDE w:val="0"/>
      <w:autoSpaceDN w:val="0"/>
      <w:adjustRightInd w:val="0"/>
      <w:spacing w:after="0" w:line="240" w:lineRule="auto"/>
      <w:ind w:left="0" w:firstLine="0"/>
    </w:pPr>
    <w:rPr>
      <w:rFonts w:ascii="Times New Roman" w:eastAsia="Times New Roman" w:hAnsi="Times New Roman" w:cs="Times New Roman"/>
      <w:sz w:val="28"/>
      <w:szCs w:val="28"/>
      <w:lang w:eastAsia="en-US"/>
    </w:rPr>
  </w:style>
  <w:style w:type="character" w:customStyle="1" w:styleId="BodyTextChar">
    <w:name w:val="Body Text Char"/>
    <w:basedOn w:val="DefaultParagraphFont"/>
    <w:link w:val="BodyText"/>
    <w:uiPriority w:val="99"/>
    <w:rsid w:val="00046F1E"/>
    <w:rPr>
      <w:rFonts w:ascii="Times New Roman" w:eastAsia="Times New Roman" w:hAnsi="Times New Roman" w:cs="Times New Roman"/>
      <w:color w:val="000000"/>
      <w:sz w:val="28"/>
      <w:szCs w:val="28"/>
      <w:lang w:eastAsia="en-US"/>
    </w:rPr>
  </w:style>
  <w:style w:type="paragraph" w:styleId="NormalWeb">
    <w:name w:val="Normal (Web)"/>
    <w:basedOn w:val="Normal"/>
    <w:uiPriority w:val="99"/>
    <w:semiHidden/>
    <w:unhideWhenUsed/>
    <w:rsid w:val="008F2B2E"/>
    <w:pPr>
      <w:spacing w:before="100" w:beforeAutospacing="1" w:after="300" w:line="240" w:lineRule="auto"/>
      <w:ind w:left="0" w:firstLine="0"/>
    </w:pPr>
    <w:rPr>
      <w:rFonts w:ascii="Times New Roman" w:eastAsia="Times New Roman" w:hAnsi="Times New Roman" w:cs="Times New Roman"/>
      <w:color w:val="auto"/>
      <w:szCs w:val="24"/>
    </w:rPr>
  </w:style>
  <w:style w:type="paragraph" w:customStyle="1" w:styleId="BodyText-SingleSpacing">
    <w:name w:val="Body Text-Single Spacing"/>
    <w:basedOn w:val="BodyText"/>
    <w:uiPriority w:val="99"/>
    <w:rsid w:val="00555BB7"/>
    <w:pPr>
      <w:widowControl/>
      <w:autoSpaceDE/>
      <w:autoSpaceDN/>
      <w:adjustRightInd/>
    </w:pPr>
    <w:rPr>
      <w:rFonts w:ascii="Arial" w:hAnsi="Arial"/>
      <w:color w:val="auto"/>
      <w:sz w:val="22"/>
      <w:szCs w:val="20"/>
      <w:lang w:eastAsia="en-GB"/>
    </w:rPr>
  </w:style>
  <w:style w:type="character" w:customStyle="1" w:styleId="Heading7Char">
    <w:name w:val="Heading 7 Char"/>
    <w:basedOn w:val="DefaultParagraphFont"/>
    <w:link w:val="Heading7"/>
    <w:uiPriority w:val="9"/>
    <w:semiHidden/>
    <w:rsid w:val="00901763"/>
    <w:rPr>
      <w:rFonts w:asciiTheme="majorHAnsi" w:eastAsiaTheme="majorEastAsia" w:hAnsiTheme="majorHAnsi" w:cstheme="majorBidi"/>
      <w:i/>
      <w:iCs/>
      <w:color w:val="404040" w:themeColor="text1" w:themeTint="BF"/>
      <w:sz w:val="24"/>
    </w:rPr>
  </w:style>
  <w:style w:type="paragraph" w:styleId="BodyText2">
    <w:name w:val="Body Text 2"/>
    <w:basedOn w:val="Normal"/>
    <w:link w:val="BodyText2Char"/>
    <w:uiPriority w:val="99"/>
    <w:unhideWhenUsed/>
    <w:rsid w:val="00901763"/>
    <w:pPr>
      <w:spacing w:after="120" w:line="480" w:lineRule="auto"/>
    </w:pPr>
  </w:style>
  <w:style w:type="character" w:customStyle="1" w:styleId="BodyText2Char">
    <w:name w:val="Body Text 2 Char"/>
    <w:basedOn w:val="DefaultParagraphFont"/>
    <w:link w:val="BodyText2"/>
    <w:uiPriority w:val="99"/>
    <w:rsid w:val="00901763"/>
    <w:rPr>
      <w:rFonts w:ascii="Arial" w:eastAsia="Arial" w:hAnsi="Arial" w:cs="Arial"/>
      <w:color w:val="000000"/>
      <w:sz w:val="24"/>
    </w:rPr>
  </w:style>
  <w:style w:type="character" w:styleId="CommentReference">
    <w:name w:val="annotation reference"/>
    <w:basedOn w:val="DefaultParagraphFont"/>
    <w:uiPriority w:val="99"/>
    <w:semiHidden/>
    <w:unhideWhenUsed/>
    <w:rsid w:val="00D21549"/>
    <w:rPr>
      <w:sz w:val="16"/>
      <w:szCs w:val="16"/>
    </w:rPr>
  </w:style>
  <w:style w:type="paragraph" w:styleId="CommentText">
    <w:name w:val="annotation text"/>
    <w:basedOn w:val="Normal"/>
    <w:link w:val="CommentTextChar"/>
    <w:uiPriority w:val="99"/>
    <w:semiHidden/>
    <w:unhideWhenUsed/>
    <w:rsid w:val="00D21549"/>
    <w:pPr>
      <w:spacing w:after="0" w:line="240" w:lineRule="auto"/>
      <w:ind w:left="0" w:firstLine="0"/>
    </w:pPr>
    <w:rPr>
      <w:rFonts w:eastAsia="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D21549"/>
    <w:rPr>
      <w:rFonts w:ascii="Arial" w:eastAsia="Times New Roman" w:hAnsi="Arial" w:cs="Times New Roman"/>
      <w:sz w:val="20"/>
      <w:szCs w:val="20"/>
      <w:lang w:eastAsia="en-US"/>
    </w:rPr>
  </w:style>
  <w:style w:type="paragraph" w:customStyle="1" w:styleId="Default">
    <w:name w:val="Default"/>
    <w:rsid w:val="00A446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6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0494">
      <w:bodyDiv w:val="1"/>
      <w:marLeft w:val="0"/>
      <w:marRight w:val="0"/>
      <w:marTop w:val="0"/>
      <w:marBottom w:val="0"/>
      <w:divBdr>
        <w:top w:val="none" w:sz="0" w:space="0" w:color="auto"/>
        <w:left w:val="none" w:sz="0" w:space="0" w:color="auto"/>
        <w:bottom w:val="none" w:sz="0" w:space="0" w:color="auto"/>
        <w:right w:val="none" w:sz="0" w:space="0" w:color="auto"/>
      </w:divBdr>
      <w:divsChild>
        <w:div w:id="1868374042">
          <w:marLeft w:val="0"/>
          <w:marRight w:val="0"/>
          <w:marTop w:val="0"/>
          <w:marBottom w:val="0"/>
          <w:divBdr>
            <w:top w:val="none" w:sz="0" w:space="0" w:color="auto"/>
            <w:left w:val="none" w:sz="0" w:space="0" w:color="auto"/>
            <w:bottom w:val="none" w:sz="0" w:space="0" w:color="auto"/>
            <w:right w:val="none" w:sz="0" w:space="0" w:color="auto"/>
          </w:divBdr>
          <w:divsChild>
            <w:div w:id="22750163">
              <w:marLeft w:val="0"/>
              <w:marRight w:val="0"/>
              <w:marTop w:val="0"/>
              <w:marBottom w:val="0"/>
              <w:divBdr>
                <w:top w:val="none" w:sz="0" w:space="0" w:color="auto"/>
                <w:left w:val="none" w:sz="0" w:space="0" w:color="auto"/>
                <w:bottom w:val="none" w:sz="0" w:space="0" w:color="auto"/>
                <w:right w:val="none" w:sz="0" w:space="0" w:color="auto"/>
              </w:divBdr>
              <w:divsChild>
                <w:div w:id="45491139">
                  <w:marLeft w:val="0"/>
                  <w:marRight w:val="0"/>
                  <w:marTop w:val="0"/>
                  <w:marBottom w:val="0"/>
                  <w:divBdr>
                    <w:top w:val="none" w:sz="0" w:space="0" w:color="auto"/>
                    <w:left w:val="none" w:sz="0" w:space="0" w:color="auto"/>
                    <w:bottom w:val="none" w:sz="0" w:space="0" w:color="auto"/>
                    <w:right w:val="none" w:sz="0" w:space="0" w:color="auto"/>
                  </w:divBdr>
                  <w:divsChild>
                    <w:div w:id="13805187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80091">
      <w:bodyDiv w:val="1"/>
      <w:marLeft w:val="0"/>
      <w:marRight w:val="0"/>
      <w:marTop w:val="0"/>
      <w:marBottom w:val="0"/>
      <w:divBdr>
        <w:top w:val="none" w:sz="0" w:space="0" w:color="auto"/>
        <w:left w:val="none" w:sz="0" w:space="0" w:color="auto"/>
        <w:bottom w:val="none" w:sz="0" w:space="0" w:color="auto"/>
        <w:right w:val="none" w:sz="0" w:space="0" w:color="auto"/>
      </w:divBdr>
    </w:div>
    <w:div w:id="973874474">
      <w:bodyDiv w:val="1"/>
      <w:marLeft w:val="0"/>
      <w:marRight w:val="0"/>
      <w:marTop w:val="0"/>
      <w:marBottom w:val="0"/>
      <w:divBdr>
        <w:top w:val="none" w:sz="0" w:space="0" w:color="auto"/>
        <w:left w:val="none" w:sz="0" w:space="0" w:color="auto"/>
        <w:bottom w:val="none" w:sz="0" w:space="0" w:color="auto"/>
        <w:right w:val="none" w:sz="0" w:space="0" w:color="auto"/>
      </w:divBdr>
    </w:div>
    <w:div w:id="1101876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870f2b4af0554402" Type="http://schemas.microsoft.com/office/2019/09/relationships/intelligence" Target="intelligence.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C32B-800A-4433-98CA-136D14BC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58</Pages>
  <Words>15692</Words>
  <Characters>89447</Characters>
  <Application>Microsoft Office Word</Application>
  <DocSecurity>0</DocSecurity>
  <Lines>745</Lines>
  <Paragraphs>209</Paragraphs>
  <ScaleCrop>false</ScaleCrop>
  <Company>Microsoft</Company>
  <LinksUpToDate>false</LinksUpToDate>
  <CharactersWithSpaces>104930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Management Plan</dc:title>
  <dc:creator>David Harulow, Clearwater Risk Management Ltd</dc:creator>
  <cp:keywords>Asbestos</cp:keywords>
  <cp:lastModifiedBy>Jay Horsman</cp:lastModifiedBy>
  <cp:revision>782</cp:revision>
  <cp:lastPrinted>2021-06-05T11:49:00Z</cp:lastPrinted>
  <dcterms:created xsi:type="dcterms:W3CDTF">2018-08-19T09:11:00Z</dcterms:created>
  <dcterms:modified xsi:type="dcterms:W3CDTF">2022-11-25T11:03:00Z</dcterms:modified>
</cp:coreProperties>
</file>